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95" w:rsidRPr="00985111" w:rsidRDefault="00194095" w:rsidP="00194095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194095" w:rsidRPr="005F59C7" w:rsidRDefault="00194095" w:rsidP="0019409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ППССЗ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194095" w:rsidRDefault="00194095" w:rsidP="0019409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985111" w:rsidRDefault="00194095" w:rsidP="001940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194095" w:rsidRPr="00314663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4095" w:rsidRDefault="00194095" w:rsidP="0019409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ОП.06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Безопасность полётов</w:t>
      </w:r>
    </w:p>
    <w:p w:rsidR="00194095" w:rsidRDefault="00194095" w:rsidP="0019409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 xml:space="preserve">для </w:t>
      </w:r>
      <w:r w:rsidR="001E7255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пециальности</w:t>
      </w:r>
    </w:p>
    <w:p w:rsidR="00194095" w:rsidRDefault="00194095" w:rsidP="0019409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194095" w:rsidRPr="00463984" w:rsidRDefault="00194095" w:rsidP="00194095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194095" w:rsidRDefault="00194095" w:rsidP="00194095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194095" w:rsidRPr="00463984" w:rsidRDefault="00194095" w:rsidP="00194095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FE58DF"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985111" w:rsidRDefault="00194095" w:rsidP="00194095">
      <w:pPr>
        <w:spacing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4095" w:rsidRPr="005F59C7" w:rsidRDefault="00194095" w:rsidP="001940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9515D6" w:rsidRDefault="00194095" w:rsidP="00194095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194095" w:rsidRPr="00314663" w:rsidRDefault="00194095" w:rsidP="0019409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94095" w:rsidRPr="00985111" w:rsidTr="00D05A16">
        <w:tc>
          <w:tcPr>
            <w:tcW w:w="7501" w:type="dxa"/>
          </w:tcPr>
          <w:p w:rsidR="00194095" w:rsidRPr="005F59C7" w:rsidRDefault="0019409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194095" w:rsidRPr="005F59C7" w:rsidRDefault="0019409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095" w:rsidRPr="00985111" w:rsidTr="00D05A16">
        <w:tc>
          <w:tcPr>
            <w:tcW w:w="7501" w:type="dxa"/>
          </w:tcPr>
          <w:p w:rsidR="00194095" w:rsidRPr="00314663" w:rsidRDefault="0019409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94095" w:rsidRPr="005F59C7" w:rsidRDefault="0019409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94095" w:rsidRPr="005F59C7" w:rsidRDefault="0019409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095" w:rsidRPr="00985111" w:rsidTr="00D05A16">
        <w:tc>
          <w:tcPr>
            <w:tcW w:w="7501" w:type="dxa"/>
          </w:tcPr>
          <w:p w:rsidR="00194095" w:rsidRDefault="0019409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94095" w:rsidRPr="00D84D5D" w:rsidRDefault="00194095" w:rsidP="00D05A16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D5D">
              <w:rPr>
                <w:rStyle w:val="10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194095" w:rsidRPr="00314663" w:rsidRDefault="00194095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94095" w:rsidRPr="005F59C7" w:rsidRDefault="0019409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095" w:rsidRPr="005F59C7" w:rsidRDefault="00194095" w:rsidP="00194095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94095" w:rsidRPr="00985111" w:rsidRDefault="00194095" w:rsidP="0019409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Безопасность полётов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194095" w:rsidRPr="005F59C7" w:rsidRDefault="00194095" w:rsidP="0019409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94095" w:rsidRPr="00985111" w:rsidRDefault="00194095" w:rsidP="0019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194095" w:rsidRPr="00985111" w:rsidRDefault="00194095" w:rsidP="001940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ОП.06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Безопасность полётов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соответствии с ФГОС СПО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7255" w:rsidRDefault="001E7255" w:rsidP="001940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7255" w:rsidRDefault="001E7255" w:rsidP="001E7255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E725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E7255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E7255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E7255">
        <w:rPr>
          <w:rFonts w:ascii="Times New Roman" w:hAnsi="Times New Roman" w:cs="Times New Roman"/>
          <w:spacing w:val="-1"/>
          <w:sz w:val="24"/>
          <w:szCs w:val="24"/>
        </w:rPr>
        <w:t>рабочих по профессии:  25331 Оператор наземных средств управления беспилотным летательным аппаратом</w:t>
      </w:r>
    </w:p>
    <w:p w:rsidR="001E7255" w:rsidRDefault="001E7255" w:rsidP="001E72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01, ОК 04, ПК 4.4, ПК.4.5</w:t>
      </w:r>
    </w:p>
    <w:p w:rsidR="001E7255" w:rsidRPr="001E7255" w:rsidRDefault="001E7255" w:rsidP="001E7255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E7255" w:rsidRPr="00985111" w:rsidRDefault="001E7255" w:rsidP="001940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95" w:rsidRPr="00985111" w:rsidRDefault="00194095" w:rsidP="0019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095" w:rsidRPr="00314663" w:rsidRDefault="00194095" w:rsidP="00194095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194095" w:rsidRPr="005F59C7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551"/>
        <w:gridCol w:w="3635"/>
      </w:tblGrid>
      <w:tr w:rsidR="00194095" w:rsidRPr="00985111" w:rsidTr="00D05A16">
        <w:trPr>
          <w:trHeight w:val="649"/>
        </w:trPr>
        <w:tc>
          <w:tcPr>
            <w:tcW w:w="1271" w:type="dxa"/>
            <w:hideMark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111" w:type="dxa"/>
            <w:hideMark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2" w:type="dxa"/>
            <w:hideMark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D714F9" w:rsidRDefault="00D714F9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  <w:r w:rsidR="0019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714F9" w:rsidRPr="00D714F9" w:rsidRDefault="00D714F9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обработку данных, полученных от функционального оборудования, систем регистрации полетной информации, с целью соблюдения требований воздушного законодательства в области обеспечения полетов</w:t>
            </w:r>
          </w:p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по подготовки ГВС к полету;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современное состояние безопасности полетов и авиационной безопасности в ГА Российской Федерации и в государствах членах международной организации ГА (ИКАО);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оформлять техническую документацию на производимое техническое обслуживание, полеты и другую необходимую производственно-техническую документацию;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термины, понятия, определения и классификацию событий, которые могут возникнуть при эксплуатации авиационной техники;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194095" w:rsidRPr="00B96986" w:rsidRDefault="0019409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  <w:r w:rsidR="00B96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6986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D714F9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существлять обработку информации, полученной от систем фото-и видеосъемки, систем с</w:t>
            </w:r>
            <w:r w:rsidR="00B96986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пециализированного навесного обо</w:t>
            </w:r>
            <w:r w:rsidR="00D714F9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рудования, системы </w:t>
            </w:r>
            <w:r w:rsidR="00D714F9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мониторинга</w:t>
            </w:r>
            <w:r w:rsidR="00B96986" w:rsidRPr="00B9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земной поверхности и воздушного пространства, систематизировать полученные данные и организовывать их хранение</w:t>
            </w:r>
          </w:p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соблюдать установленные требования, действующие правила и стандарты;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факторы, влияющие на безопасность полетов (БП) и причины различных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обытий;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с применением бортовых аварийно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спасательных средств;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проведения поисково-аварийно-спасательных, эвакуационных работ и расследования события;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правильно действовать в чрезвычайных ситуациях (ЧС), связанных с актами </w:t>
            </w: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незаконного вмешательства (АНВ) в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сертификационные требования, процедуру сертификации гражданских воздушных судов (ГВС), аэродромов, </w:t>
            </w: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авиационного персонала авиационных предприятий РФ;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 гражданской авиации;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конструкцию бортовых и наземных средств записи и расшифровки полетной информации;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действовать при обнаружении опасных предметов.</w:t>
            </w: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нормативно-правовой базы обеспечения авиационной безопасности в Российской Федерации (РФ);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  <w:vMerge/>
          </w:tcPr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Воздушного Кодекса Российской Федерации и нормативных документов Федерального агентства на воздушном транспорте (ФА ВТ) Министерства транспорта (МТ) РФ по авиационной безопасности;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</w:tcPr>
          <w:p w:rsidR="00B96986" w:rsidRDefault="00194095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B9698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B96986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организации обеспечения авиационной безопасности в авиационном предприятии (аэропорту) ГА;</w:t>
            </w:r>
          </w:p>
        </w:tc>
      </w:tr>
      <w:tr w:rsidR="00194095" w:rsidRPr="00985111" w:rsidTr="00D05A16">
        <w:trPr>
          <w:trHeight w:val="212"/>
        </w:trPr>
        <w:tc>
          <w:tcPr>
            <w:tcW w:w="1271" w:type="dxa"/>
          </w:tcPr>
          <w:p w:rsidR="00B96986" w:rsidRDefault="00194095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B9698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  <w:p w:rsidR="00B96986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4095" w:rsidRPr="00985111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86" w:rsidRPr="00DE747B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86" w:rsidRDefault="00B96986" w:rsidP="00B9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94095" w:rsidRPr="00985111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мероприятия, проводимые в авиационных предприятиях по предупреждению актов незаконного вмешательства в деятельность гражданской авиации.</w:t>
            </w:r>
          </w:p>
        </w:tc>
      </w:tr>
    </w:tbl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095" w:rsidRPr="00314663" w:rsidRDefault="00194095" w:rsidP="00194095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94095" w:rsidRPr="005F59C7" w:rsidRDefault="00194095" w:rsidP="00194095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19409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94095" w:rsidRPr="005F59C7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94095" w:rsidRPr="005F59C7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96986" w:rsidRPr="00985111" w:rsidTr="00D05A16">
        <w:trPr>
          <w:trHeight w:val="490"/>
        </w:trPr>
        <w:tc>
          <w:tcPr>
            <w:tcW w:w="3685" w:type="pct"/>
            <w:vAlign w:val="center"/>
          </w:tcPr>
          <w:p w:rsidR="00B96986" w:rsidRPr="005F59C7" w:rsidRDefault="00B96986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часов</w:t>
            </w:r>
          </w:p>
        </w:tc>
        <w:tc>
          <w:tcPr>
            <w:tcW w:w="1315" w:type="pct"/>
            <w:vAlign w:val="center"/>
          </w:tcPr>
          <w:p w:rsidR="00B96986" w:rsidRPr="005F59C7" w:rsidRDefault="00B96986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107</w:t>
            </w:r>
          </w:p>
        </w:tc>
      </w:tr>
      <w:tr w:rsidR="0019409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194095" w:rsidRPr="00314663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86</w:t>
            </w:r>
          </w:p>
        </w:tc>
      </w:tr>
      <w:tr w:rsidR="00194095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194095" w:rsidRPr="00314663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34</w:t>
            </w:r>
          </w:p>
        </w:tc>
      </w:tr>
      <w:tr w:rsidR="00194095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9409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94095" w:rsidRPr="00314663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52</w:t>
            </w:r>
          </w:p>
        </w:tc>
      </w:tr>
      <w:tr w:rsidR="0019409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194095" w:rsidRPr="00314663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34</w:t>
            </w:r>
          </w:p>
        </w:tc>
      </w:tr>
      <w:tr w:rsidR="00194095" w:rsidRPr="00985111" w:rsidTr="00D05A16">
        <w:trPr>
          <w:trHeight w:val="267"/>
        </w:trPr>
        <w:tc>
          <w:tcPr>
            <w:tcW w:w="3685" w:type="pct"/>
            <w:vAlign w:val="center"/>
          </w:tcPr>
          <w:p w:rsidR="00194095" w:rsidRPr="009515D6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194095" w:rsidRPr="00314663" w:rsidRDefault="00FE58DF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194095" w:rsidRPr="00985111" w:rsidTr="00D05A16">
        <w:trPr>
          <w:trHeight w:val="331"/>
        </w:trPr>
        <w:tc>
          <w:tcPr>
            <w:tcW w:w="3685" w:type="pct"/>
            <w:vAlign w:val="center"/>
          </w:tcPr>
          <w:p w:rsidR="00194095" w:rsidRPr="00985111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FE5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12ч.</w:t>
            </w:r>
          </w:p>
        </w:tc>
        <w:tc>
          <w:tcPr>
            <w:tcW w:w="1315" w:type="pct"/>
            <w:vAlign w:val="center"/>
          </w:tcPr>
          <w:p w:rsidR="00194095" w:rsidRPr="00314663" w:rsidRDefault="0019409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4 семестр</w:t>
            </w:r>
          </w:p>
        </w:tc>
      </w:tr>
    </w:tbl>
    <w:p w:rsidR="00194095" w:rsidRPr="00985111" w:rsidRDefault="00194095" w:rsidP="00194095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94095" w:rsidRPr="005F59C7" w:rsidRDefault="00194095" w:rsidP="001940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4095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194095" w:rsidRDefault="00194095" w:rsidP="0019409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7543"/>
        <w:gridCol w:w="1984"/>
        <w:gridCol w:w="1987"/>
      </w:tblGrid>
      <w:tr w:rsidR="00194095" w:rsidRPr="00985111" w:rsidTr="00D05A16">
        <w:trPr>
          <w:trHeight w:val="20"/>
        </w:trPr>
        <w:tc>
          <w:tcPr>
            <w:tcW w:w="897" w:type="pct"/>
            <w:vAlign w:val="center"/>
          </w:tcPr>
          <w:p w:rsidR="00194095" w:rsidRPr="00E929E8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88" w:type="pct"/>
            <w:vAlign w:val="center"/>
          </w:tcPr>
          <w:p w:rsidR="00194095" w:rsidRPr="00E929E8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5" w:type="pct"/>
            <w:gridSpan w:val="2"/>
            <w:vAlign w:val="center"/>
          </w:tcPr>
          <w:p w:rsidR="00194095" w:rsidRPr="00E929E8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194095" w:rsidRPr="00F5382A" w:rsidTr="00D05A16">
        <w:trPr>
          <w:trHeight w:val="20"/>
        </w:trPr>
        <w:tc>
          <w:tcPr>
            <w:tcW w:w="89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pct"/>
            <w:gridSpan w:val="2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94095" w:rsidRPr="00985111" w:rsidTr="00D05A16">
        <w:trPr>
          <w:trHeight w:val="20"/>
        </w:trPr>
        <w:tc>
          <w:tcPr>
            <w:tcW w:w="3585" w:type="pct"/>
            <w:gridSpan w:val="2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обеспечения безопасности полетов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Введение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учебной дисциплины, ее связь с другими дисциплинами. Достижения и перспективы развития безопасности полетов.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Системные ситуационные подходы в управлении безопасностью полетов.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системного анализа в управлении безопасностью полетов. Риск и фактор риска. Измерение рисков. Условная и безусловная вероятности событий. Иерархия состояний: надежность, безотказность работоспособность, долговечность, исправное состояние, предельное состояние, отказ, функциональный отказ. Эксплуатационные характеристики: ремонтопригодность, сохраняемость. Группы особых ситуаций. Показатели эффективности обеспечения безопасности полетов. 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vAlign w:val="bottom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1. Целевой уровень эффективности обеспечения безопасности полетов.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Pr="00E92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концепции в управлении безопасностью полетов.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Авиационное происшествие и инцидент. Причинность авиационных происшествий. Опасные факторы. Управление факторами риска в системе безопасности полетов. Эволюция процессов управления безопасности полетов. Интерфейсы SHELL СУБП. Ошибки и нарушения. Управление изменениями. Практический сдвиг. Активные отказы и скрытые условия. Сбор, анализ данных о безопасности полетов и обмен информацией. Государственное управление безопасностью полетов. Концептуальные рамки, сфера </w:t>
            </w: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и компоненты СУБП. Системы добровольного и конфиденциального представления данных. Сертификационные требования и планирование СУБП.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1.4. </w:t>
            </w:r>
            <w:r w:rsidRPr="00E92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Модель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надежности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929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самолета,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авиационных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комплексов</w:t>
            </w:r>
            <w:r w:rsidRPr="00E92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2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уровень надежности авиационной техники. Требования по надежности и безопасности для вновь проектируемых систем и их обоснование. Нормы летной годности ЛА. Контрольные уровни надежности функциональных систем. Обеспечение уровней надежности и безопасности на этапах проектирования. Обеспечение надежности и безопасности в процессах летной и технической эксплуатации. Имитационная модель эксплуатации. Методы и стратегии технической эксплуатации. Доказательная документация. Система поддержания летной годности в процессах эксплуатации на основе МНиБ. Сертификация.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1.5. Управление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безопасностью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полетов в </w:t>
            </w:r>
            <w:r w:rsidRPr="00E92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системе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международной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</w:t>
            </w:r>
            <w:r w:rsidRPr="00E929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авиации.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организации в обеспечении безопасности полетов: ИКАО; ИАТА (IOSA); JAA (Joint Aviation Authorities) и Программа оценки безопасности иностранных ВС (Safety Assessment of Foreign Aircraft - SAFA); Международные стандарты и рекомендуемая практика (SARPS) ИКАО: Doc 73Q019 (Конвенция о Международной гражданской авиации); Приложения №№ 6,8,19; 83бис, Doc 9859, An 474 (РУБП). Руководство по представлению данных об авиационных происшествиях/инцидентах (Руководство ADREP) (Doc 9156) Банк данных ADREP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vAlign w:val="bottom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2. Исторические аспекты создания международной организации ИКАО. Чикагская конвенция.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E9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безопасностью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полетов в </w:t>
            </w:r>
            <w:r w:rsidRPr="00E92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системе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</w:t>
            </w:r>
            <w:r w:rsidRPr="00E929E8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авиации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РФ.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Кодекс и Государственное регулирование деятельности ГА в РФ. Система Руководящих документов ГА РФ. Объекты </w:t>
            </w: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сертификации и сертификационные требования. Эксплуатант, АТБ и авиационный персонал. РПП; РОТО и РУБП. Организации технического обслуживания и ремонта.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vAlign w:val="bottom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3. Рассмотрение структуры органов государственной власти ФАВТ, ФСНСТ, МАК, МТРФ. Основные отличия от предшествующих структур. Воздушный кодекс. Правонарушения на транспорте, предусмотренные гл.10 КОАПП административных правонарушений на транспорте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полетов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летной </w:t>
            </w:r>
            <w:r w:rsidRPr="00E929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воздушных</w:t>
            </w:r>
            <w:r w:rsidRPr="00E929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судов.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факторы, влияющие на безопасность полетов. Обеспечение безопасности полетов при организации перевозок. Перевозка опасных грузов. Контроль центровки ВС. Перевозочная документация.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эксплуатация. Подготовка к полетам и брифинг. Прием ВС экипажем. Правила выполнения полетов, полеты в особых условиях. Вихревая безопасность. Опасные явления погоды. Особые случаи в полете. Бортовой журнал ВС и Журнал подготовки самолета. Эксплуатация с отложенными неисправностями (MEL). Бортовая документация ВС.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Ресурсы. Эксплуатация по ресурсам и состоянию. Учет ресурсов. Виды технического обслуживания. Исполняющий и допускающий персонал. Производственная, техническая и номерная документация. Использование инструмента и оборудования при выполнении ТО.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объективного контроля и средств записи и хранения полетной информации.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Тема 1.8. Расследование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авиационных</w:t>
            </w:r>
            <w:r w:rsidRPr="00E929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происшествий </w:t>
            </w:r>
            <w:r w:rsidRPr="00E929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Pr="00E929E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929E8">
              <w:rPr>
                <w:rFonts w:ascii="Times New Roman" w:hAnsi="Times New Roman" w:cs="Times New Roman"/>
                <w:b/>
                <w:sz w:val="24"/>
                <w:szCs w:val="24"/>
              </w:rPr>
              <w:t>инцидентов.</w:t>
            </w: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7" w:type="pct"/>
            <w:vMerge w:val="restar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база: Приложение №13 к Чикагской конвенции и ПРАПИ-98.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расследования авиационных происшествий, обеспечение объективности и соблюдение процессуальных норм. Координация действий с судебными органами и органами авиационной </w:t>
            </w: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 Субъекты права, участвующие в расследовании, заинтересованные лица и ответственность. Назначение и проведение расследования. Уполномоченный по расследованию и участие в расследовании. Бортовые самописцы. Сроки расследования. Предоставление информации. Возобновление расследования. Окончательный отчет и меры по его результатам. Информационные системы.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событий, подлежащих расследованию в эксплуатации в качестве инцидентов и порядок расследований. Правовая ответственность за ошибки и нарушения при эксплуатации АТ</w:t>
            </w:r>
          </w:p>
        </w:tc>
        <w:tc>
          <w:tcPr>
            <w:tcW w:w="707" w:type="pct"/>
            <w:vMerge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vAlign w:val="bottom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4. Рассмотрение документации служб, обеспечивающих полеты гражданских ВС.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pct"/>
            <w:vMerge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897" w:type="pct"/>
            <w:vMerge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3585" w:type="pct"/>
            <w:gridSpan w:val="2"/>
          </w:tcPr>
          <w:p w:rsidR="00194095" w:rsidRPr="00E929E8" w:rsidRDefault="00194095" w:rsidP="00D05A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4095" w:rsidRPr="00985111" w:rsidTr="00D05A16">
        <w:trPr>
          <w:trHeight w:val="20"/>
        </w:trPr>
        <w:tc>
          <w:tcPr>
            <w:tcW w:w="3585" w:type="pct"/>
            <w:gridSpan w:val="2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7" w:type="pct"/>
          </w:tcPr>
          <w:p w:rsidR="00194095" w:rsidRPr="00E929E8" w:rsidRDefault="00194095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pct"/>
          </w:tcPr>
          <w:p w:rsidR="00194095" w:rsidRPr="00E929E8" w:rsidRDefault="0019409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94095" w:rsidRPr="00985111" w:rsidRDefault="00194095" w:rsidP="0019409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095" w:rsidRPr="00985111" w:rsidRDefault="00194095" w:rsidP="001940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4095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94095" w:rsidRPr="00985111" w:rsidRDefault="00194095" w:rsidP="00194095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194095" w:rsidRPr="00985111" w:rsidRDefault="00194095" w:rsidP="00194095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194095" w:rsidRPr="00985111" w:rsidRDefault="00194095" w:rsidP="00194095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Безопасность полётов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194095" w:rsidRPr="00985111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095" w:rsidRPr="00A54DA8" w:rsidRDefault="00194095" w:rsidP="0019409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DA8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194095" w:rsidRPr="00BF34AD" w:rsidRDefault="00194095" w:rsidP="00194095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AD">
        <w:rPr>
          <w:rFonts w:ascii="Times New Roman" w:hAnsi="Times New Roman" w:cs="Times New Roman"/>
          <w:bCs/>
          <w:sz w:val="24"/>
          <w:szCs w:val="24"/>
        </w:rPr>
        <w:t>Гущин, С. В. Техническая эксплуатация летательных аппаратов и авиадвигателей : учебное пособие / С. В. Гущин, А. П. Полонский. — Иркутск : ИРНИТУ, 2017. — 168 с. </w:t>
      </w:r>
    </w:p>
    <w:p w:rsidR="00194095" w:rsidRDefault="00194095" w:rsidP="00194095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AD">
        <w:rPr>
          <w:rFonts w:ascii="Times New Roman" w:hAnsi="Times New Roman" w:cs="Times New Roman"/>
          <w:bCs/>
          <w:sz w:val="24"/>
          <w:szCs w:val="24"/>
        </w:rPr>
        <w:t>Шубин, А. В. Эксплуатация и ремонт бортовых авиационных средств радиоэлектронной борьбы : учебное пособие / А. В. Шубин, В. А. Ренкавик. — Москва : РТУ МИРЭА, 2022. — 103 с. </w:t>
      </w:r>
    </w:p>
    <w:p w:rsidR="00194095" w:rsidRDefault="00194095" w:rsidP="0019409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095" w:rsidRPr="00985111" w:rsidRDefault="00194095" w:rsidP="0019409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194095" w:rsidRPr="00BF34AD" w:rsidRDefault="00194095" w:rsidP="00194095">
      <w:pPr>
        <w:pStyle w:val="a3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AD">
        <w:rPr>
          <w:rFonts w:ascii="Times New Roman" w:hAnsi="Times New Roman" w:cs="Times New Roman"/>
          <w:bCs/>
          <w:sz w:val="24"/>
          <w:szCs w:val="24"/>
        </w:rPr>
        <w:t>Гущин, С. В. Техническая эксплуатация летательных аппаратов и авиадвигателей : учебное пособие / С. В. Гущин, А. П. Полонский. — Иркутск : ИРНИТУ, 2017. — 168 с. — Текст : электронный // Лань : электронно-библиотечная система. — URL: https://e.lanbook.com/book/217169 (дата обращения: 13.06.2023). — Режим доступа: для авториз. пользователей.</w:t>
      </w:r>
    </w:p>
    <w:p w:rsidR="00194095" w:rsidRDefault="00194095" w:rsidP="00194095">
      <w:pPr>
        <w:pStyle w:val="a3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AD">
        <w:rPr>
          <w:rFonts w:ascii="Times New Roman" w:hAnsi="Times New Roman" w:cs="Times New Roman"/>
          <w:bCs/>
          <w:sz w:val="24"/>
          <w:szCs w:val="24"/>
        </w:rPr>
        <w:t>Шубин, А. В. Эксплуатация и ремонт бортовых авиационных средств радиоэлектронной борьбы : учебное пособие / А. В. Шубин, В. А. Ренкавик. — Москва : РТУ МИРЭА, 2022. — 103 с. — Текст : электронный // Лань : электронно-библиотечная система. — URL: https://e.lanbook.com/book/265877 (дата обращения: 13.06.2023). — Режим доступа: для авториз. пользователей.</w:t>
      </w:r>
    </w:p>
    <w:p w:rsidR="00194095" w:rsidRPr="00A54DA8" w:rsidRDefault="00194095" w:rsidP="0019409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4095" w:rsidRPr="00985111" w:rsidRDefault="00194095" w:rsidP="0019409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194095" w:rsidRPr="00A54DA8" w:rsidRDefault="00194095" w:rsidP="00194095">
      <w:pPr>
        <w:pStyle w:val="TableParagraph"/>
        <w:numPr>
          <w:ilvl w:val="1"/>
          <w:numId w:val="2"/>
        </w:numPr>
        <w:tabs>
          <w:tab w:val="left" w:pos="1418"/>
          <w:tab w:val="left" w:pos="4512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4DA8">
        <w:rPr>
          <w:color w:val="000000" w:themeColor="text1"/>
          <w:sz w:val="24"/>
          <w:szCs w:val="24"/>
        </w:rPr>
        <w:t>Техническая</w:t>
      </w:r>
      <w:r>
        <w:rPr>
          <w:color w:val="000000" w:themeColor="text1"/>
          <w:sz w:val="24"/>
          <w:szCs w:val="24"/>
        </w:rPr>
        <w:t xml:space="preserve"> </w:t>
      </w:r>
      <w:r w:rsidRPr="00A54DA8">
        <w:rPr>
          <w:color w:val="000000" w:themeColor="text1"/>
          <w:sz w:val="24"/>
          <w:szCs w:val="24"/>
        </w:rPr>
        <w:t>эксплуатация</w:t>
      </w:r>
      <w:r>
        <w:rPr>
          <w:color w:val="000000" w:themeColor="text1"/>
          <w:sz w:val="24"/>
          <w:szCs w:val="24"/>
        </w:rPr>
        <w:t xml:space="preserve"> </w:t>
      </w:r>
      <w:r w:rsidRPr="00A54DA8">
        <w:rPr>
          <w:color w:val="000000" w:themeColor="text1"/>
          <w:sz w:val="24"/>
          <w:szCs w:val="24"/>
        </w:rPr>
        <w:t>авиационного оборудования: учебник для вузов / В. Г. Воробьев, В. Д. Константинов, В. Г. Денисов и др. - М. : Транспорт, 1990. - 296 с.: табл., схем. - Библиогр. : c. 293. –ISBN 5-277-00986-8 .</w:t>
      </w:r>
    </w:p>
    <w:p w:rsidR="00194095" w:rsidRPr="00A54DA8" w:rsidRDefault="00194095" w:rsidP="00194095">
      <w:pPr>
        <w:pStyle w:val="TableParagraph"/>
        <w:numPr>
          <w:ilvl w:val="1"/>
          <w:numId w:val="2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4DA8">
        <w:rPr>
          <w:color w:val="000000" w:themeColor="text1"/>
          <w:sz w:val="24"/>
          <w:szCs w:val="24"/>
        </w:rPr>
        <w:t>Техническая эксплуатация летательных аппаратов: учебник для вузов гражданской авиации / Н. Н. Смирнов [и др.]; ред. Н. Н. Смирнов.  - М: Транспорт, 1990. - 423 с.: граф., табл. - Библиогр. : с. 413 - 414. - Предм. указ.: с. 415 - 417. –ISBN 5-277-00990-6.</w:t>
      </w:r>
    </w:p>
    <w:p w:rsidR="00194095" w:rsidRPr="00A54DA8" w:rsidRDefault="00194095" w:rsidP="00194095">
      <w:pPr>
        <w:pStyle w:val="TableParagraph"/>
        <w:numPr>
          <w:ilvl w:val="1"/>
          <w:numId w:val="2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4DA8">
        <w:rPr>
          <w:color w:val="000000" w:themeColor="text1"/>
          <w:sz w:val="24"/>
          <w:szCs w:val="24"/>
        </w:rPr>
        <w:t>Воробьев, В. Г. Основы теории технической эксплуатации</w:t>
      </w:r>
      <w:r>
        <w:rPr>
          <w:color w:val="000000" w:themeColor="text1"/>
          <w:sz w:val="24"/>
          <w:szCs w:val="24"/>
        </w:rPr>
        <w:t xml:space="preserve"> </w:t>
      </w:r>
      <w:r w:rsidRPr="00A54DA8">
        <w:rPr>
          <w:color w:val="000000" w:themeColor="text1"/>
          <w:sz w:val="24"/>
          <w:szCs w:val="24"/>
        </w:rPr>
        <w:t>пилотажно-навигационного оборудования: монография / В. Г. Воробьев, В. П. Зыль, С. В. Кузнецов. - М. : Транспорт, 1999. - 335 с. : схем., граф. - Библиогр. : с. 319 - 332 (234 назв.). - ISBN 5-277-02053-5.</w:t>
      </w:r>
    </w:p>
    <w:p w:rsidR="00194095" w:rsidRPr="00A54DA8" w:rsidRDefault="00194095" w:rsidP="00194095">
      <w:pPr>
        <w:pStyle w:val="TableParagraph"/>
        <w:numPr>
          <w:ilvl w:val="1"/>
          <w:numId w:val="2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4DA8">
        <w:rPr>
          <w:color w:val="000000" w:themeColor="text1"/>
          <w:sz w:val="24"/>
          <w:szCs w:val="24"/>
        </w:rPr>
        <w:lastRenderedPageBreak/>
        <w:t>В.П. Напольский, И.П. Шепеть, Г.Ю. Напольская Электрифицированное оборудование воздушных судов СВВАИУ 2006 г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Сайт ИКАО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https://www.icao.int/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Документы ИКАО на русском (подготовлен ИКАО)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www.unjiu.org/ru/reports-notes/Documents/JIU_REP_2004_1_Russian.pdf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Документы ИКАО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http://www.aviadocs.net/icaodocs/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Официальный сайт Росавиации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www.favt.ru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Сайт ИАТА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Iata.org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Блог ИАТА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>: Avia.pro</w:t>
      </w:r>
    </w:p>
    <w:p w:rsidR="00194095" w:rsidRPr="00F976B6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Сайт МАК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Mak</w:t>
      </w:r>
      <w:r w:rsidRPr="00F976B6">
        <w:rPr>
          <w:rFonts w:ascii="Times New Roman" w:hAnsi="Times New Roman" w:cs="Times New Roman"/>
          <w:bCs/>
          <w:sz w:val="24"/>
          <w:szCs w:val="24"/>
        </w:rPr>
        <w:t>-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iac</w:t>
      </w:r>
      <w:r w:rsidRPr="00F976B6">
        <w:rPr>
          <w:rFonts w:ascii="Times New Roman" w:hAnsi="Times New Roman" w:cs="Times New Roman"/>
          <w:bCs/>
          <w:sz w:val="24"/>
          <w:szCs w:val="24"/>
        </w:rPr>
        <w:t>.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</w:p>
    <w:p w:rsidR="00194095" w:rsidRPr="00BC1130" w:rsidRDefault="00194095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6B6">
        <w:rPr>
          <w:rFonts w:ascii="Times New Roman" w:hAnsi="Times New Roman" w:cs="Times New Roman"/>
          <w:bCs/>
          <w:sz w:val="24"/>
          <w:szCs w:val="24"/>
        </w:rPr>
        <w:t xml:space="preserve">Руководство по представлению данных об авиационных происшествиях/инцидентах (Руководство ADREP) (Doc 9156) Банк данных ADREP – </w:t>
      </w:r>
      <w:r w:rsidRPr="00F976B6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976B6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aerohelp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data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/432/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Cir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</w:rPr>
          <w:t>297.</w:t>
        </w:r>
        <w:r w:rsidR="00BC1130" w:rsidRPr="00C93A9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pdf</w:t>
        </w:r>
      </w:hyperlink>
    </w:p>
    <w:p w:rsidR="00BC1130" w:rsidRPr="00BC1130" w:rsidRDefault="00BC1130" w:rsidP="00BC1130">
      <w:pPr>
        <w:pStyle w:val="a8"/>
        <w:ind w:left="1288" w:firstLine="0"/>
        <w:jc w:val="both"/>
        <w:rPr>
          <w:b/>
        </w:rPr>
      </w:pPr>
      <w:r>
        <w:rPr>
          <w:b/>
        </w:rPr>
        <w:t>3.3.</w:t>
      </w:r>
      <w:r w:rsidRPr="00BC1130">
        <w:rPr>
          <w:b/>
        </w:rPr>
        <w:t>Программа обеспечена необходимым комплектом лицензионного программного обеспечения.</w:t>
      </w:r>
    </w:p>
    <w:p w:rsidR="00BC1130" w:rsidRPr="00BC1130" w:rsidRDefault="00BC1130" w:rsidP="00BC1130">
      <w:pPr>
        <w:pStyle w:val="120"/>
        <w:keepNext/>
        <w:keepLines/>
        <w:shd w:val="clear" w:color="auto" w:fill="auto"/>
        <w:spacing w:before="0" w:after="0" w:line="240" w:lineRule="auto"/>
        <w:ind w:left="480"/>
        <w:rPr>
          <w:rStyle w:val="12"/>
          <w:rFonts w:ascii="Times New Roman" w:hAnsi="Times New Roman" w:cs="Times New Roman"/>
          <w:bCs/>
          <w:color w:val="000000"/>
        </w:rPr>
      </w:pPr>
      <w:bookmarkStart w:id="0" w:name="bookmark7"/>
      <w:r w:rsidRPr="00BC1130">
        <w:rPr>
          <w:rStyle w:val="12"/>
          <w:rFonts w:ascii="Times New Roman" w:hAnsi="Times New Roman" w:cs="Times New Roman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0"/>
    </w:p>
    <w:p w:rsidR="00BC1130" w:rsidRPr="00BC1130" w:rsidRDefault="00BC1130" w:rsidP="00BC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</w:rPr>
      </w:pPr>
      <w:r w:rsidRPr="00BC1130">
        <w:rPr>
          <w:rFonts w:ascii="Times New Roman" w:hAnsi="Times New Roman" w:cs="Times New Roman"/>
        </w:rPr>
        <w:t xml:space="preserve">Программы для видеоконференций: </w:t>
      </w:r>
      <w:r w:rsidRPr="00BC1130">
        <w:rPr>
          <w:rFonts w:ascii="Times New Roman" w:hAnsi="Times New Roman" w:cs="Times New Roman"/>
          <w:lang w:val="en-US"/>
        </w:rPr>
        <w:t>Zoom</w:t>
      </w:r>
      <w:r w:rsidRPr="00BC1130">
        <w:rPr>
          <w:rFonts w:ascii="Times New Roman" w:hAnsi="Times New Roman" w:cs="Times New Roman"/>
        </w:rPr>
        <w:t>, Яндекс Телемост.</w:t>
      </w:r>
    </w:p>
    <w:p w:rsidR="00BC1130" w:rsidRPr="00BC1130" w:rsidRDefault="00BC1130" w:rsidP="00BC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</w:rPr>
      </w:pPr>
      <w:r w:rsidRPr="00BC1130">
        <w:rPr>
          <w:rFonts w:ascii="Times New Roman" w:hAnsi="Times New Roman" w:cs="Times New Roman"/>
        </w:rPr>
        <w:t>Электронная платформ</w:t>
      </w:r>
      <w:bookmarkStart w:id="1" w:name="_GoBack"/>
      <w:bookmarkEnd w:id="1"/>
      <w:r w:rsidRPr="00BC1130">
        <w:rPr>
          <w:rFonts w:ascii="Times New Roman" w:hAnsi="Times New Roman" w:cs="Times New Roman"/>
        </w:rPr>
        <w:t>а Moodle.</w:t>
      </w:r>
    </w:p>
    <w:p w:rsidR="00BC1130" w:rsidRDefault="00BC1130" w:rsidP="00BC1130">
      <w:pPr>
        <w:pStyle w:val="a8"/>
        <w:ind w:left="764" w:firstLine="0"/>
        <w:jc w:val="both"/>
        <w:rPr>
          <w:b/>
        </w:rPr>
      </w:pPr>
    </w:p>
    <w:p w:rsidR="00BC1130" w:rsidRPr="00F976B6" w:rsidRDefault="00BC1130" w:rsidP="00194095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095" w:rsidRPr="00A54DA8" w:rsidRDefault="00194095" w:rsidP="00194095">
      <w:pPr>
        <w:spacing w:after="20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095" w:rsidRDefault="00194095" w:rsidP="00194095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095" w:rsidRPr="00985111" w:rsidRDefault="00194095" w:rsidP="00194095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4095" w:rsidRPr="00985111" w:rsidRDefault="00194095" w:rsidP="0019409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194095" w:rsidRPr="00985111" w:rsidRDefault="00194095" w:rsidP="001940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94095" w:rsidRPr="00985111" w:rsidRDefault="00194095" w:rsidP="001940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686"/>
        <w:gridCol w:w="2403"/>
      </w:tblGrid>
      <w:tr w:rsidR="00194095" w:rsidRPr="00E00210" w:rsidTr="00D05A16">
        <w:tc>
          <w:tcPr>
            <w:tcW w:w="1838" w:type="pct"/>
          </w:tcPr>
          <w:p w:rsidR="00194095" w:rsidRPr="00E00210" w:rsidRDefault="00194095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14" w:type="pct"/>
          </w:tcPr>
          <w:p w:rsidR="00194095" w:rsidRPr="00E00210" w:rsidRDefault="00194095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248" w:type="pct"/>
          </w:tcPr>
          <w:p w:rsidR="00194095" w:rsidRPr="00E00210" w:rsidRDefault="00194095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194095" w:rsidRPr="00E00210" w:rsidTr="00D05A16">
        <w:tc>
          <w:tcPr>
            <w:tcW w:w="1838" w:type="pct"/>
          </w:tcPr>
          <w:p w:rsidR="00194095" w:rsidRPr="00794C85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794C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нания: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современное состояние безопасности полетов и авиационной безопасности в ГА Российской Федерации и в государствах членах международной организации ГА (ИКАО);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термины, понятия, определения и классификацию событий, которые могут возникнуть при эксплуатации авиационной техники;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факторы, влияющие на безопасность полетов (БП) и причины различных событий;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проведения поисково-аварийно-спасательных, эвакуационных работ и расследования события;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сертификационные требования, процедуру сертификации гражданских воздушных судов (ГВС), аэродромов, авиационного персонала авиационных предприятий РФ;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конструкцию бортовых и наземных средств записи и расшифровки полетной информации;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воздушного терроризма, формы и методы борьбы с терроризмом;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нормативно-правовой базы обеспечения авиационной безопасности в Российской Федерации (РФ);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Воздушного Кодекса Российской Федерации и нормативных документов Федерального агентства на воздушном транспорте (ФА ВТ) Министерства транспорта (МТ) РФ по авиационной безопасности;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организации обеспечения авиационной </w:t>
            </w: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безопасности в авиационном предприятии (аэропорту) ГА;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мероприятия, проводимые в авиационных предприятиях по предупреждению актов незаконного вмешательства в деятельность гражданской авиации.</w:t>
            </w:r>
          </w:p>
        </w:tc>
        <w:tc>
          <w:tcPr>
            <w:tcW w:w="1914" w:type="pct"/>
          </w:tcPr>
          <w:p w:rsidR="00194095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Знает: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современное состояние безопасности полетов и авиационной безопасности в ГА Российской Федерации и в государствах членах международной организации ГА (ИКАО);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термины, понятия, определения и классификацию событий, которые могут возникнуть при эксплуатации авиационной техники;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факторы, влияющие на безопасность полетов (БП) и причины различных событий;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проведения поисково-аварийно-спасательных, эвакуационных работ и расследования события;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сертификационные требования, процедуру сертификации гражданских воздушных судов (ГВС), аэродромов, авиационного персонала авиационных предприятий РФ;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конструкцию бортовых и наземных средств записи и расшифровки полетной информации;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воздушного терроризма, формы и методы борьбы с терроризмом;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нормативно-правовой базы обеспечения авиационной безопасности в Российской Федерации (РФ);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Воздушного Кодекса Российской Федерации и нормативных документов Федерального агентства на воздушном транспорте (ФА ВТ) Министерства транспорта (МТ) РФ по авиационной безопасности;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организации обеспечения авиационной безопасности в </w:t>
            </w: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авиационном предприятии (аэропорту) ГА;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мероприятия, проводимые в авиационных предприятиях по предупреждению актов незаконного вмешательства в деятельность гражданской авиации.</w:t>
            </w:r>
          </w:p>
        </w:tc>
        <w:tc>
          <w:tcPr>
            <w:tcW w:w="1248" w:type="pct"/>
          </w:tcPr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опрос;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(зачёт) практических работ;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тестирование.</w:t>
            </w:r>
          </w:p>
        </w:tc>
      </w:tr>
      <w:tr w:rsidR="00194095" w:rsidRPr="00E00210" w:rsidTr="00D05A16">
        <w:trPr>
          <w:trHeight w:val="896"/>
        </w:trPr>
        <w:tc>
          <w:tcPr>
            <w:tcW w:w="1838" w:type="pct"/>
          </w:tcPr>
          <w:p w:rsidR="00194095" w:rsidRPr="00794C85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794C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мения: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по подготовки ГВС к полету;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оформлять техническую документацию на производимое техническое обслуживание, полеты и другую необходимую производственно-техническую документацию;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установленные требования, действующие правила и стандарты;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с применением бортовых аварийно-спасательных средств;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действовать в чрезвычайных ситуациях (ЧС), связанных с актами незаконного вмешательства (АНВ)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 гражданской авиации;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по охране и досмотру летательных аппаратов (воздушных судов) во время технического обслуживания и объектов авиационного предприятия (аэропорта);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действовать при обнаружении опасных предметов.</w:t>
            </w:r>
          </w:p>
        </w:tc>
        <w:tc>
          <w:tcPr>
            <w:tcW w:w="1914" w:type="pct"/>
          </w:tcPr>
          <w:p w:rsidR="00194095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по подготовки ГВС к полету;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оформлять техническую документацию на производимое техническое обслуживание, полеты и другую необходимую производственно-техническую документацию;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установленные требования, действующие правила и стандарты;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с применением бортовых аварийно-спасательных средств;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действовать в чрезвычайных ситуациях (ЧС), связанных с актами незаконного вмешательства (АНВ) в деятельность гражданской авиации;</w:t>
            </w:r>
          </w:p>
          <w:p w:rsidR="00194095" w:rsidRPr="0023085F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работы по охране и досмотру летательных аппаратов (воздушных судов) во время технического обслуживания и объектов авиационного предприятия (аэропорта);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действовать при обнаружении опасных предметов.</w:t>
            </w:r>
          </w:p>
        </w:tc>
        <w:tc>
          <w:tcPr>
            <w:tcW w:w="1248" w:type="pct"/>
          </w:tcPr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опрос;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194095" w:rsidRDefault="00194095" w:rsidP="00D05A1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(зачёт) практических работ;</w:t>
            </w:r>
          </w:p>
          <w:p w:rsidR="00194095" w:rsidRPr="00E00210" w:rsidRDefault="0019409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тестирование.</w:t>
            </w:r>
          </w:p>
        </w:tc>
      </w:tr>
    </w:tbl>
    <w:p w:rsidR="00194095" w:rsidRDefault="00194095" w:rsidP="001940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sz w:val="24"/>
          <w:szCs w:val="24"/>
        </w:rPr>
      </w:pPr>
    </w:p>
    <w:p w:rsidR="00194095" w:rsidRPr="00D84D5D" w:rsidRDefault="00194095" w:rsidP="001940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sz w:val="24"/>
          <w:szCs w:val="24"/>
        </w:rPr>
      </w:pPr>
      <w:r w:rsidRPr="00D84D5D">
        <w:rPr>
          <w:rStyle w:val="10"/>
          <w:rFonts w:ascii="Times New Roman" w:hAnsi="Times New Roman"/>
          <w:sz w:val="24"/>
          <w:szCs w:val="24"/>
        </w:rPr>
        <w:t>5.ПЕРЕЧЕНЬ ИСПОЛЬЗУЕМЫХ МЕТОДОВ ОБУЧЕНИЯ</w:t>
      </w:r>
    </w:p>
    <w:p w:rsidR="00194095" w:rsidRPr="00D84D5D" w:rsidRDefault="00194095" w:rsidP="001940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sz w:val="24"/>
          <w:szCs w:val="24"/>
        </w:rPr>
      </w:pPr>
    </w:p>
    <w:p w:rsidR="00194095" w:rsidRPr="00D84D5D" w:rsidRDefault="00194095" w:rsidP="00194095">
      <w:pPr>
        <w:jc w:val="both"/>
        <w:rPr>
          <w:rFonts w:ascii="Times New Roman" w:hAnsi="Times New Roman" w:cs="Times New Roman"/>
          <w:sz w:val="24"/>
          <w:szCs w:val="24"/>
        </w:rPr>
      </w:pPr>
      <w:r w:rsidRPr="00D84D5D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D8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194095" w:rsidRPr="00D84D5D" w:rsidRDefault="00194095" w:rsidP="00194095">
      <w:pPr>
        <w:jc w:val="both"/>
        <w:rPr>
          <w:rFonts w:ascii="Times New Roman" w:hAnsi="Times New Roman" w:cs="Times New Roman"/>
          <w:sz w:val="24"/>
          <w:szCs w:val="24"/>
        </w:rPr>
      </w:pPr>
      <w:r w:rsidRPr="00D84D5D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194095" w:rsidRPr="00CC1E26" w:rsidRDefault="00194095" w:rsidP="00194095">
      <w:pPr>
        <w:jc w:val="right"/>
        <w:rPr>
          <w:rFonts w:ascii="Times New Roman" w:hAnsi="Times New Roman"/>
          <w:i/>
          <w:sz w:val="24"/>
        </w:rPr>
      </w:pPr>
    </w:p>
    <w:p w:rsidR="00194095" w:rsidRPr="005717DB" w:rsidRDefault="00194095" w:rsidP="00194095">
      <w:pPr>
        <w:rPr>
          <w:rFonts w:ascii="Times New Roman" w:hAnsi="Times New Roman" w:cs="Times New Roman"/>
          <w:i/>
          <w:sz w:val="24"/>
        </w:rPr>
      </w:pPr>
    </w:p>
    <w:p w:rsidR="00194095" w:rsidRDefault="00194095" w:rsidP="0019409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4095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5D" w:rsidRDefault="0052545D">
      <w:r>
        <w:separator/>
      </w:r>
    </w:p>
  </w:endnote>
  <w:endnote w:type="continuationSeparator" w:id="0">
    <w:p w:rsidR="0052545D" w:rsidRDefault="0052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5D" w:rsidRDefault="0052545D">
      <w:r>
        <w:separator/>
      </w:r>
    </w:p>
  </w:footnote>
  <w:footnote w:type="continuationSeparator" w:id="0">
    <w:p w:rsidR="0052545D" w:rsidRDefault="0052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44" w:rsidRDefault="001940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514244" w:rsidRDefault="005254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1E251FF4"/>
    <w:multiLevelType w:val="multilevel"/>
    <w:tmpl w:val="B836A4C2"/>
    <w:lvl w:ilvl="0">
      <w:start w:val="1"/>
      <w:numFmt w:val="decimal"/>
      <w:lvlText w:val="%1."/>
      <w:lvlJc w:val="left"/>
      <w:pPr>
        <w:ind w:left="1648" w:hanging="360"/>
      </w:pPr>
    </w:lvl>
    <w:lvl w:ilvl="1">
      <w:start w:val="1"/>
      <w:numFmt w:val="decimal"/>
      <w:lvlText w:val="%2."/>
      <w:lvlJc w:val="left"/>
      <w:pPr>
        <w:ind w:left="1828" w:hanging="540"/>
      </w:pPr>
      <w:rPr>
        <w:rFonts w:hint="default"/>
        <w:b w:val="0"/>
        <w:bCs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2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</w:rPr>
    </w:lvl>
  </w:abstractNum>
  <w:abstractNum w:abstractNumId="3" w15:restartNumberingAfterBreak="0">
    <w:nsid w:val="49BC700F"/>
    <w:multiLevelType w:val="multilevel"/>
    <w:tmpl w:val="B836A4C2"/>
    <w:lvl w:ilvl="0">
      <w:start w:val="1"/>
      <w:numFmt w:val="decimal"/>
      <w:lvlText w:val="%1."/>
      <w:lvlJc w:val="left"/>
      <w:pPr>
        <w:ind w:left="1648" w:hanging="360"/>
      </w:pPr>
    </w:lvl>
    <w:lvl w:ilvl="1">
      <w:start w:val="1"/>
      <w:numFmt w:val="decimal"/>
      <w:lvlText w:val="%2."/>
      <w:lvlJc w:val="left"/>
      <w:pPr>
        <w:ind w:left="1828" w:hanging="540"/>
      </w:pPr>
      <w:rPr>
        <w:rFonts w:hint="default"/>
        <w:b w:val="0"/>
        <w:bCs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4" w15:restartNumberingAfterBreak="0">
    <w:nsid w:val="530D6209"/>
    <w:multiLevelType w:val="multilevel"/>
    <w:tmpl w:val="B7B89D1E"/>
    <w:lvl w:ilvl="0">
      <w:start w:val="1"/>
      <w:numFmt w:val="decimal"/>
      <w:lvlText w:val="%1."/>
      <w:lvlJc w:val="left"/>
      <w:pPr>
        <w:ind w:left="1648" w:hanging="360"/>
      </w:pPr>
    </w:lvl>
    <w:lvl w:ilvl="1">
      <w:start w:val="1"/>
      <w:numFmt w:val="decimal"/>
      <w:lvlText w:val="%2."/>
      <w:lvlJc w:val="left"/>
      <w:pPr>
        <w:ind w:left="182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F"/>
    <w:rsid w:val="00194095"/>
    <w:rsid w:val="001E7255"/>
    <w:rsid w:val="002B54AD"/>
    <w:rsid w:val="00347609"/>
    <w:rsid w:val="0041473F"/>
    <w:rsid w:val="0052545D"/>
    <w:rsid w:val="00833FC6"/>
    <w:rsid w:val="008842CC"/>
    <w:rsid w:val="009E710D"/>
    <w:rsid w:val="00B96986"/>
    <w:rsid w:val="00BC1130"/>
    <w:rsid w:val="00D714F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E914-C242-4729-9FC3-EF9737FB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194095"/>
    <w:pPr>
      <w:ind w:left="720"/>
      <w:contextualSpacing/>
    </w:pPr>
  </w:style>
  <w:style w:type="paragraph" w:styleId="a5">
    <w:name w:val="header"/>
    <w:basedOn w:val="a"/>
    <w:link w:val="a6"/>
    <w:unhideWhenUsed/>
    <w:rsid w:val="001940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4095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194095"/>
  </w:style>
  <w:style w:type="paragraph" w:customStyle="1" w:styleId="TableParagraph">
    <w:name w:val="Table Paragraph"/>
    <w:basedOn w:val="a"/>
    <w:uiPriority w:val="1"/>
    <w:qFormat/>
    <w:rsid w:val="0019409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qFormat/>
    <w:rsid w:val="0019409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194095"/>
  </w:style>
  <w:style w:type="character" w:styleId="a7">
    <w:name w:val="Hyperlink"/>
    <w:basedOn w:val="a0"/>
    <w:uiPriority w:val="99"/>
    <w:unhideWhenUsed/>
    <w:rsid w:val="00BC11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C1130"/>
    <w:pPr>
      <w:spacing w:before="100" w:beforeAutospacing="1" w:after="100" w:afterAutospacing="1"/>
      <w:ind w:firstLine="1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uiPriority w:val="99"/>
    <w:locked/>
    <w:rsid w:val="00BC1130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C1130"/>
    <w:pPr>
      <w:widowControl w:val="0"/>
      <w:shd w:val="clear" w:color="auto" w:fill="FFFFFF"/>
      <w:spacing w:before="660" w:after="1440" w:line="240" w:lineRule="atLeast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help.ru/data/432/Cir297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11</cp:revision>
  <dcterms:created xsi:type="dcterms:W3CDTF">2024-03-18T10:52:00Z</dcterms:created>
  <dcterms:modified xsi:type="dcterms:W3CDTF">2025-04-30T05:15:00Z</dcterms:modified>
</cp:coreProperties>
</file>