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DB7B0E" w:rsidRDefault="00DB7B0E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DB7B0E">
        <w:rPr>
          <w:sz w:val="24"/>
          <w:szCs w:val="24"/>
        </w:rPr>
        <w:t>электроподвижной состав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8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B06FC7">
        <w:trPr>
          <w:trHeight w:val="1701"/>
        </w:trPr>
        <w:tc>
          <w:tcPr>
            <w:tcW w:w="1384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ПМ</w:t>
            </w:r>
          </w:p>
        </w:tc>
      </w:tr>
      <w:tr w:rsidR="00262A56" w:rsidTr="00A6704A">
        <w:tc>
          <w:tcPr>
            <w:tcW w:w="1384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62A56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локомотиворемонтного предприятия. Организация ремонта и технического обслуживания локомотивов в сервисном локомотивном (ремонтном) депо. Расположение основных цехов и оборудования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локомотивов при выпуске их из ремонта</w:t>
            </w:r>
            <w:r w:rsidR="007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локомотивных бригад эксплуатационного депо. Структура эксплуатационного локомотивного депо. Положение о локомотивной бригаде.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Явка локомотивной бригады на рабочее место. Предрейсовый медосмотр. Техническая учеба локомотивных бригад. Режим труда и отдыха локомотивных бригад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локомотивов ПТОЛ. Экипировка локомотивов. Контрольный пункт. Порядок приемки локомотива бригадой в депо, на станционных путях. Сдача локомотива после рейса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6818C0">
        <w:tc>
          <w:tcPr>
            <w:tcW w:w="2943" w:type="dxa"/>
            <w:gridSpan w:val="2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Учебную практику УП.01.03  (вводная – ознакомительная) обучающиеся проходят </w:t>
      </w:r>
      <w:r w:rsidR="00B64346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Дирекций тяги – филиала ОАО «РЖД» </w:t>
      </w:r>
      <w:r w:rsidR="00262A56" w:rsidRPr="00A6704A">
        <w:rPr>
          <w:rFonts w:ascii="Times New Roman" w:hAnsi="Times New Roman" w:cs="Times New Roman"/>
          <w:sz w:val="28"/>
          <w:szCs w:val="28"/>
        </w:rPr>
        <w:t>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B64346">
        <w:rPr>
          <w:rFonts w:ascii="Times New Roman" w:hAnsi="Times New Roman" w:cs="Times New Roman"/>
          <w:sz w:val="28"/>
          <w:szCs w:val="28"/>
        </w:rPr>
        <w:t>Приволжский</w:t>
      </w:r>
      <w:bookmarkStart w:id="0" w:name="_GoBack"/>
      <w:bookmarkEnd w:id="0"/>
      <w:r w:rsidR="00262A56" w:rsidRPr="00A6704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обучающегося соответствовать ожиданиям работодателей: ответственный сотрудник, дисциплинированный, трудолюбивый,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Pr="00A6704A" w:rsidRDefault="004B5291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965DAA" w:rsidRPr="00AB5F47" w:rsidRDefault="00965DAA" w:rsidP="00AB5F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 xml:space="preserve">Пашкевич М.Н. Изучение правил технической эксплуатации железных дорог и безопасности движения 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B"/>
      </w:r>
      <w:r w:rsidRPr="00AB5F4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D"/>
      </w:r>
      <w:r w:rsidRPr="00AB5F47">
        <w:rPr>
          <w:rFonts w:ascii="Times New Roman" w:hAnsi="Times New Roman" w:cs="Times New Roman"/>
          <w:sz w:val="28"/>
          <w:szCs w:val="28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umczdt</w:t>
      </w:r>
      <w:r w:rsidRPr="00AB5F47">
        <w:rPr>
          <w:rFonts w:ascii="Times New Roman" w:hAnsi="Times New Roman" w:cs="Times New Roman"/>
          <w:sz w:val="28"/>
          <w:szCs w:val="28"/>
        </w:rPr>
        <w:t>.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5F47">
        <w:rPr>
          <w:rFonts w:ascii="Times New Roman" w:hAnsi="Times New Roman" w:cs="Times New Roman"/>
          <w:sz w:val="28"/>
          <w:szCs w:val="28"/>
        </w:rPr>
        <w:t xml:space="preserve"> 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AB5F47">
        <w:rPr>
          <w:rFonts w:ascii="Times New Roman" w:hAnsi="Times New Roman" w:cs="Times New Roman"/>
          <w:sz w:val="28"/>
          <w:szCs w:val="28"/>
        </w:rPr>
        <w:t xml:space="preserve"> /40/39299/-Загл.с экрана</w:t>
      </w:r>
    </w:p>
    <w:p w:rsidR="00965DAA" w:rsidRP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291" w:rsidRPr="00965DAA" w:rsidRDefault="004B5291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A"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1" w:name="Par33"/>
      <w:bookmarkEnd w:id="1"/>
      <w:r w:rsidRPr="00AB5F47">
        <w:rPr>
          <w:rFonts w:ascii="Times New Roman" w:hAnsi="Times New Roman" w:cs="Times New Roman"/>
          <w:sz w:val="28"/>
          <w:szCs w:val="28"/>
        </w:rPr>
        <w:t xml:space="preserve">50. 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AB5F47">
        <w:rPr>
          <w:rFonts w:ascii="Times New Roman" w:hAnsi="Times New Roman" w:cs="Times New Roman"/>
          <w:sz w:val="28"/>
          <w:szCs w:val="28"/>
        </w:rPr>
        <w:t xml:space="preserve"> (введена Приказом Минтранса России от 23 июня 2022 г. № 250.)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AB5F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4) Инструкция по движению поездов и маневровой работе на железных дорогах Российской Федерации (Текст) Утв. приказом Минтранса России от 4.06.2012 г. №162. Объявлены для руководства и исполнения распоряжением ОАО «РЖД» от 10.072012г. №1362р. «ТРАНСИНФО ЛТД» 2012г.-599000 экз. ISBN 978-5-93647-028-8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4B5291" w:rsidP="00B06FC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291" w:rsidRPr="000217D0" w:rsidSect="00DE22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14" w:rsidRDefault="00786A14" w:rsidP="00D876AD">
      <w:pPr>
        <w:spacing w:after="0" w:line="240" w:lineRule="auto"/>
      </w:pPr>
      <w:r>
        <w:separator/>
      </w:r>
    </w:p>
  </w:endnote>
  <w:endnote w:type="continuationSeparator" w:id="0">
    <w:p w:rsidR="00786A14" w:rsidRDefault="00786A14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434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14" w:rsidRDefault="00786A14" w:rsidP="00D876AD">
      <w:pPr>
        <w:spacing w:after="0" w:line="240" w:lineRule="auto"/>
      </w:pPr>
      <w:r>
        <w:separator/>
      </w:r>
    </w:p>
  </w:footnote>
  <w:footnote w:type="continuationSeparator" w:id="0">
    <w:p w:rsidR="00786A14" w:rsidRDefault="00786A14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6A14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4346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B7B0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B36B-AB0F-4EB6-A64C-540D63F5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46</cp:revision>
  <dcterms:created xsi:type="dcterms:W3CDTF">2020-03-06T07:04:00Z</dcterms:created>
  <dcterms:modified xsi:type="dcterms:W3CDTF">2024-11-22T10:40:00Z</dcterms:modified>
</cp:coreProperties>
</file>