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88" w:rsidRDefault="003E64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Приложение</w:t>
      </w:r>
    </w:p>
    <w:p w:rsidR="00466889" w:rsidRDefault="007530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ОПОП-ППССЗ по специальности </w:t>
      </w:r>
    </w:p>
    <w:p w:rsidR="00466889" w:rsidRDefault="007530FB">
      <w:pPr>
        <w:suppressAutoHyphens/>
        <w:wordWrap w:val="0"/>
        <w:spacing w:after="0" w:line="240" w:lineRule="auto"/>
        <w:ind w:firstLineChars="1350" w:firstLine="3240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11.02.06 Техническая эксплуатация транспортного радиоэлектронного оборудования(о видам транспорта)</w:t>
      </w:r>
    </w:p>
    <w:p w:rsidR="00466889" w:rsidRDefault="00466889">
      <w:pPr>
        <w:suppressAutoHyphens/>
        <w:spacing w:after="0" w:line="360" w:lineRule="auto"/>
        <w:jc w:val="right"/>
        <w:rPr>
          <w:rFonts w:ascii="Times New Roman" w:hAnsi="Times New Roman" w:cs="Times New Roman"/>
          <w:lang w:eastAsia="zh-CN"/>
        </w:rPr>
      </w:pPr>
    </w:p>
    <w:p w:rsidR="00466889" w:rsidRDefault="00466889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6889" w:rsidRDefault="00466889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6889" w:rsidRDefault="00466889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6889" w:rsidRDefault="00466889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6889" w:rsidRDefault="00466889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B22DF" w:rsidRDefault="006B22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22DF" w:rsidRDefault="006B22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6889" w:rsidRDefault="007530F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466889" w:rsidRDefault="007530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ОБЩЕОБРАЗОВАТЕЛЬНОГО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2"/>
      </w:r>
    </w:p>
    <w:p w:rsidR="00466889" w:rsidRDefault="007530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ОУП.09 ФИЗИЧЕСКАЯ КУЛЬТУРА</w:t>
      </w:r>
    </w:p>
    <w:p w:rsidR="00466889" w:rsidRDefault="007530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466889" w:rsidRPr="006B22DF" w:rsidRDefault="007530F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B22D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11.02.06 Техническая эксплуатация транспортного радиоэлектронного оборудования(о видам транспорта)</w:t>
      </w:r>
    </w:p>
    <w:p w:rsidR="006B22DF" w:rsidRDefault="006B22DF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466889" w:rsidRDefault="007530FB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466889" w:rsidRDefault="007530FB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466889" w:rsidRDefault="007530FB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 w:rsidRPr="006B22DF">
        <w:rPr>
          <w:rFonts w:ascii="Times New Roman" w:eastAsia="Calibri" w:hAnsi="Times New Roman" w:cs="Times New Roman"/>
          <w:bCs/>
          <w:i/>
          <w:sz w:val="24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466889" w:rsidRDefault="007530F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466889" w:rsidRDefault="007530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466889" w:rsidRDefault="00466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363"/>
        <w:gridCol w:w="815"/>
      </w:tblGrid>
      <w:tr w:rsidR="00466889">
        <w:tc>
          <w:tcPr>
            <w:tcW w:w="392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466889">
        <w:tc>
          <w:tcPr>
            <w:tcW w:w="392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466889">
        <w:tc>
          <w:tcPr>
            <w:tcW w:w="392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466889">
        <w:tc>
          <w:tcPr>
            <w:tcW w:w="392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466889">
        <w:tc>
          <w:tcPr>
            <w:tcW w:w="392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466889" w:rsidRDefault="007530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466889" w:rsidRDefault="00466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66889" w:rsidRDefault="00466889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889" w:rsidRDefault="004668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66889" w:rsidRDefault="007530FB">
      <w:pPr>
        <w:tabs>
          <w:tab w:val="left" w:pos="1800"/>
        </w:tabs>
      </w:pPr>
      <w:r>
        <w:br w:type="page"/>
      </w:r>
    </w:p>
    <w:p w:rsidR="00466889" w:rsidRDefault="007530FB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466889" w:rsidRDefault="0046688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466889" w:rsidRDefault="007530FB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профессиональной образовательной программы</w:t>
      </w:r>
    </w:p>
    <w:p w:rsidR="00466889" w:rsidRDefault="00753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Общеобразовательный учебный предмет ОУП.09 Физическая культура является обязательной частью общеобразовательного цикла образовательной программы в соответствии с ФГОС СПО по 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11.02.06 Техническая эксплуатация транспортного радиоэлектронного оборудования(о видам транспорта)</w:t>
      </w:r>
      <w:r>
        <w:rPr>
          <w:rFonts w:ascii="Times New Roman" w:eastAsia="Times New Roman" w:hAnsi="Times New Roman" w:cs="Times New Roman"/>
          <w:sz w:val="24"/>
          <w:szCs w:val="18"/>
        </w:rPr>
        <w:t>(ФГОСутвержден приказом Министерства просвещения России от 04.03.2024 №142). Рабочая программа ОУП.09 Физическая культура разработана в соответствии с ФГОС СОО (в действующей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(утверждена протоколом №20 от «15» августа 2024 г.).</w:t>
      </w:r>
    </w:p>
    <w:p w:rsidR="00466889" w:rsidRDefault="00753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использоваться различные образовательные технологии, в том числе дистанционные, электронное обучение.</w:t>
      </w:r>
    </w:p>
    <w:p w:rsidR="00466889" w:rsidRDefault="00753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быть использована в профессиональной подготовке, переподготовке и повышении квалификации рабочих по профессиям.</w:t>
      </w:r>
    </w:p>
    <w:p w:rsidR="00466889" w:rsidRDefault="00753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данныйучебный предмет реализуется на 1 курсе.</w:t>
      </w:r>
    </w:p>
    <w:p w:rsidR="00466889" w:rsidRDefault="00466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466889" w:rsidRDefault="00753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466889" w:rsidRDefault="007530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466889" w:rsidRDefault="007530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Содержание программы общеобразовательного 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466889" w:rsidRDefault="007530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466889" w:rsidRDefault="007530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466889" w:rsidRDefault="007530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466889" w:rsidRDefault="007530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466889" w:rsidRDefault="007530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здорового и безопасного образа жизни будущего квалифицированного специалиста.</w:t>
      </w:r>
    </w:p>
    <w:p w:rsidR="00466889" w:rsidRDefault="004668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466889" w:rsidRDefault="007530FB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учебного предмета обучающийся должен</w:t>
      </w:r>
    </w:p>
    <w:p w:rsidR="00466889" w:rsidRDefault="007530FB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индивидуально подобранные комплексы оздоровительной и адаптивной (лечебной) физической культуры, простейшие приемы самомассажа и релаксации.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приемы защиты и самообороны, страховки и самостраховки.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творческое сотрудничество в коллективных формах занятий физической культурой.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приобретенные знания и умения в практической деятельности и повседневной жизни для: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повышения работоспособности, укрепления и сохранения здоровья.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подготовка к профессиональной деятельности и службе в Вооруженных силах Российской Федерации.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и проведения индивидуального, коллективного и семейного отдыха, участие в массовых спортивных мероприятиях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физического развития и физической подготовленности.</w:t>
      </w:r>
    </w:p>
    <w:p w:rsidR="00466889" w:rsidRDefault="007530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способы планирования системы индивидуальных физическихупражнений различной направленности.</w:t>
      </w:r>
    </w:p>
    <w:p w:rsidR="00466889" w:rsidRDefault="00753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466889" w:rsidRDefault="00466889">
      <w:pPr>
        <w:sectPr w:rsidR="00466889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66889" w:rsidRDefault="00466889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/>
      </w:tblPr>
      <w:tblGrid>
        <w:gridCol w:w="3261"/>
        <w:gridCol w:w="5528"/>
        <w:gridCol w:w="6237"/>
      </w:tblGrid>
      <w:tr w:rsidR="00466889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66889" w:rsidRDefault="007530FB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7530FB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466889" w:rsidRDefault="0046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466889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7530FB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466889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466889" w:rsidRDefault="007530F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466889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части физического воспитания: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Владение техническими приемами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ПРб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466889" w:rsidRDefault="00466889">
      <w:pPr>
        <w:spacing w:after="0"/>
        <w:rPr>
          <w:rFonts w:ascii="Calibri" w:eastAsia="Times New Roman" w:hAnsi="Calibri" w:cs="Times New Roman"/>
        </w:rPr>
      </w:pPr>
    </w:p>
    <w:p w:rsidR="00466889" w:rsidRDefault="00466889">
      <w:pPr>
        <w:spacing w:after="0"/>
        <w:rPr>
          <w:rFonts w:ascii="Calibri" w:eastAsia="Times New Roman" w:hAnsi="Calibri" w:cs="Times New Roman"/>
          <w:vanish/>
        </w:rPr>
      </w:pPr>
    </w:p>
    <w:p w:rsidR="00466889" w:rsidRDefault="00466889">
      <w:pPr>
        <w:sectPr w:rsidR="00466889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466889" w:rsidRDefault="007530FB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466889" w:rsidRDefault="00466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466889" w:rsidRDefault="007530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466889" w:rsidRDefault="00466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466889" w:rsidRDefault="00466889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5"/>
        <w:gridCol w:w="1844"/>
      </w:tblGrid>
      <w:tr w:rsidR="00466889">
        <w:trPr>
          <w:trHeight w:val="485"/>
        </w:trPr>
        <w:tc>
          <w:tcPr>
            <w:tcW w:w="7945" w:type="dxa"/>
            <w:shd w:val="clear" w:color="auto" w:fill="auto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466889">
        <w:trPr>
          <w:trHeight w:val="485"/>
        </w:trPr>
        <w:tc>
          <w:tcPr>
            <w:tcW w:w="7945" w:type="dxa"/>
            <w:shd w:val="clear" w:color="auto" w:fill="auto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466889">
        <w:trPr>
          <w:trHeight w:val="485"/>
        </w:trPr>
        <w:tc>
          <w:tcPr>
            <w:tcW w:w="7945" w:type="dxa"/>
            <w:shd w:val="clear" w:color="auto" w:fill="auto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466889" w:rsidRDefault="0046688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66889">
        <w:trPr>
          <w:trHeight w:val="485"/>
        </w:trPr>
        <w:tc>
          <w:tcPr>
            <w:tcW w:w="7945" w:type="dxa"/>
            <w:shd w:val="clear" w:color="auto" w:fill="auto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466889">
        <w:trPr>
          <w:trHeight w:val="517"/>
        </w:trPr>
        <w:tc>
          <w:tcPr>
            <w:tcW w:w="9789" w:type="dxa"/>
            <w:gridSpan w:val="2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466889">
        <w:trPr>
          <w:trHeight w:val="517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466889">
        <w:trPr>
          <w:trHeight w:val="380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466889" w:rsidRDefault="007530FB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466889">
        <w:trPr>
          <w:trHeight w:val="517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466889">
        <w:trPr>
          <w:trHeight w:val="517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466889" w:rsidRDefault="0046688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66889">
        <w:trPr>
          <w:trHeight w:val="517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466889">
        <w:trPr>
          <w:trHeight w:val="517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466889">
        <w:trPr>
          <w:trHeight w:val="517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466889">
        <w:trPr>
          <w:trHeight w:val="68"/>
        </w:trPr>
        <w:tc>
          <w:tcPr>
            <w:tcW w:w="7945" w:type="dxa"/>
            <w:vAlign w:val="center"/>
          </w:tcPr>
          <w:p w:rsidR="00466889" w:rsidRDefault="007530FB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466889" w:rsidRDefault="0046688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466889" w:rsidRDefault="00466889">
      <w:pPr>
        <w:rPr>
          <w:rFonts w:ascii="Times New Roman" w:hAnsi="Times New Roman" w:cs="Times New Roman"/>
          <w:sz w:val="28"/>
          <w:szCs w:val="28"/>
        </w:rPr>
        <w:sectPr w:rsidR="00466889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466889" w:rsidRDefault="007530FB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466889" w:rsidRDefault="00466889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/>
      </w:tblPr>
      <w:tblGrid>
        <w:gridCol w:w="2749"/>
        <w:gridCol w:w="9867"/>
        <w:gridCol w:w="1276"/>
        <w:gridCol w:w="1843"/>
      </w:tblGrid>
      <w:tr w:rsidR="00466889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материала(основное и профессионально ориентированное) практические и 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46688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688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физической культуры и спорта. Здоровый образ жизни.</w:t>
            </w:r>
          </w:p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питание. 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человека. 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1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2.11.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2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3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спринтерского бега;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2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4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5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повороты.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3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6</w:t>
            </w:r>
          </w:p>
          <w:p w:rsidR="00466889" w:rsidRPr="006B22DF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 ловля и передача мяча двумя и одной рукой, на месте и в движении, с отскоком от пола.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7</w:t>
            </w:r>
          </w:p>
          <w:p w:rsidR="00466889" w:rsidRPr="006B22DF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-ведение мяча на месте, в движении, по прямой с изменением скорости, высоты отскока и направления, по зрительному и слуховому сигналу.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8</w:t>
            </w:r>
          </w:p>
          <w:p w:rsidR="00466889" w:rsidRPr="006B22DF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9</w:t>
            </w:r>
          </w:p>
          <w:p w:rsidR="00466889" w:rsidRPr="006B22DF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техники выполнения приемов игры -бросок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мяча,штрафной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 2.6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10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группах.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4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11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46688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46688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Практическое занятие 12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46688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5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13</w:t>
            </w:r>
          </w:p>
          <w:p w:rsidR="00466889" w:rsidRDefault="007530FB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6B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 2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Понятие 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Учебно-практические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14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6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15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16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17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7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18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19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2.12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688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20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21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22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23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24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25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8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26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метания гранаты 500 г девушки и 700 г юноши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9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28</w:t>
            </w:r>
          </w:p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-метания гранаты 500 г девушки и 700 г юноши</w:t>
            </w:r>
          </w:p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2.4.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Составлениекомплексов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46688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466889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29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10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      </w:r>
                </w:p>
              </w:tc>
            </w:tr>
          </w:tbl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688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466889" w:rsidRDefault="007530F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466889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466889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30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11</w:t>
                  </w:r>
                </w:p>
                <w:p w:rsidR="00466889" w:rsidRDefault="007530FB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688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31</w:t>
            </w:r>
          </w:p>
          <w:p w:rsidR="00466889" w:rsidRDefault="007530F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  <w:p w:rsidR="00466889" w:rsidRDefault="007530FB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за </w:t>
            </w:r>
            <w:r w:rsidRPr="006B2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466889" w:rsidRDefault="00753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466889" w:rsidRDefault="0046688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88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889" w:rsidRDefault="007530F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889" w:rsidRDefault="0046688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66889" w:rsidRDefault="00466889">
      <w:pPr>
        <w:spacing w:line="240" w:lineRule="auto"/>
        <w:rPr>
          <w:sz w:val="28"/>
          <w:szCs w:val="28"/>
        </w:rPr>
        <w:sectPr w:rsidR="00466889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466889" w:rsidRDefault="007530FB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466889" w:rsidRDefault="0046688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66889" w:rsidRDefault="007530F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466889" w:rsidRDefault="007530FB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скамейки гимнастические, маты гимнастические, стенка гимнастическая 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велотренажер.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466889" w:rsidRDefault="004668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6889" w:rsidRDefault="007530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466889" w:rsidRDefault="0075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466889" w:rsidRDefault="007530F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466889" w:rsidRDefault="007530FB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Основныеисточники:</w:t>
      </w:r>
    </w:p>
    <w:p w:rsidR="00466889" w:rsidRDefault="007530FB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466889" w:rsidRDefault="007530FB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466889" w:rsidRDefault="007530FB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466889" w:rsidRDefault="007530FB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466889" w:rsidRDefault="007530FB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466889" w:rsidRDefault="007530FB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 Текст: электронный. – Режим доступа: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466889" w:rsidRDefault="007530FB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466889" w:rsidRDefault="007530FB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466889" w:rsidRDefault="0046688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466889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466889" w:rsidRDefault="007530F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КОНТРОЛЬ И ОЦЕНКА РЕЗУЛЬТАТОВ ОСВОЕНИЯУЧЕБНОГО ПРЕДМЕТА</w:t>
      </w:r>
    </w:p>
    <w:p w:rsidR="00466889" w:rsidRDefault="0046688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466889" w:rsidRDefault="007530F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466889" w:rsidRDefault="007530F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аттестация проводится в форме дифференцированного зачета.</w:t>
      </w:r>
    </w:p>
    <w:p w:rsidR="00466889" w:rsidRDefault="0046688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6"/>
        <w:gridCol w:w="2801"/>
        <w:gridCol w:w="3969"/>
      </w:tblGrid>
      <w:tr w:rsidR="00466889">
        <w:trPr>
          <w:trHeight w:val="20"/>
        </w:trPr>
        <w:tc>
          <w:tcPr>
            <w:tcW w:w="3436" w:type="dxa"/>
            <w:shd w:val="clear" w:color="auto" w:fill="auto"/>
          </w:tcPr>
          <w:p w:rsidR="00466889" w:rsidRDefault="007530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466889" w:rsidRDefault="007530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466889" w:rsidRDefault="007530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466889">
        <w:trPr>
          <w:trHeight w:val="20"/>
        </w:trPr>
        <w:tc>
          <w:tcPr>
            <w:tcW w:w="3436" w:type="dxa"/>
            <w:shd w:val="clear" w:color="auto" w:fill="auto"/>
          </w:tcPr>
          <w:p w:rsidR="00466889" w:rsidRDefault="007530F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 Темы  2.1, 2.2, 2.3, 2.4,2.5</w:t>
            </w:r>
          </w:p>
          <w:p w:rsidR="00466889" w:rsidRDefault="007530F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66889" w:rsidRDefault="007530FB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466889" w:rsidRDefault="007530FB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466889" w:rsidRDefault="0075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466889" w:rsidRDefault="00466889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66889">
        <w:trPr>
          <w:trHeight w:val="20"/>
        </w:trPr>
        <w:tc>
          <w:tcPr>
            <w:tcW w:w="3436" w:type="dxa"/>
            <w:shd w:val="clear" w:color="auto" w:fill="auto"/>
          </w:tcPr>
          <w:p w:rsidR="00466889" w:rsidRDefault="007530F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466889" w:rsidRDefault="0075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466889" w:rsidRDefault="007530F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466889" w:rsidRDefault="00466889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66889">
        <w:trPr>
          <w:trHeight w:val="20"/>
        </w:trPr>
        <w:tc>
          <w:tcPr>
            <w:tcW w:w="3436" w:type="dxa"/>
            <w:shd w:val="clear" w:color="auto" w:fill="auto"/>
          </w:tcPr>
          <w:p w:rsidR="00466889" w:rsidRDefault="007530F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466889" w:rsidRDefault="0046688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466889" w:rsidRDefault="0075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466889" w:rsidRDefault="0075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466889" w:rsidRDefault="0075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466889" w:rsidRDefault="00466889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66889" w:rsidRDefault="004668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66889" w:rsidRDefault="007530F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66889" w:rsidRDefault="007530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466889" w:rsidRDefault="004668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66889" w:rsidRDefault="0075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466889" w:rsidRDefault="00753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466889" w:rsidRDefault="004668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889" w:rsidRDefault="00466889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466889" w:rsidRDefault="00753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66889" w:rsidRDefault="004668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889" w:rsidRDefault="007530FB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466889" w:rsidRDefault="0046688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466889" w:rsidRDefault="007530F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466889" w:rsidRDefault="007530F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466889" w:rsidRDefault="0046688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466889" w:rsidRDefault="007530F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466889" w:rsidRDefault="0046688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134"/>
        <w:gridCol w:w="1134"/>
        <w:gridCol w:w="1275"/>
      </w:tblGrid>
      <w:tr w:rsidR="00466889">
        <w:trPr>
          <w:trHeight w:val="441"/>
        </w:trPr>
        <w:tc>
          <w:tcPr>
            <w:tcW w:w="6771" w:type="dxa"/>
            <w:vMerge w:val="restart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466889" w:rsidRDefault="007530FB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466889">
        <w:trPr>
          <w:trHeight w:val="364"/>
        </w:trPr>
        <w:tc>
          <w:tcPr>
            <w:tcW w:w="6771" w:type="dxa"/>
            <w:vMerge/>
          </w:tcPr>
          <w:p w:rsidR="00466889" w:rsidRDefault="0046688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466889">
        <w:trPr>
          <w:trHeight w:val="423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466889">
        <w:trPr>
          <w:trHeight w:val="415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466889">
        <w:trPr>
          <w:trHeight w:val="407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466889">
        <w:trPr>
          <w:trHeight w:val="575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466889">
        <w:trPr>
          <w:trHeight w:val="336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466889">
        <w:trPr>
          <w:trHeight w:val="550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466889">
        <w:trPr>
          <w:trHeight w:val="748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466889">
        <w:tc>
          <w:tcPr>
            <w:tcW w:w="6771" w:type="dxa"/>
          </w:tcPr>
          <w:p w:rsidR="00466889" w:rsidRDefault="007530FB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466889">
        <w:trPr>
          <w:trHeight w:val="565"/>
        </w:trPr>
        <w:tc>
          <w:tcPr>
            <w:tcW w:w="6771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466889">
        <w:tc>
          <w:tcPr>
            <w:tcW w:w="6771" w:type="dxa"/>
          </w:tcPr>
          <w:p w:rsidR="00466889" w:rsidRDefault="007530FB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466889" w:rsidRDefault="007530FB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466889" w:rsidRDefault="007530FB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466889" w:rsidRDefault="007530F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466889" w:rsidRDefault="0046688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6889" w:rsidRDefault="007530F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466889" w:rsidRDefault="0046688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6889" w:rsidRDefault="0046688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6889" w:rsidRDefault="0046688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66889" w:rsidRDefault="0046688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466889" w:rsidRDefault="007530F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466889" w:rsidRDefault="0046688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466889" w:rsidRDefault="007530F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466889" w:rsidRDefault="00466889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466889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466889" w:rsidRDefault="007530FB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466889" w:rsidRDefault="00466889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6889" w:rsidRDefault="007530F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466889" w:rsidRDefault="007530F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466889" w:rsidRDefault="00466889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466889" w:rsidRDefault="007530F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466889" w:rsidRDefault="00466889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1"/>
        <w:gridCol w:w="1420"/>
        <w:gridCol w:w="1307"/>
        <w:gridCol w:w="1528"/>
      </w:tblGrid>
      <w:tr w:rsidR="00466889">
        <w:tc>
          <w:tcPr>
            <w:tcW w:w="6201" w:type="dxa"/>
            <w:vMerge w:val="restart"/>
          </w:tcPr>
          <w:p w:rsidR="00466889" w:rsidRDefault="007530F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466889" w:rsidRDefault="007530F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466889">
        <w:tc>
          <w:tcPr>
            <w:tcW w:w="6201" w:type="dxa"/>
            <w:vMerge/>
          </w:tcPr>
          <w:p w:rsidR="00466889" w:rsidRDefault="0046688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466889">
        <w:trPr>
          <w:trHeight w:val="591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466889">
        <w:trPr>
          <w:trHeight w:val="542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466889">
        <w:trPr>
          <w:trHeight w:val="577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466889">
        <w:trPr>
          <w:trHeight w:val="544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466889">
        <w:trPr>
          <w:trHeight w:val="564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466889">
        <w:trPr>
          <w:trHeight w:val="545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466889">
        <w:trPr>
          <w:trHeight w:val="566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466889">
        <w:trPr>
          <w:trHeight w:val="547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466889">
        <w:trPr>
          <w:trHeight w:val="1277"/>
        </w:trPr>
        <w:tc>
          <w:tcPr>
            <w:tcW w:w="6201" w:type="dxa"/>
          </w:tcPr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466889" w:rsidRDefault="007530F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466889" w:rsidRDefault="0046688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466889" w:rsidRDefault="0046688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466889" w:rsidRDefault="0046688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466889" w:rsidRDefault="0046688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466889" w:rsidRDefault="00466889"/>
    <w:p w:rsidR="00466889" w:rsidRDefault="00466889"/>
    <w:p w:rsidR="00466889" w:rsidRDefault="00466889"/>
    <w:p w:rsidR="00466889" w:rsidRDefault="00466889"/>
    <w:p w:rsidR="00466889" w:rsidRDefault="007530FB">
      <w:r>
        <w:br w:type="page"/>
      </w:r>
    </w:p>
    <w:p w:rsidR="00466889" w:rsidRDefault="007530FB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466889" w:rsidRDefault="007530FB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466889" w:rsidRDefault="007530FB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466889">
        <w:trPr>
          <w:trHeight w:val="285"/>
        </w:trPr>
        <w:tc>
          <w:tcPr>
            <w:tcW w:w="484" w:type="dxa"/>
            <w:gridSpan w:val="2"/>
            <w:vMerge w:val="restart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466889">
        <w:trPr>
          <w:trHeight w:val="165"/>
        </w:trPr>
        <w:tc>
          <w:tcPr>
            <w:tcW w:w="484" w:type="dxa"/>
            <w:gridSpan w:val="2"/>
            <w:vMerge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466889">
        <w:trPr>
          <w:trHeight w:val="660"/>
        </w:trPr>
        <w:tc>
          <w:tcPr>
            <w:tcW w:w="484" w:type="dxa"/>
            <w:gridSpan w:val="2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466889" w:rsidRDefault="0046688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466889" w:rsidRDefault="0046688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466889">
        <w:trPr>
          <w:trHeight w:val="585"/>
        </w:trPr>
        <w:tc>
          <w:tcPr>
            <w:tcW w:w="484" w:type="dxa"/>
            <w:gridSpan w:val="2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466889" w:rsidRDefault="007530F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466889" w:rsidRDefault="0046688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466889">
        <w:trPr>
          <w:trHeight w:val="1898"/>
        </w:trPr>
        <w:tc>
          <w:tcPr>
            <w:tcW w:w="484" w:type="dxa"/>
            <w:gridSpan w:val="2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466889" w:rsidRDefault="0046688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466889">
        <w:trPr>
          <w:gridBefore w:val="1"/>
          <w:wBefore w:w="6" w:type="dxa"/>
          <w:trHeight w:val="832"/>
        </w:trPr>
        <w:tc>
          <w:tcPr>
            <w:tcW w:w="478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466889" w:rsidRDefault="0046688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466889" w:rsidRDefault="00466889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466889">
        <w:trPr>
          <w:gridBefore w:val="1"/>
          <w:wBefore w:w="6" w:type="dxa"/>
          <w:trHeight w:val="960"/>
        </w:trPr>
        <w:tc>
          <w:tcPr>
            <w:tcW w:w="478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466889" w:rsidRDefault="0046688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466889" w:rsidRDefault="0046688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466889">
        <w:trPr>
          <w:gridBefore w:val="1"/>
          <w:wBefore w:w="6" w:type="dxa"/>
          <w:trHeight w:val="787"/>
        </w:trPr>
        <w:tc>
          <w:tcPr>
            <w:tcW w:w="478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466889" w:rsidRDefault="0046688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466889" w:rsidRDefault="0046688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6889" w:rsidRDefault="00466889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6889" w:rsidRDefault="007530FB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466889" w:rsidRDefault="007530FB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466889">
        <w:trPr>
          <w:trHeight w:val="285"/>
        </w:trPr>
        <w:tc>
          <w:tcPr>
            <w:tcW w:w="485" w:type="dxa"/>
            <w:vMerge w:val="restart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466889">
        <w:trPr>
          <w:trHeight w:val="165"/>
        </w:trPr>
        <w:tc>
          <w:tcPr>
            <w:tcW w:w="485" w:type="dxa"/>
            <w:vMerge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466889">
        <w:trPr>
          <w:trHeight w:val="660"/>
        </w:trPr>
        <w:tc>
          <w:tcPr>
            <w:tcW w:w="485" w:type="dxa"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466889" w:rsidRDefault="0046688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466889" w:rsidRDefault="0046688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466889">
        <w:trPr>
          <w:trHeight w:val="585"/>
        </w:trPr>
        <w:tc>
          <w:tcPr>
            <w:tcW w:w="485" w:type="dxa"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466889" w:rsidRDefault="007530F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466889" w:rsidRDefault="0046688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466889">
        <w:trPr>
          <w:trHeight w:val="613"/>
        </w:trPr>
        <w:tc>
          <w:tcPr>
            <w:tcW w:w="485" w:type="dxa"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466889" w:rsidRDefault="007530F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466889">
        <w:trPr>
          <w:trHeight w:val="832"/>
        </w:trPr>
        <w:tc>
          <w:tcPr>
            <w:tcW w:w="485" w:type="dxa"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466889" w:rsidRDefault="007530F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466889">
        <w:trPr>
          <w:trHeight w:val="960"/>
        </w:trPr>
        <w:tc>
          <w:tcPr>
            <w:tcW w:w="485" w:type="dxa"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466889" w:rsidRDefault="007530F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466889" w:rsidRDefault="0046688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466889">
        <w:trPr>
          <w:trHeight w:val="746"/>
        </w:trPr>
        <w:tc>
          <w:tcPr>
            <w:tcW w:w="485" w:type="dxa"/>
          </w:tcPr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466889" w:rsidRDefault="007530F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466889" w:rsidRDefault="0046688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6889" w:rsidRDefault="007530F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466889" w:rsidRDefault="00466889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6889" w:rsidRDefault="007530FB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466889" w:rsidRDefault="00466889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466889" w:rsidSect="004668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8CA" w:rsidRDefault="006528CA">
      <w:pPr>
        <w:spacing w:line="240" w:lineRule="auto"/>
      </w:pPr>
      <w:r>
        <w:separator/>
      </w:r>
    </w:p>
  </w:endnote>
  <w:endnote w:type="continuationSeparator" w:id="1">
    <w:p w:rsidR="006528CA" w:rsidRDefault="00652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9" w:rsidRDefault="00664A43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7530FB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3E6488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9" w:rsidRDefault="00466889">
    <w:pPr>
      <w:pStyle w:val="ab"/>
      <w:jc w:val="right"/>
    </w:pPr>
  </w:p>
  <w:p w:rsidR="00466889" w:rsidRDefault="0046688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9" w:rsidRDefault="00664A43">
    <w:pPr>
      <w:spacing w:after="0" w:line="259" w:lineRule="auto"/>
      <w:ind w:right="4"/>
      <w:jc w:val="right"/>
    </w:pPr>
    <w:r w:rsidRPr="00664A43">
      <w:fldChar w:fldCharType="begin"/>
    </w:r>
    <w:r w:rsidR="007530FB">
      <w:instrText xml:space="preserve"> PAGE   \* MERGEFORMAT </w:instrText>
    </w:r>
    <w:r w:rsidRPr="00664A43">
      <w:fldChar w:fldCharType="separate"/>
    </w:r>
    <w:r w:rsidR="007530FB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466889" w:rsidRDefault="00466889">
    <w:pPr>
      <w:spacing w:after="0" w:line="259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9" w:rsidRDefault="00664A43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 w:rsidRPr="00664A43">
      <w:rPr>
        <w:rFonts w:ascii="Times New Roman" w:hAnsi="Times New Roman" w:cs="Times New Roman"/>
        <w:sz w:val="20"/>
        <w:szCs w:val="20"/>
      </w:rPr>
      <w:fldChar w:fldCharType="begin"/>
    </w:r>
    <w:r w:rsidR="007530F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64A43">
      <w:rPr>
        <w:rFonts w:ascii="Times New Roman" w:hAnsi="Times New Roman" w:cs="Times New Roman"/>
        <w:sz w:val="20"/>
        <w:szCs w:val="20"/>
      </w:rPr>
      <w:fldChar w:fldCharType="separate"/>
    </w:r>
    <w:r w:rsidR="003E6488" w:rsidRPr="003E6488">
      <w:rPr>
        <w:rFonts w:ascii="Times New Roman" w:eastAsia="Calibri" w:hAnsi="Times New Roman" w:cs="Times New Roman"/>
        <w:noProof/>
        <w:sz w:val="20"/>
        <w:szCs w:val="20"/>
      </w:rPr>
      <w:t>21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466889" w:rsidRDefault="00466889">
    <w:pPr>
      <w:spacing w:after="0" w:line="259" w:lineRule="aut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9" w:rsidRDefault="00664A43">
    <w:pPr>
      <w:spacing w:after="0" w:line="259" w:lineRule="auto"/>
      <w:ind w:right="4"/>
      <w:jc w:val="right"/>
    </w:pPr>
    <w:r w:rsidRPr="00664A43">
      <w:fldChar w:fldCharType="begin"/>
    </w:r>
    <w:r w:rsidR="007530FB">
      <w:instrText xml:space="preserve"> PAGE   \* MERGEFORMAT </w:instrText>
    </w:r>
    <w:r w:rsidRPr="00664A43">
      <w:fldChar w:fldCharType="separate"/>
    </w:r>
    <w:r w:rsidR="007530FB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466889" w:rsidRDefault="00466889">
    <w:pPr>
      <w:spacing w:after="0" w:line="259" w:lineRule="aut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9" w:rsidRDefault="00466889">
    <w:pPr>
      <w:spacing w:after="160" w:line="259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89" w:rsidRDefault="00466889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8CA" w:rsidRDefault="006528CA">
      <w:pPr>
        <w:spacing w:after="0"/>
      </w:pPr>
      <w:r>
        <w:separator/>
      </w:r>
    </w:p>
  </w:footnote>
  <w:footnote w:type="continuationSeparator" w:id="1">
    <w:p w:rsidR="006528CA" w:rsidRDefault="006528CA">
      <w:pPr>
        <w:spacing w:after="0"/>
      </w:pPr>
      <w:r>
        <w:continuationSeparator/>
      </w:r>
    </w:p>
  </w:footnote>
  <w:footnote w:id="2">
    <w:p w:rsidR="00466889" w:rsidRDefault="007530FB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20828"/>
    <w:rsid w:val="002229AC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55877"/>
    <w:rsid w:val="00382B09"/>
    <w:rsid w:val="003841EF"/>
    <w:rsid w:val="003A77E8"/>
    <w:rsid w:val="003B060F"/>
    <w:rsid w:val="003E4E6F"/>
    <w:rsid w:val="003E6488"/>
    <w:rsid w:val="003E7885"/>
    <w:rsid w:val="004109DE"/>
    <w:rsid w:val="00424F4E"/>
    <w:rsid w:val="004332C6"/>
    <w:rsid w:val="00433662"/>
    <w:rsid w:val="00466889"/>
    <w:rsid w:val="004918D5"/>
    <w:rsid w:val="00492892"/>
    <w:rsid w:val="004C7AC7"/>
    <w:rsid w:val="004E6AEF"/>
    <w:rsid w:val="00500EAD"/>
    <w:rsid w:val="00503EE7"/>
    <w:rsid w:val="005043E8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528CA"/>
    <w:rsid w:val="00664A43"/>
    <w:rsid w:val="00677E97"/>
    <w:rsid w:val="006A6E95"/>
    <w:rsid w:val="006B22DF"/>
    <w:rsid w:val="006C0630"/>
    <w:rsid w:val="006C1502"/>
    <w:rsid w:val="006C617A"/>
    <w:rsid w:val="006E2E46"/>
    <w:rsid w:val="0070528D"/>
    <w:rsid w:val="00707CDE"/>
    <w:rsid w:val="0073379F"/>
    <w:rsid w:val="007530FB"/>
    <w:rsid w:val="00781097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2ADD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6FB5"/>
    <w:rsid w:val="00B74D1B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D01191"/>
    <w:rsid w:val="00D02832"/>
    <w:rsid w:val="00D02E1F"/>
    <w:rsid w:val="00D065DE"/>
    <w:rsid w:val="00D1096B"/>
    <w:rsid w:val="00D11FB3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54759"/>
    <w:rsid w:val="00F608D2"/>
    <w:rsid w:val="00F6297E"/>
    <w:rsid w:val="00FB1000"/>
    <w:rsid w:val="00FB3DD6"/>
    <w:rsid w:val="00FB4B4B"/>
    <w:rsid w:val="00FC138F"/>
    <w:rsid w:val="00FC2C88"/>
    <w:rsid w:val="0D981DCE"/>
    <w:rsid w:val="1A3067BC"/>
    <w:rsid w:val="29C97942"/>
    <w:rsid w:val="40094613"/>
    <w:rsid w:val="419970CA"/>
    <w:rsid w:val="43AE6337"/>
    <w:rsid w:val="509C0F10"/>
    <w:rsid w:val="573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 w:qFormat="1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6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466889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466889"/>
    <w:rPr>
      <w:vertAlign w:val="superscript"/>
    </w:rPr>
  </w:style>
  <w:style w:type="paragraph" w:customStyle="1" w:styleId="11">
    <w:name w:val="Знак сноски1"/>
    <w:link w:val="a3"/>
    <w:uiPriority w:val="99"/>
    <w:rsid w:val="00466889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4668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68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466889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6688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qFormat/>
    <w:rsid w:val="00466889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rsid w:val="00466889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qFormat/>
    <w:rsid w:val="00466889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4668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66889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466889"/>
  </w:style>
  <w:style w:type="character" w:customStyle="1" w:styleId="ac">
    <w:name w:val="Нижний колонтитул Знак"/>
    <w:basedOn w:val="a0"/>
    <w:link w:val="ab"/>
    <w:uiPriority w:val="99"/>
    <w:rsid w:val="00466889"/>
  </w:style>
  <w:style w:type="character" w:customStyle="1" w:styleId="40">
    <w:name w:val="Заголовок 4 Знак"/>
    <w:basedOn w:val="a0"/>
    <w:link w:val="4"/>
    <w:qFormat/>
    <w:rsid w:val="00466889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466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466889"/>
    <w:pPr>
      <w:outlineLvl w:val="9"/>
    </w:pPr>
  </w:style>
  <w:style w:type="character" w:customStyle="1" w:styleId="14">
    <w:name w:val="Обычный1"/>
    <w:qFormat/>
    <w:rsid w:val="00466889"/>
  </w:style>
  <w:style w:type="character" w:customStyle="1" w:styleId="a6">
    <w:name w:val="Текст выноски Знак"/>
    <w:basedOn w:val="a0"/>
    <w:link w:val="a5"/>
    <w:uiPriority w:val="99"/>
    <w:semiHidden/>
    <w:rsid w:val="00466889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466889"/>
    <w:rPr>
      <w:sz w:val="20"/>
      <w:szCs w:val="20"/>
    </w:rPr>
  </w:style>
  <w:style w:type="character" w:customStyle="1" w:styleId="15">
    <w:name w:val="Текст сноски Знак1"/>
    <w:uiPriority w:val="99"/>
    <w:rsid w:val="0046688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D782-E896-4E1F-88AF-80F3E417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4554</Words>
  <Characters>25963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Voronina</cp:lastModifiedBy>
  <cp:revision>12</cp:revision>
  <cp:lastPrinted>2025-05-15T14:24:00Z</cp:lastPrinted>
  <dcterms:created xsi:type="dcterms:W3CDTF">2006-12-31T21:17:00Z</dcterms:created>
  <dcterms:modified xsi:type="dcterms:W3CDTF">2026-06-26T05:54:00Z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EDC56AC90B184A39ADE3B7F56870FF83_13</vt:lpwstr>
  </property>
</Properties>
</file>