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подвижного </w:t>
      </w:r>
    </w:p>
    <w:p w:rsidR="007864DA" w:rsidRDefault="007864DA" w:rsidP="007864DA">
      <w:pPr>
        <w:spacing w:after="0" w:line="240" w:lineRule="auto"/>
        <w:jc w:val="right"/>
        <w:rPr>
          <w:rFonts w:ascii="Times New Roman" w:eastAsia="Calibri" w:hAnsi="Times New Roman"/>
          <w:sz w:val="24"/>
          <w:szCs w:val="24"/>
        </w:rPr>
      </w:pPr>
      <w:r w:rsidRPr="00890FED">
        <w:rPr>
          <w:rFonts w:ascii="Times New Roman" w:eastAsia="Calibri" w:hAnsi="Times New Roman"/>
          <w:sz w:val="24"/>
          <w:szCs w:val="24"/>
        </w:rPr>
        <w:t>состава железных дорог</w:t>
      </w:r>
    </w:p>
    <w:p w:rsidR="0041270E" w:rsidRPr="00890FED" w:rsidRDefault="0041270E" w:rsidP="007864DA">
      <w:pPr>
        <w:spacing w:after="0" w:line="240" w:lineRule="auto"/>
        <w:jc w:val="right"/>
        <w:rPr>
          <w:rFonts w:ascii="Times New Roman" w:hAnsi="Times New Roman"/>
          <w:sz w:val="24"/>
          <w:szCs w:val="24"/>
        </w:rPr>
      </w:pPr>
      <w:r>
        <w:rPr>
          <w:rFonts w:ascii="Times New Roman" w:eastAsia="Calibri" w:hAnsi="Times New Roman"/>
          <w:sz w:val="24"/>
          <w:szCs w:val="24"/>
        </w:rPr>
        <w:t>(направленность подготовки: вагоны)</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003E3419">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p>
    <w:p w:rsidR="007864DA" w:rsidRP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для специальности</w:t>
      </w:r>
    </w:p>
    <w:p w:rsid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23.02.06 Техническая эксплуатация подвижного состава железных дорог</w:t>
      </w:r>
    </w:p>
    <w:p w:rsidR="003E3419" w:rsidRDefault="003E3419" w:rsidP="007864DA">
      <w:pPr>
        <w:spacing w:after="0" w:line="240" w:lineRule="auto"/>
        <w:jc w:val="center"/>
        <w:rPr>
          <w:rFonts w:ascii="Times New Roman" w:hAnsi="Times New Roman"/>
          <w:b/>
          <w:bCs/>
          <w:sz w:val="24"/>
          <w:szCs w:val="24"/>
        </w:rPr>
      </w:pP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Базовая подготовка</w:t>
      </w:r>
    </w:p>
    <w:p w:rsidR="003E3419" w:rsidRPr="003E3419" w:rsidRDefault="003E3419" w:rsidP="003E3419">
      <w:pPr>
        <w:spacing w:after="0" w:line="240" w:lineRule="auto"/>
        <w:jc w:val="center"/>
        <w:rPr>
          <w:rFonts w:ascii="Times New Roman" w:hAnsi="Times New Roman"/>
          <w:i/>
        </w:rPr>
      </w:pPr>
      <w:r w:rsidRPr="003E3419">
        <w:rPr>
          <w:rFonts w:ascii="Times New Roman" w:hAnsi="Times New Roman"/>
          <w:i/>
        </w:rPr>
        <w:t>среднего профессионального образования</w:t>
      </w:r>
    </w:p>
    <w:p w:rsidR="003E3419" w:rsidRPr="003E3419" w:rsidRDefault="003E3419" w:rsidP="003E3419">
      <w:pPr>
        <w:spacing w:after="0" w:line="240" w:lineRule="auto"/>
        <w:jc w:val="center"/>
        <w:rPr>
          <w:rFonts w:ascii="Times New Roman" w:hAnsi="Times New Roman"/>
          <w:i/>
        </w:rPr>
      </w:pPr>
    </w:p>
    <w:p w:rsidR="003E3419" w:rsidRPr="003E3419" w:rsidRDefault="00457516" w:rsidP="003E3419">
      <w:pPr>
        <w:spacing w:after="0" w:line="240" w:lineRule="auto"/>
        <w:jc w:val="center"/>
        <w:rPr>
          <w:rFonts w:ascii="Times New Roman" w:hAnsi="Times New Roman"/>
          <w:i/>
        </w:rPr>
      </w:pPr>
      <w:r>
        <w:rPr>
          <w:rFonts w:ascii="Times New Roman" w:hAnsi="Times New Roman"/>
          <w:i/>
        </w:rPr>
        <w:t>(год начала подготовк:</w:t>
      </w:r>
      <w:r w:rsidR="003E3419" w:rsidRPr="003E3419">
        <w:rPr>
          <w:rFonts w:ascii="Times New Roman" w:hAnsi="Times New Roman"/>
          <w:i/>
        </w:rPr>
        <w:t xml:space="preserve"> 2026)</w:t>
      </w:r>
    </w:p>
    <w:p w:rsidR="003E3419" w:rsidRPr="003E3419" w:rsidRDefault="003E3419" w:rsidP="003E3419">
      <w:pPr>
        <w:spacing w:after="0" w:line="240" w:lineRule="auto"/>
        <w:jc w:val="center"/>
        <w:rPr>
          <w:rFonts w:ascii="Times New Roman" w:hAnsi="Times New Roman"/>
          <w:b/>
          <w:bCs/>
          <w:sz w:val="24"/>
          <w:szCs w:val="24"/>
        </w:rPr>
      </w:pP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t>СОДЕРЖАНИЕ</w:t>
      </w:r>
    </w:p>
    <w:p w:rsidR="007864DA" w:rsidRPr="00314663" w:rsidRDefault="007864DA" w:rsidP="007864D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864DA" w:rsidRPr="00985111" w:rsidTr="003E3419">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3E3419">
            <w:pPr>
              <w:rPr>
                <w:rFonts w:ascii="Times New Roman" w:hAnsi="Times New Roman"/>
                <w:b/>
                <w:sz w:val="24"/>
                <w:szCs w:val="24"/>
              </w:rPr>
            </w:pPr>
          </w:p>
        </w:tc>
      </w:tr>
      <w:tr w:rsidR="007864DA" w:rsidRPr="00985111" w:rsidTr="003E3419">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rsidR="007864DA" w:rsidRPr="00314663" w:rsidRDefault="007864DA" w:rsidP="003E3419">
            <w:pPr>
              <w:suppressAutoHyphens/>
              <w:rPr>
                <w:rFonts w:ascii="Times New Roman" w:hAnsi="Times New Roman"/>
                <w:b/>
                <w:sz w:val="24"/>
                <w:szCs w:val="24"/>
              </w:rPr>
            </w:pPr>
          </w:p>
        </w:tc>
        <w:tc>
          <w:tcPr>
            <w:tcW w:w="1854" w:type="dxa"/>
          </w:tcPr>
          <w:p w:rsidR="007864DA" w:rsidRPr="005F59C7" w:rsidRDefault="007864DA" w:rsidP="003E3419">
            <w:pPr>
              <w:rPr>
                <w:rFonts w:ascii="Times New Roman" w:hAnsi="Times New Roman"/>
                <w:b/>
                <w:sz w:val="24"/>
                <w:szCs w:val="24"/>
              </w:rPr>
            </w:pPr>
          </w:p>
        </w:tc>
      </w:tr>
      <w:tr w:rsidR="00B05EB6" w:rsidRPr="00985111" w:rsidTr="003E3419">
        <w:tc>
          <w:tcPr>
            <w:tcW w:w="7501" w:type="dxa"/>
          </w:tcPr>
          <w:p w:rsidR="00B05EB6" w:rsidRPr="00985111" w:rsidRDefault="00B05EB6" w:rsidP="007864DA">
            <w:pPr>
              <w:numPr>
                <w:ilvl w:val="0"/>
                <w:numId w:val="4"/>
              </w:numPr>
              <w:suppressAutoHyphens/>
              <w:rPr>
                <w:rFonts w:ascii="Times New Roman" w:hAnsi="Times New Roman"/>
                <w:b/>
                <w:sz w:val="24"/>
                <w:szCs w:val="24"/>
              </w:rPr>
            </w:pPr>
            <w:r w:rsidRPr="00B05EB6">
              <w:rPr>
                <w:rFonts w:ascii="Times New Roman" w:hAnsi="Times New Roman"/>
                <w:b/>
                <w:bCs/>
                <w:caps/>
                <w:sz w:val="24"/>
                <w:szCs w:val="24"/>
              </w:rPr>
              <w:t>перечень используемых методов обучения</w:t>
            </w:r>
          </w:p>
        </w:tc>
        <w:tc>
          <w:tcPr>
            <w:tcW w:w="1854" w:type="dxa"/>
          </w:tcPr>
          <w:p w:rsidR="00B05EB6" w:rsidRPr="005F59C7" w:rsidRDefault="00B05EB6" w:rsidP="003E3419">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bookmarkStart w:id="0" w:name="_GoBack"/>
      <w:bookmarkEnd w:id="0"/>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00871CC8">
        <w:rPr>
          <w:rFonts w:ascii="Times New Roman" w:hAnsi="Times New Roman"/>
          <w:b/>
          <w:sz w:val="24"/>
          <w:szCs w:val="24"/>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является обязательной частью общепрофессионального цикла</w:t>
      </w:r>
      <w:r w:rsidRPr="00890FED">
        <w:rPr>
          <w:rFonts w:ascii="Times New Roman" w:hAnsi="Times New Roman"/>
          <w:sz w:val="24"/>
          <w:szCs w:val="24"/>
        </w:rPr>
        <w:t xml:space="preserve">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514B52" w:rsidRPr="00514B52" w:rsidRDefault="00514B52" w:rsidP="00514B52">
      <w:pPr>
        <w:pStyle w:val="Style9"/>
        <w:spacing w:line="276" w:lineRule="auto"/>
        <w:ind w:firstLine="709"/>
        <w:jc w:val="both"/>
      </w:pPr>
      <w:r w:rsidRPr="00514B52">
        <w:t xml:space="preserve">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 </w:t>
      </w:r>
    </w:p>
    <w:p w:rsidR="00514B52" w:rsidRPr="00514B52" w:rsidRDefault="00514B52" w:rsidP="00514B52">
      <w:pPr>
        <w:pStyle w:val="Style9"/>
        <w:spacing w:line="276" w:lineRule="auto"/>
        <w:jc w:val="both"/>
      </w:pPr>
      <w:r w:rsidRPr="00514B52">
        <w:t>16275 Осмотрщик-ремонтник вагонов;</w:t>
      </w:r>
    </w:p>
    <w:p w:rsidR="00514B52" w:rsidRPr="00514B52" w:rsidRDefault="00514B52" w:rsidP="00514B52">
      <w:pPr>
        <w:pStyle w:val="Style9"/>
        <w:spacing w:line="276" w:lineRule="auto"/>
        <w:jc w:val="both"/>
      </w:pPr>
      <w:r w:rsidRPr="00514B52">
        <w:t>16878 Помощник машиниста тепловоза;</w:t>
      </w:r>
    </w:p>
    <w:p w:rsidR="00514B52" w:rsidRPr="00514B52" w:rsidRDefault="00514B52" w:rsidP="00514B52">
      <w:pPr>
        <w:pStyle w:val="Style9"/>
        <w:spacing w:line="276" w:lineRule="auto"/>
        <w:jc w:val="both"/>
      </w:pPr>
      <w:r w:rsidRPr="00514B52">
        <w:t>16885 Помощник машиниста электровоза;</w:t>
      </w:r>
    </w:p>
    <w:p w:rsidR="00514B52" w:rsidRPr="00514B52" w:rsidRDefault="00514B52" w:rsidP="00514B52">
      <w:pPr>
        <w:pStyle w:val="Style9"/>
        <w:spacing w:line="276" w:lineRule="auto"/>
        <w:jc w:val="both"/>
      </w:pPr>
      <w:r w:rsidRPr="00514B52">
        <w:t>16887 Помощник машиниста электропоезда;</w:t>
      </w:r>
    </w:p>
    <w:p w:rsidR="00514B52" w:rsidRPr="00514B52" w:rsidRDefault="00514B52" w:rsidP="00514B52">
      <w:pPr>
        <w:pStyle w:val="Style9"/>
        <w:widowControl/>
        <w:spacing w:after="240" w:line="276" w:lineRule="auto"/>
        <w:jc w:val="both"/>
      </w:pPr>
      <w:r w:rsidRPr="00514B52">
        <w:t>18540 Слесарь по ремонту подвижного состава.</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bCs/>
          <w:iCs/>
          <w:sz w:val="24"/>
          <w:szCs w:val="24"/>
        </w:rPr>
        <w:t xml:space="preserve">Особое значение дисциплина имеет при формировании и развитии </w:t>
      </w: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Default="007864DA" w:rsidP="007864DA">
      <w:pPr>
        <w:suppressAutoHyphens/>
        <w:spacing w:after="0"/>
        <w:jc w:val="both"/>
        <w:rPr>
          <w:rFonts w:ascii="Times New Roman" w:hAnsi="Times New Roman"/>
          <w:sz w:val="24"/>
          <w:szCs w:val="24"/>
        </w:rPr>
      </w:pPr>
      <w:r w:rsidRPr="00890FED">
        <w:rPr>
          <w:rFonts w:ascii="Times New Roman" w:hAnsi="Times New Roman"/>
          <w:sz w:val="24"/>
          <w:szCs w:val="24"/>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88"/>
        <w:gridCol w:w="3006"/>
        <w:gridCol w:w="2150"/>
      </w:tblGrid>
      <w:tr w:rsidR="003E3419" w:rsidRPr="00E25048" w:rsidTr="003E3419">
        <w:tc>
          <w:tcPr>
            <w:tcW w:w="1129"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Код ОК, ПК</w:t>
            </w:r>
          </w:p>
        </w:tc>
        <w:tc>
          <w:tcPr>
            <w:tcW w:w="3214" w:type="dxa"/>
            <w:tcBorders>
              <w:top w:val="single" w:sz="4" w:space="0" w:color="auto"/>
              <w:left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sz w:val="24"/>
                <w:szCs w:val="24"/>
              </w:rPr>
            </w:pPr>
            <w:r w:rsidRPr="00EC6BF5">
              <w:rPr>
                <w:rFonts w:ascii="Times New Roman" w:hAnsi="Times New Roman"/>
                <w:b/>
                <w:bCs/>
                <w:sz w:val="24"/>
                <w:szCs w:val="24"/>
              </w:rPr>
              <w:t>Уметь</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Знать</w:t>
            </w:r>
          </w:p>
        </w:tc>
        <w:tc>
          <w:tcPr>
            <w:tcW w:w="2150" w:type="dxa"/>
            <w:tcBorders>
              <w:top w:val="single" w:sz="4" w:space="0" w:color="auto"/>
              <w:left w:val="single" w:sz="4" w:space="0" w:color="auto"/>
              <w:bottom w:val="single" w:sz="4" w:space="0" w:color="auto"/>
              <w:right w:val="single" w:sz="4" w:space="0" w:color="auto"/>
            </w:tcBorders>
            <w:vAlign w:val="center"/>
          </w:tcPr>
          <w:p w:rsidR="003E3419" w:rsidRPr="00EC6BF5" w:rsidRDefault="003E3419" w:rsidP="003E3419">
            <w:pPr>
              <w:spacing w:after="0" w:line="240" w:lineRule="auto"/>
              <w:jc w:val="center"/>
              <w:rPr>
                <w:rFonts w:ascii="Times New Roman" w:hAnsi="Times New Roman"/>
                <w:b/>
                <w:bCs/>
                <w:i/>
                <w:sz w:val="24"/>
                <w:szCs w:val="24"/>
              </w:rPr>
            </w:pPr>
            <w:r w:rsidRPr="00EC6BF5">
              <w:rPr>
                <w:rFonts w:ascii="Times New Roman" w:hAnsi="Times New Roman"/>
                <w:b/>
                <w:bCs/>
                <w:sz w:val="24"/>
                <w:szCs w:val="24"/>
              </w:rPr>
              <w:t>Владеть навыками</w:t>
            </w:r>
          </w:p>
        </w:tc>
      </w:tr>
      <w:tr w:rsidR="003E3419" w:rsidRPr="00E25048" w:rsidTr="003E3419">
        <w:trPr>
          <w:trHeight w:val="5859"/>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6A26B5">
              <w:rPr>
                <w:rFonts w:ascii="Times New Roman" w:hAnsi="Times New Roman"/>
                <w:bCs/>
                <w:sz w:val="24"/>
                <w:szCs w:val="24"/>
              </w:rPr>
              <w:t>01</w:t>
            </w:r>
          </w:p>
        </w:tc>
        <w:tc>
          <w:tcPr>
            <w:tcW w:w="3214" w:type="dxa"/>
            <w:tcBorders>
              <w:top w:val="single" w:sz="4" w:space="0" w:color="auto"/>
              <w:left w:val="single" w:sz="4" w:space="0" w:color="auto"/>
              <w:right w:val="single" w:sz="4" w:space="0" w:color="auto"/>
            </w:tcBorders>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выявлять и эффективно искать информацию, необходимую для решения задачи и/или проблемы;</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владеть актуальными методами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006" w:type="dxa"/>
            <w:tcBorders>
              <w:top w:val="single" w:sz="4" w:space="0" w:color="auto"/>
              <w:left w:val="single" w:sz="4" w:space="0" w:color="auto"/>
              <w:right w:val="single" w:sz="4" w:space="0" w:color="auto"/>
            </w:tcBorders>
            <w:shd w:val="clear" w:color="auto" w:fill="auto"/>
          </w:tcPr>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актуальный профессиональный и социальный контекст, в котором приходится работать и жить;</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структура плана для решения задач, алгоритмы выполнения работ в профессиональной и смежных областях;</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основные источники информации и ресурсы для решения задач и/или проблем в профессиональном и/или социальном контексте;</w:t>
            </w:r>
          </w:p>
          <w:p w:rsidR="003E3419" w:rsidRPr="006A26B5" w:rsidRDefault="003E3419" w:rsidP="003E3419">
            <w:pPr>
              <w:spacing w:after="0" w:line="240" w:lineRule="auto"/>
              <w:rPr>
                <w:rFonts w:ascii="Times New Roman" w:hAnsi="Times New Roman"/>
                <w:bCs/>
                <w:i/>
                <w:sz w:val="24"/>
                <w:szCs w:val="24"/>
              </w:rPr>
            </w:pPr>
            <w:r w:rsidRPr="006A26B5">
              <w:rPr>
                <w:rFonts w:ascii="Times New Roman" w:hAnsi="Times New Roman"/>
                <w:sz w:val="24"/>
                <w:szCs w:val="24"/>
              </w:rPr>
              <w:t>- методы работы в профессиональной и смежных сферах;</w:t>
            </w:r>
          </w:p>
          <w:p w:rsidR="003E3419" w:rsidRPr="006A26B5" w:rsidRDefault="003E3419" w:rsidP="003E3419">
            <w:pPr>
              <w:spacing w:after="0" w:line="240" w:lineRule="auto"/>
              <w:rPr>
                <w:rFonts w:ascii="Times New Roman" w:hAnsi="Times New Roman"/>
                <w:bCs/>
                <w:sz w:val="24"/>
                <w:szCs w:val="24"/>
              </w:rPr>
            </w:pPr>
            <w:r w:rsidRPr="006A26B5">
              <w:rPr>
                <w:rFonts w:ascii="Times New Roman" w:hAnsi="Times New Roman"/>
                <w:sz w:val="24"/>
                <w:szCs w:val="24"/>
              </w:rPr>
              <w:t>- порядок оценки результатов решения задач профессиональной деятельности</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sidRPr="006A26B5">
              <w:rPr>
                <w:rFonts w:ascii="Times New Roman" w:hAnsi="Times New Roman"/>
                <w:bCs/>
                <w:i/>
                <w:sz w:val="24"/>
                <w:szCs w:val="24"/>
              </w:rPr>
              <w:t>-</w:t>
            </w:r>
          </w:p>
        </w:tc>
      </w:tr>
      <w:tr w:rsidR="003E3419" w:rsidRPr="00E25048" w:rsidTr="003E3419">
        <w:trPr>
          <w:trHeight w:val="1967"/>
        </w:trPr>
        <w:tc>
          <w:tcPr>
            <w:tcW w:w="1129"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lastRenderedPageBreak/>
              <w:t>ОК.</w:t>
            </w:r>
            <w:r w:rsidRPr="00E25048">
              <w:rPr>
                <w:rFonts w:ascii="Times New Roman" w:hAnsi="Times New Roman"/>
                <w:bCs/>
                <w:sz w:val="24"/>
                <w:szCs w:val="24"/>
              </w:rPr>
              <w:t>02</w:t>
            </w:r>
          </w:p>
        </w:tc>
        <w:tc>
          <w:tcPr>
            <w:tcW w:w="3214" w:type="dxa"/>
            <w:tcBorders>
              <w:top w:val="single" w:sz="4" w:space="0" w:color="auto"/>
              <w:left w:val="single" w:sz="4" w:space="0" w:color="auto"/>
              <w:right w:val="single" w:sz="4" w:space="0" w:color="auto"/>
            </w:tcBorders>
          </w:tcPr>
          <w:p w:rsidR="003E3419"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определять задачи для поиска информации, планировать процесс поиска, выбирать необходимые источники информации;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выделять наиболее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номенклатура информационных источников, применяемых в профессиональной деятельности;</w:t>
            </w:r>
          </w:p>
          <w:p w:rsidR="003E3419" w:rsidRPr="006A26B5"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приемы структурирования</w:t>
            </w:r>
          </w:p>
        </w:tc>
        <w:tc>
          <w:tcPr>
            <w:tcW w:w="2150" w:type="dxa"/>
            <w:tcBorders>
              <w:top w:val="single" w:sz="4" w:space="0" w:color="auto"/>
              <w:left w:val="single" w:sz="4" w:space="0" w:color="auto"/>
              <w:right w:val="single" w:sz="4" w:space="0" w:color="auto"/>
            </w:tcBorders>
          </w:tcPr>
          <w:p w:rsidR="003E3419" w:rsidRPr="006A26B5"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t>-</w:t>
            </w:r>
          </w:p>
        </w:tc>
      </w:tr>
      <w:tr w:rsidR="003E3419" w:rsidRPr="00E25048" w:rsidTr="003E3419">
        <w:trPr>
          <w:trHeight w:val="4931"/>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значимое в перечне информации,структурировать получаемую информацию, оформлять результаты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оценивать практическую значимость результатов поиска;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применять средства информационных технологий для решения профессиональных задач;</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современное программное обеспечение в профессиональной деятельности;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использовать различные цифровые средства для решения профессиональных задач;</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формат оформления результатов поиска информации;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современные средства и устройства информатизации, порядок их применения;</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программное обеспечение в профессиональной деятельности, в том числе цифровые средства</w:t>
            </w:r>
          </w:p>
        </w:tc>
        <w:tc>
          <w:tcPr>
            <w:tcW w:w="2150" w:type="dxa"/>
            <w:tcBorders>
              <w:top w:val="single" w:sz="4" w:space="0" w:color="auto"/>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1022"/>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04</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организовывать работу коллектива и команды;</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pacing w:val="-4"/>
                <w:sz w:val="24"/>
                <w:szCs w:val="24"/>
              </w:rPr>
              <w:t>- взаимодействовать с коллегами, руководством, клиентами в ходе профессиональной деятельности</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основы деятельности коллектива;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психологические особенности личности</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1538"/>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05</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проявлять толерантность в рабочем коллективе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правила оформления документов;</w:t>
            </w:r>
          </w:p>
          <w:p w:rsidR="003E3419" w:rsidRPr="00574D5E" w:rsidRDefault="003E3419" w:rsidP="003E3419">
            <w:pPr>
              <w:spacing w:after="0" w:line="240" w:lineRule="auto"/>
              <w:rPr>
                <w:rFonts w:ascii="Times New Roman" w:hAnsi="Times New Roman"/>
                <w:bCs/>
                <w:i/>
                <w:sz w:val="24"/>
                <w:szCs w:val="24"/>
              </w:rPr>
            </w:pPr>
            <w:r w:rsidRPr="00574D5E">
              <w:rPr>
                <w:rFonts w:ascii="Times New Roman" w:hAnsi="Times New Roman"/>
                <w:sz w:val="24"/>
                <w:szCs w:val="24"/>
              </w:rPr>
              <w:t>- правила построения устных сообщений;</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особенности социального и культурного контекста;</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sidRPr="00E25048">
              <w:rPr>
                <w:rFonts w:ascii="Times New Roman" w:hAnsi="Times New Roman"/>
                <w:bCs/>
                <w:i/>
                <w:sz w:val="24"/>
                <w:szCs w:val="24"/>
              </w:rPr>
              <w:t>-</w:t>
            </w:r>
          </w:p>
        </w:tc>
      </w:tr>
      <w:tr w:rsidR="003E3419" w:rsidRPr="00E25048" w:rsidTr="003E3419">
        <w:trPr>
          <w:trHeight w:val="286"/>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ОК.</w:t>
            </w:r>
            <w:r w:rsidRPr="00E25048">
              <w:rPr>
                <w:rFonts w:ascii="Times New Roman" w:hAnsi="Times New Roman"/>
                <w:bCs/>
                <w:sz w:val="24"/>
                <w:szCs w:val="24"/>
              </w:rPr>
              <w:t>07</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соблюдать нормы экологической безопасности;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определять направления ресурсосбережения в рамках профессиональной деятельности по </w:t>
            </w:r>
            <w:r w:rsidRPr="00574D5E">
              <w:rPr>
                <w:rFonts w:ascii="Times New Roman" w:hAnsi="Times New Roman"/>
                <w:iCs/>
                <w:sz w:val="24"/>
                <w:szCs w:val="24"/>
              </w:rPr>
              <w:t>специальности;</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xml:space="preserve">- организовывать профессиональную деятельность с соблюдением принципов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организовывать профессиональную деятельность с учетом </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lastRenderedPageBreak/>
              <w:t>- правила экологической безопасности при ведении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ресурсы, задействованные в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пути обеспечения ресурсосбережения;</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принципы бережливого </w:t>
            </w:r>
            <w:r w:rsidRPr="00574D5E">
              <w:rPr>
                <w:rFonts w:ascii="Times New Roman" w:hAnsi="Times New Roman"/>
                <w:sz w:val="24"/>
                <w:szCs w:val="24"/>
              </w:rPr>
              <w:lastRenderedPageBreak/>
              <w:t>производства;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основные направления изменения климатических условий региона;</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xml:space="preserve">- правила поведения в </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r>
              <w:rPr>
                <w:rFonts w:ascii="Times New Roman" w:hAnsi="Times New Roman"/>
                <w:bCs/>
                <w:i/>
                <w:sz w:val="24"/>
                <w:szCs w:val="24"/>
              </w:rPr>
              <w:lastRenderedPageBreak/>
              <w:t>-</w:t>
            </w:r>
          </w:p>
        </w:tc>
      </w:tr>
      <w:tr w:rsidR="003E3419" w:rsidRPr="00E25048" w:rsidTr="003E3419">
        <w:trPr>
          <w:trHeight w:val="1127"/>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знаний об изменении климатических условий региона;</w:t>
            </w:r>
          </w:p>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sz w:val="24"/>
                <w:szCs w:val="24"/>
              </w:rPr>
              <w:t>- эффективно действовать в чрезвычайных ситуациях</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чрезвычайных ситуациях</w:t>
            </w:r>
          </w:p>
        </w:tc>
        <w:tc>
          <w:tcPr>
            <w:tcW w:w="2150"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i/>
                <w:sz w:val="24"/>
                <w:szCs w:val="24"/>
              </w:rPr>
            </w:pPr>
          </w:p>
        </w:tc>
      </w:tr>
      <w:tr w:rsidR="003E3419" w:rsidRPr="00E25048" w:rsidTr="003E3419">
        <w:trPr>
          <w:trHeight w:val="4584"/>
        </w:trPr>
        <w:tc>
          <w:tcPr>
            <w:tcW w:w="1129" w:type="dxa"/>
            <w:tcBorders>
              <w:left w:val="single" w:sz="4" w:space="0" w:color="auto"/>
              <w:right w:val="single" w:sz="4" w:space="0" w:color="auto"/>
            </w:tcBorders>
          </w:tcPr>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1.1</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1.2</w:t>
            </w:r>
            <w:r>
              <w:rPr>
                <w:rFonts w:ascii="Times New Roman" w:hAnsi="Times New Roman"/>
                <w:bCs/>
                <w:sz w:val="24"/>
                <w:szCs w:val="24"/>
              </w:rPr>
              <w:t>.</w:t>
            </w:r>
          </w:p>
          <w:p w:rsidR="003E3419"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1.3</w:t>
            </w:r>
            <w:r>
              <w:rPr>
                <w:rFonts w:ascii="Times New Roman" w:hAnsi="Times New Roman"/>
                <w:bCs/>
                <w:sz w:val="24"/>
                <w:szCs w:val="24"/>
              </w:rPr>
              <w:t>.</w:t>
            </w:r>
          </w:p>
          <w:p w:rsidR="003E3419" w:rsidRPr="00E25048" w:rsidRDefault="003E3419" w:rsidP="003E3419">
            <w:pPr>
              <w:spacing w:after="0" w:line="240" w:lineRule="auto"/>
              <w:jc w:val="center"/>
              <w:rPr>
                <w:rFonts w:ascii="Times New Roman" w:hAnsi="Times New Roman"/>
                <w:bCs/>
                <w:sz w:val="24"/>
                <w:szCs w:val="24"/>
              </w:rPr>
            </w:pPr>
            <w:r>
              <w:rPr>
                <w:rFonts w:ascii="Times New Roman" w:hAnsi="Times New Roman"/>
                <w:bCs/>
                <w:sz w:val="24"/>
                <w:szCs w:val="24"/>
              </w:rPr>
              <w:t>ПК 2.1.</w:t>
            </w:r>
          </w:p>
          <w:p w:rsidR="003E3419" w:rsidRPr="00E25048" w:rsidRDefault="003E3419" w:rsidP="003E3419">
            <w:pPr>
              <w:spacing w:after="0" w:line="240" w:lineRule="auto"/>
              <w:jc w:val="center"/>
              <w:rPr>
                <w:rFonts w:ascii="Times New Roman" w:hAnsi="Times New Roman"/>
                <w:bCs/>
                <w:sz w:val="24"/>
                <w:szCs w:val="24"/>
              </w:rPr>
            </w:pPr>
            <w:r w:rsidRPr="00E25048">
              <w:rPr>
                <w:rFonts w:ascii="Times New Roman" w:hAnsi="Times New Roman"/>
                <w:bCs/>
                <w:sz w:val="24"/>
                <w:szCs w:val="24"/>
              </w:rPr>
              <w:t>ПК 3.2</w:t>
            </w:r>
            <w:r>
              <w:rPr>
                <w:rFonts w:ascii="Times New Roman" w:hAnsi="Times New Roman"/>
                <w:bCs/>
                <w:sz w:val="24"/>
                <w:szCs w:val="24"/>
              </w:rPr>
              <w:t>.</w:t>
            </w:r>
          </w:p>
        </w:tc>
        <w:tc>
          <w:tcPr>
            <w:tcW w:w="3214"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проводить анализ травмоопасных и вредных факторов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использовать индивидуальные и коллективные средства защиты;</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006" w:type="dxa"/>
            <w:tcBorders>
              <w:top w:val="single" w:sz="4" w:space="0" w:color="auto"/>
              <w:left w:val="single" w:sz="4" w:space="0" w:color="auto"/>
              <w:right w:val="single" w:sz="4" w:space="0" w:color="auto"/>
            </w:tcBorders>
            <w:shd w:val="clear" w:color="auto" w:fill="auto"/>
          </w:tcPr>
          <w:p w:rsidR="003E3419" w:rsidRPr="00574D5E" w:rsidRDefault="003E3419" w:rsidP="003E3419">
            <w:pPr>
              <w:spacing w:after="0" w:line="240" w:lineRule="auto"/>
              <w:rPr>
                <w:rFonts w:ascii="Times New Roman" w:hAnsi="Times New Roman"/>
                <w:sz w:val="24"/>
                <w:szCs w:val="24"/>
              </w:rPr>
            </w:pPr>
            <w:r w:rsidRPr="00574D5E">
              <w:rPr>
                <w:sz w:val="24"/>
                <w:szCs w:val="24"/>
              </w:rPr>
              <w:t>– </w:t>
            </w:r>
            <w:r w:rsidRPr="00574D5E">
              <w:rPr>
                <w:rFonts w:ascii="Times New Roman" w:hAnsi="Times New Roman"/>
                <w:sz w:val="24"/>
                <w:szCs w:val="24"/>
              </w:rPr>
              <w:t>особенности обеспечения безопасных условий труда в сфере профессиональной деятельности;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правовые, нормативные и организационные основы охраны труда в организации;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правила техники безопасности, промышленной санитарии;</w:t>
            </w:r>
          </w:p>
          <w:p w:rsidR="003E3419" w:rsidRPr="00574D5E" w:rsidRDefault="003E3419" w:rsidP="003E3419">
            <w:pPr>
              <w:spacing w:after="0" w:line="240" w:lineRule="auto"/>
              <w:rPr>
                <w:rFonts w:ascii="Times New Roman" w:hAnsi="Times New Roman"/>
                <w:sz w:val="24"/>
                <w:szCs w:val="24"/>
              </w:rPr>
            </w:pPr>
            <w:r w:rsidRPr="00574D5E">
              <w:rPr>
                <w:rFonts w:ascii="Times New Roman" w:hAnsi="Times New Roman"/>
                <w:sz w:val="24"/>
                <w:szCs w:val="24"/>
              </w:rPr>
              <w:t>– виды и периодичность инструктажа</w:t>
            </w:r>
          </w:p>
        </w:tc>
        <w:tc>
          <w:tcPr>
            <w:tcW w:w="2150" w:type="dxa"/>
            <w:tcBorders>
              <w:left w:val="single" w:sz="4" w:space="0" w:color="auto"/>
              <w:right w:val="single" w:sz="4" w:space="0" w:color="auto"/>
            </w:tcBorders>
          </w:tcPr>
          <w:p w:rsidR="003E3419" w:rsidRPr="00574D5E" w:rsidRDefault="003E3419" w:rsidP="003E3419">
            <w:pPr>
              <w:spacing w:after="0" w:line="240" w:lineRule="auto"/>
              <w:rPr>
                <w:rFonts w:ascii="Times New Roman" w:hAnsi="Times New Roman"/>
                <w:bCs/>
                <w:sz w:val="24"/>
                <w:szCs w:val="24"/>
              </w:rPr>
            </w:pPr>
            <w:r w:rsidRPr="00574D5E">
              <w:rPr>
                <w:rFonts w:ascii="Times New Roman" w:hAnsi="Times New Roman"/>
                <w:bCs/>
                <w:sz w:val="24"/>
                <w:szCs w:val="24"/>
              </w:rPr>
              <w:t xml:space="preserve">- соблюдения </w:t>
            </w:r>
            <w:r w:rsidRPr="00574D5E">
              <w:rPr>
                <w:rFonts w:ascii="Times New Roman" w:hAnsi="Times New Roman"/>
                <w:sz w:val="24"/>
                <w:szCs w:val="24"/>
              </w:rPr>
              <w:t>правил охраны труда, техники безопасности и производственной санитарии в профессиональной деятельности</w:t>
            </w:r>
          </w:p>
        </w:tc>
      </w:tr>
    </w:tbl>
    <w:p w:rsidR="003E3419" w:rsidRPr="00574D5E" w:rsidRDefault="003E3419" w:rsidP="003E3419">
      <w:pPr>
        <w:spacing w:after="0" w:line="240" w:lineRule="auto"/>
        <w:contextualSpacing/>
        <w:rPr>
          <w:rFonts w:ascii="Times New Roman" w:hAnsi="Times New Roman"/>
          <w:bCs/>
          <w:sz w:val="24"/>
          <w:szCs w:val="24"/>
        </w:rPr>
      </w:pPr>
    </w:p>
    <w:p w:rsidR="003E3419" w:rsidRPr="00574D5E" w:rsidRDefault="003E3419" w:rsidP="003E3419">
      <w:pPr>
        <w:spacing w:after="0" w:line="240" w:lineRule="auto"/>
        <w:ind w:left="720"/>
        <w:contextualSpacing/>
        <w:rPr>
          <w:rFonts w:ascii="Times New Roman" w:hAnsi="Times New Roman"/>
          <w:bCs/>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Default="003E3419" w:rsidP="007864DA">
      <w:pPr>
        <w:suppressAutoHyphens/>
        <w:spacing w:after="0"/>
        <w:jc w:val="both"/>
        <w:rPr>
          <w:rFonts w:ascii="Times New Roman" w:hAnsi="Times New Roman"/>
          <w:sz w:val="24"/>
          <w:szCs w:val="24"/>
        </w:rPr>
      </w:pPr>
    </w:p>
    <w:p w:rsidR="003E3419" w:rsidRPr="00890FED" w:rsidRDefault="003E3419" w:rsidP="007864DA">
      <w:pPr>
        <w:suppressAutoHyphens/>
        <w:spacing w:after="0"/>
        <w:jc w:val="both"/>
        <w:rPr>
          <w:rFonts w:ascii="Times New Roman" w:hAnsi="Times New Roman"/>
          <w:sz w:val="24"/>
          <w:szCs w:val="24"/>
          <w:lang w:eastAsia="en-US"/>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7864DA" w:rsidRPr="00E9560D" w:rsidTr="003E3419">
        <w:tc>
          <w:tcPr>
            <w:tcW w:w="6771"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3E3419">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3E3419">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3E3419">
        <w:tc>
          <w:tcPr>
            <w:tcW w:w="6771" w:type="dxa"/>
          </w:tcPr>
          <w:p w:rsidR="007864DA" w:rsidRPr="007864DA" w:rsidRDefault="007864DA" w:rsidP="003E3419">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r w:rsidR="007E6F41">
              <w:rPr>
                <w:rFonts w:ascii="Times New Roman" w:hAnsi="Times New Roman"/>
                <w:sz w:val="24"/>
                <w:szCs w:val="24"/>
              </w:rPr>
              <w:t xml:space="preserve"> 5 семестр</w:t>
            </w:r>
            <w:r w:rsidRPr="007864DA">
              <w:rPr>
                <w:rFonts w:ascii="Times New Roman" w:hAnsi="Times New Roman"/>
                <w:sz w:val="24"/>
                <w:szCs w:val="24"/>
              </w:rPr>
              <w:t>)</w:t>
            </w:r>
          </w:p>
        </w:tc>
        <w:tc>
          <w:tcPr>
            <w:tcW w:w="2800" w:type="dxa"/>
            <w:vAlign w:val="center"/>
          </w:tcPr>
          <w:p w:rsidR="007864DA" w:rsidRPr="007864DA" w:rsidRDefault="007864DA" w:rsidP="003E3419">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3E3419">
          <w:pgSz w:w="11900" w:h="16840"/>
          <w:pgMar w:top="1134" w:right="701" w:bottom="1134" w:left="1134" w:header="0" w:footer="737" w:gutter="0"/>
          <w:paperSrc w:first="15" w:other="15"/>
          <w:cols w:space="720"/>
          <w:noEndnote/>
          <w:docGrid w:linePitch="360"/>
        </w:sectPr>
      </w:pPr>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firstRow="1" w:lastRow="0" w:firstColumn="1" w:lastColumn="0" w:noHBand="0" w:noVBand="1"/>
      </w:tblPr>
      <w:tblGrid>
        <w:gridCol w:w="2946"/>
        <w:gridCol w:w="7964"/>
        <w:gridCol w:w="1701"/>
        <w:gridCol w:w="2268"/>
      </w:tblGrid>
      <w:tr w:rsidR="007864DA" w:rsidRPr="00890FED" w:rsidTr="003E3419">
        <w:trPr>
          <w:trHeight w:val="284"/>
        </w:trPr>
        <w:tc>
          <w:tcPr>
            <w:tcW w:w="2946"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Содержание учебного материала и формы организации деятельности обучающихся</w:t>
            </w:r>
          </w:p>
        </w:tc>
        <w:tc>
          <w:tcPr>
            <w:tcW w:w="1701" w:type="dxa"/>
            <w:vAlign w:val="center"/>
          </w:tcPr>
          <w:p w:rsidR="007864DA" w:rsidRPr="00890FED" w:rsidRDefault="007864DA" w:rsidP="003E3419">
            <w:pPr>
              <w:autoSpaceDE w:val="0"/>
              <w:autoSpaceDN w:val="0"/>
              <w:adjustRightInd w:val="0"/>
              <w:jc w:val="center"/>
              <w:rPr>
                <w:rFonts w:ascii="Times New Roman" w:hAnsi="Times New Roman"/>
                <w:b/>
                <w:bCs/>
                <w:sz w:val="24"/>
                <w:szCs w:val="24"/>
              </w:rPr>
            </w:pPr>
            <w:r>
              <w:rPr>
                <w:rFonts w:ascii="Times New Roman" w:hAnsi="Times New Roman"/>
                <w:b/>
                <w:bCs/>
                <w:lang w:eastAsia="en-US"/>
              </w:rPr>
              <w:t>Объем, акад. ч / в том числе в форме практической подготовки, акад. ч</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sidR="003E3419">
              <w:rPr>
                <w:rFonts w:ascii="Times New Roman" w:hAnsi="Times New Roman"/>
                <w:b/>
                <w:bCs/>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3E3419">
        <w:trPr>
          <w:trHeight w:val="284"/>
        </w:trPr>
        <w:tc>
          <w:tcPr>
            <w:tcW w:w="2946"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3E3419">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3E3419">
            <w:pPr>
              <w:autoSpaceDE w:val="0"/>
              <w:autoSpaceDN w:val="0"/>
              <w:adjustRightInd w:val="0"/>
              <w:jc w:val="center"/>
              <w:rPr>
                <w:rFonts w:ascii="Times New Roman" w:hAnsi="Times New Roman"/>
                <w:b/>
                <w:bCs/>
                <w:lang w:eastAsia="en-US"/>
              </w:rPr>
            </w:pPr>
          </w:p>
        </w:tc>
      </w:tr>
      <w:tr w:rsidR="007864DA" w:rsidRPr="00890FED" w:rsidTr="003E3419">
        <w:trPr>
          <w:trHeight w:val="284"/>
        </w:trPr>
        <w:tc>
          <w:tcPr>
            <w:tcW w:w="10910" w:type="dxa"/>
            <w:gridSpan w:val="2"/>
            <w:vAlign w:val="center"/>
          </w:tcPr>
          <w:p w:rsidR="007864DA" w:rsidRPr="00890FED" w:rsidRDefault="007864DA" w:rsidP="003E3419">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3E3419">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3E3419">
            <w:pPr>
              <w:autoSpaceDE w:val="0"/>
              <w:autoSpaceDN w:val="0"/>
              <w:adjustRightInd w:val="0"/>
              <w:jc w:val="center"/>
              <w:rPr>
                <w:rFonts w:ascii="Times New Roman" w:hAnsi="Times New Roman"/>
                <w:bCs/>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p>
        </w:tc>
        <w:tc>
          <w:tcPr>
            <w:tcW w:w="1701" w:type="dxa"/>
            <w:vMerge/>
            <w:vAlign w:val="center"/>
          </w:tcPr>
          <w:p w:rsidR="007864DA" w:rsidRPr="00D81F2A"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по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3E3419">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3E3419">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3E3419" w:rsidRPr="007501B4" w:rsidRDefault="00762E41"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62E41" w:rsidRPr="007501B4" w:rsidRDefault="00762E41" w:rsidP="00762E41">
            <w:pPr>
              <w:spacing w:after="0" w:line="240" w:lineRule="auto"/>
              <w:jc w:val="center"/>
              <w:rPr>
                <w:rFonts w:ascii="Times New Roman" w:hAnsi="Times New Roman"/>
                <w:sz w:val="24"/>
                <w:szCs w:val="24"/>
              </w:rPr>
            </w:pPr>
          </w:p>
          <w:p w:rsidR="00762E41" w:rsidRPr="00890FED" w:rsidRDefault="00762E41" w:rsidP="003E3419">
            <w:pPr>
              <w:autoSpaceDE w:val="0"/>
              <w:autoSpaceDN w:val="0"/>
              <w:adjustRightInd w:val="0"/>
              <w:spacing w:after="0" w:line="240" w:lineRule="auto"/>
              <w:jc w:val="center"/>
              <w:rPr>
                <w:rFonts w:ascii="Times New Roman" w:hAnsi="Times New Roman"/>
                <w:bCs/>
                <w:sz w:val="24"/>
                <w:szCs w:val="24"/>
              </w:rPr>
            </w:pPr>
          </w:p>
        </w:tc>
      </w:tr>
      <w:tr w:rsidR="00762E41" w:rsidRPr="00890FED" w:rsidTr="003E3419">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62E41" w:rsidP="003E3419">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3E3419">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 xml:space="preserve">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w:t>
            </w:r>
            <w:r w:rsidRPr="00890FED">
              <w:rPr>
                <w:rStyle w:val="295pt"/>
                <w:rFonts w:eastAsiaTheme="minorHAnsi"/>
                <w:sz w:val="24"/>
                <w:szCs w:val="24"/>
              </w:rPr>
              <w:lastRenderedPageBreak/>
              <w:t>заболеваний.</w:t>
            </w:r>
          </w:p>
        </w:tc>
        <w:tc>
          <w:tcPr>
            <w:tcW w:w="1701" w:type="dxa"/>
            <w:vMerge/>
            <w:shd w:val="clear" w:color="auto" w:fill="auto"/>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3E3419">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bCs/>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3E3419">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3E3419">
            <w:pPr>
              <w:autoSpaceDE w:val="0"/>
              <w:autoSpaceDN w:val="0"/>
              <w:adjustRightInd w:val="0"/>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3E3419">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D81F2A" w:rsidRDefault="00D81F2A" w:rsidP="003E3419">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b/>
                <w:bCs/>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3E3419">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3E3419">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10910" w:type="dxa"/>
            <w:gridSpan w:val="2"/>
            <w:vAlign w:val="center"/>
          </w:tcPr>
          <w:p w:rsidR="007864DA" w:rsidRPr="00890FED" w:rsidRDefault="007864DA" w:rsidP="003E3419">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3E341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 xml:space="preserve">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w:t>
            </w:r>
            <w:r w:rsidRPr="00890FED">
              <w:rPr>
                <w:rStyle w:val="295pt"/>
                <w:rFonts w:eastAsiaTheme="minorHAnsi"/>
                <w:sz w:val="24"/>
                <w:szCs w:val="24"/>
              </w:rPr>
              <w:lastRenderedPageBreak/>
              <w:t>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vAlign w:val="center"/>
          </w:tcPr>
          <w:p w:rsidR="007864DA" w:rsidRPr="00890FED" w:rsidRDefault="007864DA" w:rsidP="003E3419">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3E3419">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restart"/>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t>Электробезопасность</w:t>
            </w: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3E3419" w:rsidRPr="007501B4" w:rsidRDefault="00D81F2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D81F2A" w:rsidRPr="007501B4" w:rsidRDefault="00D81F2A" w:rsidP="003E3419">
            <w:pPr>
              <w:spacing w:after="0" w:line="240" w:lineRule="auto"/>
              <w:jc w:val="center"/>
              <w:rPr>
                <w:rFonts w:ascii="Times New Roman" w:hAnsi="Times New Roman"/>
                <w:sz w:val="24"/>
                <w:szCs w:val="24"/>
              </w:rPr>
            </w:pPr>
          </w:p>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3E3419">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3E3419">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3E3419">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3E3419">
            <w:pPr>
              <w:spacing w:after="0" w:line="240" w:lineRule="auto"/>
              <w:jc w:val="center"/>
              <w:rPr>
                <w:rFonts w:ascii="Times New Roman" w:hAnsi="Times New Roman"/>
                <w:sz w:val="24"/>
                <w:szCs w:val="24"/>
              </w:rPr>
            </w:pPr>
          </w:p>
        </w:tc>
      </w:tr>
      <w:tr w:rsidR="00D81F2A" w:rsidRPr="00890FED" w:rsidTr="003E3419">
        <w:trPr>
          <w:trHeight w:val="284"/>
        </w:trPr>
        <w:tc>
          <w:tcPr>
            <w:tcW w:w="2946" w:type="dxa"/>
            <w:vMerge/>
            <w:tcBorders>
              <w:bottom w:val="single" w:sz="4" w:space="0" w:color="auto"/>
            </w:tcBorders>
            <w:vAlign w:val="center"/>
          </w:tcPr>
          <w:p w:rsidR="00D81F2A" w:rsidRPr="00890FED" w:rsidRDefault="00D81F2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3E3419">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val="restart"/>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3E3419">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3E3419">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3E3419" w:rsidRPr="007501B4" w:rsidRDefault="007864DA" w:rsidP="003E3419">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r w:rsidR="003E3419">
              <w:rPr>
                <w:rFonts w:ascii="Times New Roman" w:hAnsi="Times New Roman"/>
                <w:sz w:val="24"/>
                <w:szCs w:val="24"/>
              </w:rPr>
              <w:t xml:space="preserve"> ПК 2.1, ПК 3.2</w:t>
            </w:r>
          </w:p>
          <w:p w:rsidR="007864DA" w:rsidRPr="007501B4" w:rsidRDefault="007864DA" w:rsidP="003E3419">
            <w:pPr>
              <w:spacing w:after="0" w:line="240" w:lineRule="auto"/>
              <w:jc w:val="center"/>
              <w:rPr>
                <w:rFonts w:ascii="Times New Roman" w:hAnsi="Times New Roman"/>
                <w:sz w:val="24"/>
                <w:szCs w:val="24"/>
              </w:rPr>
            </w:pPr>
          </w:p>
          <w:p w:rsidR="007864DA" w:rsidRPr="00890FED" w:rsidRDefault="007864DA" w:rsidP="003E3419">
            <w:pPr>
              <w:spacing w:after="0" w:line="240" w:lineRule="auto"/>
              <w:jc w:val="center"/>
              <w:rPr>
                <w:rFonts w:ascii="Times New Roman" w:hAnsi="Times New Roman"/>
                <w:sz w:val="24"/>
                <w:szCs w:val="24"/>
              </w:rPr>
            </w:pPr>
          </w:p>
        </w:tc>
      </w:tr>
      <w:tr w:rsidR="007864DA" w:rsidRPr="00890FED" w:rsidTr="003E3419">
        <w:trPr>
          <w:trHeight w:val="284"/>
        </w:trPr>
        <w:tc>
          <w:tcPr>
            <w:tcW w:w="2946" w:type="dxa"/>
            <w:vMerge/>
            <w:tcBorders>
              <w:bottom w:val="nil"/>
            </w:tcBorders>
            <w:vAlign w:val="center"/>
          </w:tcPr>
          <w:p w:rsidR="007864DA" w:rsidRPr="00890FED" w:rsidRDefault="007864DA" w:rsidP="003E3419">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3E3419">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автосцепных устройств, рамы и кузова, автотормозов. </w:t>
            </w:r>
          </w:p>
        </w:tc>
        <w:tc>
          <w:tcPr>
            <w:tcW w:w="1701" w:type="dxa"/>
            <w:vMerge/>
            <w:shd w:val="clear" w:color="auto" w:fill="FFFFFF" w:themeFill="background1"/>
            <w:vAlign w:val="center"/>
          </w:tcPr>
          <w:p w:rsidR="007864DA" w:rsidRPr="00890FED" w:rsidRDefault="007864DA" w:rsidP="003E3419">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3E3419">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8127"/>
        <w:gridCol w:w="1729"/>
        <w:gridCol w:w="2300"/>
      </w:tblGrid>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3E3419">
            <w:pPr>
              <w:spacing w:after="0" w:line="240" w:lineRule="auto"/>
              <w:jc w:val="both"/>
              <w:rPr>
                <w:rFonts w:ascii="Times New Roman" w:hAnsi="Times New Roman"/>
                <w:b/>
                <w:bCs/>
                <w:sz w:val="24"/>
                <w:szCs w:val="24"/>
              </w:rPr>
            </w:pPr>
          </w:p>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Pr="00866215" w:rsidRDefault="00A9308E" w:rsidP="003E3419">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производства».Основные принципы философии Кайдзен. </w:t>
            </w:r>
          </w:p>
          <w:p w:rsidR="00A9308E" w:rsidRPr="00866215" w:rsidRDefault="00A9308E" w:rsidP="003E3419">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3E3419">
            <w:pPr>
              <w:spacing w:after="0" w:line="240" w:lineRule="auto"/>
              <w:jc w:val="both"/>
              <w:rPr>
                <w:rFonts w:ascii="Times New Roman" w:hAnsi="Times New Roman"/>
                <w:bCs/>
                <w:iCs/>
                <w:sz w:val="24"/>
                <w:szCs w:val="24"/>
              </w:rPr>
            </w:pPr>
            <w:r w:rsidRPr="00866215">
              <w:rPr>
                <w:rFonts w:ascii="Times New Roman" w:hAnsi="Times New Roman"/>
                <w:bCs/>
                <w:iCs/>
                <w:sz w:val="24"/>
                <w:szCs w:val="24"/>
              </w:rPr>
              <w:t xml:space="preserve">Основные принципы бережливого производства на предприятии. (Определение ценности производимого продукта для конечного клиента-потребителя. Определение потока создания ценности для выпускаемой </w:t>
            </w:r>
            <w:r w:rsidRPr="00866215">
              <w:rPr>
                <w:rFonts w:ascii="Times New Roman" w:hAnsi="Times New Roman"/>
                <w:bCs/>
                <w:iCs/>
                <w:sz w:val="24"/>
                <w:szCs w:val="24"/>
              </w:rPr>
              <w:lastRenderedPageBreak/>
              <w:t>продукции. Обеспечение непрерывности обновленного производства продукта. Стремление делать только то, что нужно конечному потребителю. Постоянное совершенствование бизнеса.)</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lastRenderedPageBreak/>
              <w:t>2</w:t>
            </w:r>
          </w:p>
        </w:tc>
        <w:tc>
          <w:tcPr>
            <w:tcW w:w="761" w:type="pct"/>
          </w:tcPr>
          <w:p w:rsidR="003E3419" w:rsidRPr="007501B4" w:rsidRDefault="00A9308E"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A9308E" w:rsidRPr="00866215" w:rsidRDefault="00A9308E" w:rsidP="003E3419">
            <w:pPr>
              <w:spacing w:after="0" w:line="240" w:lineRule="auto"/>
              <w:jc w:val="center"/>
              <w:rPr>
                <w:rFonts w:ascii="Times New Roman" w:hAnsi="Times New Roman"/>
                <w:sz w:val="24"/>
                <w:szCs w:val="24"/>
              </w:rPr>
            </w:pPr>
          </w:p>
          <w:p w:rsidR="00A9308E" w:rsidRPr="00866215" w:rsidRDefault="00A9308E" w:rsidP="003E3419">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3E3419">
            <w:pPr>
              <w:spacing w:after="0" w:line="240" w:lineRule="auto"/>
              <w:jc w:val="both"/>
              <w:rPr>
                <w:rFonts w:ascii="Times New Roman" w:hAnsi="Times New Roman"/>
                <w:b/>
                <w:bCs/>
                <w:sz w:val="24"/>
                <w:szCs w:val="24"/>
              </w:rPr>
            </w:pPr>
          </w:p>
        </w:tc>
        <w:tc>
          <w:tcPr>
            <w:tcW w:w="2689" w:type="pct"/>
          </w:tcPr>
          <w:p w:rsidR="00A9308E" w:rsidRDefault="00A9308E" w:rsidP="003E3419">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A9308E" w:rsidRPr="00910CC6" w:rsidRDefault="00910CC6" w:rsidP="003E3419">
            <w:pPr>
              <w:spacing w:after="0" w:line="240" w:lineRule="auto"/>
              <w:jc w:val="both"/>
              <w:rPr>
                <w:rFonts w:ascii="Times New Roman" w:hAnsi="Times New Roman"/>
                <w:bCs/>
                <w:sz w:val="24"/>
                <w:szCs w:val="24"/>
              </w:rPr>
            </w:pPr>
            <w:r w:rsidRPr="00910CC6">
              <w:rPr>
                <w:rFonts w:ascii="Times New Roman" w:hAnsi="Times New Roman"/>
                <w:bCs/>
                <w:sz w:val="24"/>
                <w:szCs w:val="24"/>
              </w:rPr>
              <w:t>Изобразить и описать зонтик Кайдзен.</w:t>
            </w:r>
          </w:p>
        </w:tc>
        <w:tc>
          <w:tcPr>
            <w:tcW w:w="572" w:type="pct"/>
          </w:tcPr>
          <w:p w:rsidR="00A9308E" w:rsidRPr="00910CC6" w:rsidRDefault="00A9308E" w:rsidP="003E3419">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3E3419">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Тема 3.2</w:t>
            </w:r>
          </w:p>
          <w:p w:rsidR="007864DA" w:rsidRPr="00866215" w:rsidRDefault="007864DA" w:rsidP="003E3419">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 xml:space="preserve">Введение в систему «5С». Этапы системы «5С». Сортировка. Рациональное расположение предметов. Содержание в чистоте. Стандартизация. Совершенствование. Сэири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  Сэитон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Сэисо «содержание в чистоте» (уборка) — соблюдение рабочего места в чистоте и опрятности.  Сэикэцу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Сицукэ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w:t>
            </w:r>
            <w:r w:rsidRPr="00866215">
              <w:rPr>
                <w:rFonts w:ascii="Times New Roman" w:hAnsi="Times New Roman"/>
                <w:bCs/>
                <w:sz w:val="24"/>
                <w:szCs w:val="24"/>
              </w:rPr>
              <w:lastRenderedPageBreak/>
              <w:t>рабочих местах.</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3E3419">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Канбан. </w:t>
            </w:r>
            <w:r w:rsidRPr="00866215">
              <w:rPr>
                <w:rFonts w:ascii="Times New Roman" w:hAnsi="Times New Roman"/>
                <w:bCs/>
                <w:sz w:val="24"/>
                <w:szCs w:val="24"/>
              </w:rPr>
              <w:t>Канбан механизм управления производством. Функции системы, виды канбанов. Правила системы, роль выравнивания.  Сущность системы, функции системы, планирование, циркуляция канбанов. Виды канбанов.</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3E3419">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Исикавы. «5 почему?». </w:t>
            </w:r>
            <w:r w:rsidRPr="00866215">
              <w:rPr>
                <w:rFonts w:ascii="Times New Roman" w:hAnsi="Times New Roman"/>
                <w:bCs/>
                <w:sz w:val="24"/>
                <w:szCs w:val="24"/>
              </w:rPr>
              <w:t>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Исикавы»: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3E3419">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864DA" w:rsidP="003E3419">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3E3419">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3E3419">
            <w:pPr>
              <w:spacing w:after="0" w:line="240" w:lineRule="auto"/>
              <w:jc w:val="center"/>
              <w:rPr>
                <w:rFonts w:ascii="Times New Roman" w:hAnsi="Times New Roman"/>
                <w:bCs/>
                <w:sz w:val="24"/>
                <w:szCs w:val="24"/>
              </w:rPr>
            </w:pPr>
          </w:p>
          <w:p w:rsidR="007864DA" w:rsidRPr="00866215" w:rsidRDefault="007864DA" w:rsidP="003E3419">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3E3419">
            <w:pPr>
              <w:spacing w:after="0" w:line="240" w:lineRule="auto"/>
              <w:jc w:val="both"/>
              <w:rPr>
                <w:rFonts w:ascii="Times New Roman" w:hAnsi="Times New Roman"/>
                <w:b/>
                <w:bCs/>
                <w:i/>
                <w:iCs/>
                <w:sz w:val="24"/>
                <w:szCs w:val="24"/>
              </w:rPr>
            </w:pPr>
          </w:p>
        </w:tc>
        <w:tc>
          <w:tcPr>
            <w:tcW w:w="2689" w:type="pct"/>
          </w:tcPr>
          <w:p w:rsidR="007864DA" w:rsidRPr="00866215" w:rsidRDefault="00732952" w:rsidP="003E3419">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«Система Кайдзен: построение производственного потока на рабочем участке»</w:t>
            </w:r>
          </w:p>
        </w:tc>
        <w:tc>
          <w:tcPr>
            <w:tcW w:w="572" w:type="pct"/>
          </w:tcPr>
          <w:p w:rsidR="007864DA" w:rsidRPr="00866215" w:rsidRDefault="00732952" w:rsidP="003E3419">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3E3419">
            <w:pPr>
              <w:spacing w:after="0" w:line="240" w:lineRule="auto"/>
              <w:jc w:val="center"/>
              <w:rPr>
                <w:rFonts w:ascii="Times New Roman" w:hAnsi="Times New Roman"/>
                <w:b/>
                <w:bCs/>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Тема 4.1. Управление незавершенным производством</w:t>
            </w:r>
          </w:p>
        </w:tc>
        <w:tc>
          <w:tcPr>
            <w:tcW w:w="2689"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3E3419" w:rsidRPr="007501B4" w:rsidRDefault="003E3419" w:rsidP="003E3419">
            <w:pPr>
              <w:spacing w:after="0" w:line="240" w:lineRule="auto"/>
              <w:jc w:val="center"/>
              <w:rPr>
                <w:rFonts w:ascii="Times New Roman" w:hAnsi="Times New Roman"/>
                <w:sz w:val="24"/>
                <w:szCs w:val="24"/>
              </w:rPr>
            </w:pPr>
            <w:r>
              <w:rPr>
                <w:rFonts w:ascii="Times New Roman" w:hAnsi="Times New Roman"/>
                <w:sz w:val="24"/>
                <w:szCs w:val="24"/>
              </w:rPr>
              <w:t>ПК 2.1, ПК 3.2</w:t>
            </w: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3E3419">
            <w:pPr>
              <w:spacing w:after="0" w:line="240" w:lineRule="auto"/>
              <w:jc w:val="center"/>
              <w:rPr>
                <w:rFonts w:ascii="Times New Roman" w:hAnsi="Times New Roman"/>
                <w:bCs/>
                <w:sz w:val="24"/>
                <w:szCs w:val="24"/>
              </w:rPr>
            </w:pP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3E3419">
            <w:pPr>
              <w:spacing w:after="0" w:line="240" w:lineRule="auto"/>
              <w:jc w:val="both"/>
              <w:rPr>
                <w:rFonts w:ascii="Times New Roman" w:hAnsi="Times New Roman"/>
                <w:b/>
                <w:bCs/>
                <w:sz w:val="24"/>
                <w:szCs w:val="24"/>
              </w:rPr>
            </w:pPr>
          </w:p>
        </w:tc>
        <w:tc>
          <w:tcPr>
            <w:tcW w:w="2689" w:type="pct"/>
          </w:tcPr>
          <w:p w:rsidR="007864DA" w:rsidRPr="00866215" w:rsidRDefault="007864DA" w:rsidP="003E3419">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7«Организация внедрения модели бережливого производства на предприятии».</w:t>
            </w:r>
          </w:p>
        </w:tc>
        <w:tc>
          <w:tcPr>
            <w:tcW w:w="572" w:type="pct"/>
          </w:tcPr>
          <w:p w:rsidR="007864DA"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4.2.  </w:t>
            </w:r>
          </w:p>
          <w:p w:rsidR="007864DA" w:rsidRPr="00866215" w:rsidRDefault="007864DA" w:rsidP="003E3419">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Тайити Оно. Алгоритм Джеймса Вумека. Алгоритм Майкла Вейдера. Алгоритм Джефри Лайкера. Алгоритм Сигэо Синга. Алгоритм Денниса Хоббса.</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3E3419">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3E3419">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Система TQM («Всеобщее управление качеством. 14 универсальных принципов Деминга. 5 смертельных болезней бережливого производства.</w:t>
            </w:r>
          </w:p>
          <w:p w:rsidR="007864DA" w:rsidRPr="00866215" w:rsidRDefault="007864DA" w:rsidP="003E3419">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Default="00732952" w:rsidP="003E3419">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732952" w:rsidRPr="00A9308E" w:rsidRDefault="00A9308E" w:rsidP="003E3419">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3E3419">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3E3419">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3E3419">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3E3419" w:rsidRPr="007501B4" w:rsidRDefault="007864DA" w:rsidP="003E3419">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r w:rsidR="003E3419">
              <w:rPr>
                <w:rFonts w:ascii="Times New Roman" w:hAnsi="Times New Roman"/>
                <w:sz w:val="24"/>
                <w:szCs w:val="24"/>
              </w:rPr>
              <w:t xml:space="preserve"> ПК 2.1, ПК 3.2</w:t>
            </w:r>
          </w:p>
          <w:p w:rsidR="007864DA" w:rsidRPr="00866215" w:rsidRDefault="007864DA" w:rsidP="003E3419">
            <w:pPr>
              <w:spacing w:after="0" w:line="240" w:lineRule="auto"/>
              <w:jc w:val="center"/>
              <w:rPr>
                <w:rFonts w:ascii="Times New Roman" w:hAnsi="Times New Roman"/>
                <w:sz w:val="24"/>
                <w:szCs w:val="24"/>
              </w:rPr>
            </w:pPr>
          </w:p>
          <w:p w:rsidR="007864DA" w:rsidRPr="00866215" w:rsidRDefault="007864DA" w:rsidP="003E3419">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Тема 5.3.  Планирование в бережливом производстве</w:t>
            </w:r>
          </w:p>
          <w:p w:rsidR="00732952" w:rsidRPr="00866215" w:rsidRDefault="00732952" w:rsidP="003E3419">
            <w:pPr>
              <w:spacing w:after="0" w:line="240" w:lineRule="auto"/>
              <w:jc w:val="both"/>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3E3419">
            <w:pPr>
              <w:spacing w:after="0" w:line="240" w:lineRule="auto"/>
              <w:jc w:val="both"/>
              <w:rPr>
                <w:rFonts w:ascii="Times New Roman" w:hAnsi="Times New Roman"/>
                <w:sz w:val="24"/>
                <w:szCs w:val="24"/>
              </w:rPr>
            </w:pP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3E3419">
            <w:pPr>
              <w:spacing w:after="0" w:line="240" w:lineRule="auto"/>
              <w:jc w:val="both"/>
              <w:rPr>
                <w:rFonts w:ascii="Times New Roman" w:hAnsi="Times New Roman"/>
                <w:b/>
                <w:bCs/>
                <w:sz w:val="24"/>
                <w:szCs w:val="24"/>
              </w:rPr>
            </w:pPr>
            <w:r w:rsidRPr="00866215">
              <w:rPr>
                <w:rFonts w:ascii="Times New Roman" w:hAnsi="Times New Roman"/>
                <w:bCs/>
                <w:sz w:val="24"/>
                <w:szCs w:val="24"/>
              </w:rPr>
              <w:t>Понятие стандарта: преимущества и ограничения. Примеры стандартов в БП. Стандартизированная работа. Клиентоориентированность,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3E3419">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3E3419" w:rsidRPr="007501B4" w:rsidRDefault="00732952" w:rsidP="003E3419">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r w:rsidR="003E3419">
              <w:rPr>
                <w:rFonts w:ascii="Times New Roman" w:hAnsi="Times New Roman"/>
                <w:sz w:val="24"/>
                <w:szCs w:val="24"/>
              </w:rPr>
              <w:t xml:space="preserve"> ПК 2.1, ПК 3.2</w:t>
            </w:r>
          </w:p>
          <w:p w:rsidR="00732952" w:rsidRPr="00866215" w:rsidRDefault="00732952" w:rsidP="003E3419">
            <w:pPr>
              <w:spacing w:after="0" w:line="240" w:lineRule="auto"/>
              <w:jc w:val="center"/>
              <w:rPr>
                <w:rFonts w:ascii="Times New Roman" w:hAnsi="Times New Roman"/>
                <w:sz w:val="24"/>
                <w:szCs w:val="24"/>
              </w:rPr>
            </w:pPr>
          </w:p>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tcPr>
          <w:p w:rsidR="00732952" w:rsidRPr="00866215" w:rsidRDefault="00732952" w:rsidP="003E3419">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3E3419">
            <w:pPr>
              <w:spacing w:after="0" w:line="240" w:lineRule="auto"/>
              <w:jc w:val="center"/>
              <w:rPr>
                <w:rFonts w:ascii="Times New Roman" w:hAnsi="Times New Roman"/>
                <w:bCs/>
                <w:sz w:val="24"/>
                <w:szCs w:val="24"/>
              </w:rPr>
            </w:pP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3E3419">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3E3419">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3E3419">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3E3419">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3E3419">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3E3419">
            <w:pPr>
              <w:spacing w:after="0" w:line="240" w:lineRule="auto"/>
              <w:jc w:val="center"/>
              <w:rPr>
                <w:rFonts w:ascii="Times New Roman" w:hAnsi="Times New Roman"/>
                <w:sz w:val="24"/>
                <w:szCs w:val="24"/>
              </w:rPr>
            </w:pPr>
          </w:p>
        </w:tc>
        <w:tc>
          <w:tcPr>
            <w:tcW w:w="761" w:type="pct"/>
          </w:tcPr>
          <w:p w:rsidR="007864DA" w:rsidRPr="00866215" w:rsidRDefault="007864DA" w:rsidP="003E3419">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3E3419">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3E3419">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3E3419">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3E3419">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должны быть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Для реализации программы библиотечный фонд образовательной организации должен име</w:t>
      </w:r>
      <w:r w:rsidR="003E3419">
        <w:rPr>
          <w:rFonts w:ascii="Times New Roman" w:hAnsi="Times New Roman"/>
          <w:sz w:val="24"/>
          <w:szCs w:val="24"/>
        </w:rPr>
        <w:t xml:space="preserve">ет </w:t>
      </w:r>
      <w:r w:rsidRPr="00796312">
        <w:rPr>
          <w:rFonts w:ascii="Times New Roman" w:hAnsi="Times New Roman"/>
          <w:sz w:val="24"/>
          <w:szCs w:val="24"/>
        </w:rPr>
        <w:t>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r w:rsidRPr="00C60F53">
        <w:rPr>
          <w:rFonts w:ascii="Times New Roman" w:eastAsia="Calibri" w:hAnsi="Times New Roman"/>
          <w:bCs/>
          <w:sz w:val="24"/>
          <w:szCs w:val="24"/>
          <w:lang w:eastAsia="en-US"/>
        </w:rPr>
        <w:t>Графкина, М. В. Охрана труда : учебник / М. В. Графкина. — 3-е изд., перераб. и доп. — Москва : ИНФРА-М, 2022. — 212 с.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Харачих, Г. И. Специальная оценка условий труда / Г. И. Харачих, Э. Н. Абильтарова, Ш. Ю. Абитова.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t xml:space="preserve"> (дата обращения: 01.08.2023). — Режим доступа: для авториз.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5.</w:t>
      </w:r>
      <w:r w:rsidRPr="006E0282">
        <w:rPr>
          <w:rFonts w:ascii="Times New Roman" w:hAnsi="Times New Roman"/>
          <w:sz w:val="24"/>
          <w:szCs w:val="24"/>
        </w:rPr>
        <w:tab/>
        <w:t xml:space="preserve">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6.</w:t>
      </w:r>
      <w:r w:rsidRPr="006E0282">
        <w:rPr>
          <w:rFonts w:ascii="Times New Roman" w:hAnsi="Times New Roman"/>
          <w:sz w:val="24"/>
          <w:szCs w:val="24"/>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Юрайт, 2023. — 485 с. — (Профессиональное образование). — ISBN 978-5-534-18090-9. — Текст : электронный // Образовательная платформа Юрайт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lastRenderedPageBreak/>
        <w:t>7.</w:t>
      </w:r>
      <w:r w:rsidRPr="006E0282">
        <w:rPr>
          <w:rFonts w:ascii="Times New Roman" w:hAnsi="Times New Roman"/>
          <w:sz w:val="24"/>
          <w:szCs w:val="24"/>
        </w:rPr>
        <w:tab/>
        <w:t xml:space="preserve">Карнаух, Н. Н.  Охрана труда : учебник для среднего профессионального образования / Н. Н. Карнаух. — 2-е изд., перераб. и доп. — Москва : Издательство Юрайт, 2023. — 343 с. — (Профессиональное образование). — ISBN 978-5-534-15942-4. — Текст : электронный // Образовательная платформа Юрайт [сайт]. — URL: https://urait.ru/bcode/510311  </w:t>
      </w:r>
    </w:p>
    <w:p w:rsidR="007864DA" w:rsidRDefault="007864DA" w:rsidP="007864DA">
      <w:pPr>
        <w:tabs>
          <w:tab w:val="left" w:pos="567"/>
          <w:tab w:val="left" w:pos="1134"/>
        </w:tabs>
        <w:spacing w:after="0"/>
        <w:ind w:firstLine="709"/>
        <w:jc w:val="both"/>
        <w:outlineLvl w:val="4"/>
        <w:rPr>
          <w:rFonts w:ascii="Times New Roman" w:hAnsi="Times New Roman"/>
          <w:sz w:val="24"/>
          <w:szCs w:val="24"/>
        </w:rPr>
      </w:pPr>
      <w:r w:rsidRPr="006E0282">
        <w:rPr>
          <w:rFonts w:ascii="Times New Roman" w:hAnsi="Times New Roman"/>
          <w:sz w:val="24"/>
          <w:szCs w:val="24"/>
        </w:rPr>
        <w:t>8.</w:t>
      </w:r>
      <w:r w:rsidRPr="006E0282">
        <w:rPr>
          <w:rFonts w:ascii="Times New Roman" w:hAnsi="Times New Roman"/>
          <w:sz w:val="24"/>
          <w:szCs w:val="24"/>
        </w:rPr>
        <w:tab/>
        <w:t>Староверова, К. О.  Основы бережливого производства : учебное пособие для среднего профессионального образования / К. О. Староверова. — Москва : Издательство Юрайт, 2023. — 74 с. — (Профессиональное образование). — ISBN 978-5-534-16473-2. — Текст : электронный // Образовательная платформа Юрайт [сайт]. — URL: https://urait.ru/bcode/531211</w:t>
      </w:r>
    </w:p>
    <w:p w:rsidR="00223B7D" w:rsidRPr="00223B7D" w:rsidRDefault="00223B7D" w:rsidP="00223B7D">
      <w:pPr>
        <w:pStyle w:val="2"/>
        <w:widowControl w:val="0"/>
        <w:spacing w:after="0" w:line="240" w:lineRule="auto"/>
        <w:ind w:firstLine="709"/>
        <w:jc w:val="both"/>
        <w:rPr>
          <w:b/>
        </w:rPr>
      </w:pPr>
      <w:r w:rsidRPr="00223B7D">
        <w:rPr>
          <w:b/>
        </w:rPr>
        <w:t xml:space="preserve">3.2.3 Перечень профессиональных баз данных и информационных справочных систем: </w:t>
      </w:r>
    </w:p>
    <w:p w:rsidR="00223B7D" w:rsidRPr="00223B7D" w:rsidRDefault="00223B7D" w:rsidP="00223B7D">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ind w:firstLine="770"/>
        <w:rPr>
          <w:rFonts w:ascii="Times New Roman" w:hAnsi="Times New Roman" w:cs="Times New Roman"/>
          <w:b w:val="0"/>
          <w:sz w:val="24"/>
          <w:szCs w:val="24"/>
        </w:rPr>
      </w:pPr>
    </w:p>
    <w:p w:rsidR="00223B7D" w:rsidRPr="00223B7D" w:rsidRDefault="00223B7D" w:rsidP="00223B7D">
      <w:pPr>
        <w:shd w:val="clear" w:color="auto" w:fill="FFFFFF"/>
        <w:spacing w:after="0"/>
        <w:ind w:firstLine="709"/>
        <w:jc w:val="both"/>
        <w:rPr>
          <w:rFonts w:ascii="Times New Roman" w:hAnsi="Times New Roman"/>
          <w:sz w:val="24"/>
          <w:szCs w:val="24"/>
        </w:rPr>
      </w:pPr>
      <w:r w:rsidRPr="00223B7D">
        <w:rPr>
          <w:rFonts w:ascii="Times New Roman" w:hAnsi="Times New Roman"/>
          <w:bCs/>
          <w:sz w:val="24"/>
          <w:szCs w:val="24"/>
          <w:shd w:val="clear" w:color="auto" w:fill="FFFFFF"/>
        </w:rPr>
        <w:t>При организации дистанционного обучения используются электронные платформы: Moodle</w:t>
      </w:r>
    </w:p>
    <w:p w:rsidR="00223B7D" w:rsidRPr="00223B7D" w:rsidRDefault="00223B7D" w:rsidP="00223B7D">
      <w:pPr>
        <w:shd w:val="clear" w:color="auto" w:fill="FFFFFF"/>
        <w:spacing w:after="0"/>
        <w:ind w:firstLine="709"/>
        <w:jc w:val="both"/>
        <w:rPr>
          <w:rFonts w:ascii="Times New Roman" w:hAnsi="Times New Roman"/>
          <w:sz w:val="24"/>
          <w:szCs w:val="24"/>
        </w:rPr>
      </w:pPr>
      <w:r w:rsidRPr="00223B7D">
        <w:rPr>
          <w:rFonts w:ascii="Times New Roman" w:hAnsi="Times New Roman"/>
          <w:sz w:val="24"/>
          <w:szCs w:val="24"/>
        </w:rPr>
        <w:t xml:space="preserve">9.Электронно – библиотечная система Издательства Лань: - </w:t>
      </w:r>
      <w:hyperlink r:id="rId16" w:history="1">
        <w:r w:rsidRPr="00223B7D">
          <w:rPr>
            <w:rStyle w:val="a3"/>
            <w:sz w:val="24"/>
            <w:szCs w:val="24"/>
            <w:lang w:val="en-US"/>
          </w:rPr>
          <w:t>http</w:t>
        </w:r>
        <w:r w:rsidRPr="00223B7D">
          <w:rPr>
            <w:rStyle w:val="a3"/>
            <w:sz w:val="24"/>
            <w:szCs w:val="24"/>
          </w:rPr>
          <w:t>://</w:t>
        </w:r>
        <w:r w:rsidRPr="00223B7D">
          <w:rPr>
            <w:rStyle w:val="a3"/>
            <w:sz w:val="24"/>
            <w:szCs w:val="24"/>
            <w:lang w:val="en-US"/>
          </w:rPr>
          <w:t>e</w:t>
        </w:r>
        <w:r w:rsidRPr="00223B7D">
          <w:rPr>
            <w:rStyle w:val="a3"/>
            <w:sz w:val="24"/>
            <w:szCs w:val="24"/>
          </w:rPr>
          <w:t>.</w:t>
        </w:r>
        <w:r w:rsidRPr="00223B7D">
          <w:rPr>
            <w:rStyle w:val="a3"/>
            <w:sz w:val="24"/>
            <w:szCs w:val="24"/>
            <w:lang w:val="en-US"/>
          </w:rPr>
          <w:t>lanbook</w:t>
        </w:r>
        <w:r w:rsidRPr="00223B7D">
          <w:rPr>
            <w:rStyle w:val="a3"/>
            <w:sz w:val="24"/>
            <w:szCs w:val="24"/>
          </w:rPr>
          <w:t>.</w:t>
        </w:r>
        <w:r w:rsidRPr="00223B7D">
          <w:rPr>
            <w:rStyle w:val="a3"/>
            <w:sz w:val="24"/>
            <w:szCs w:val="24"/>
            <w:lang w:val="en-US"/>
          </w:rPr>
          <w:t>com</w:t>
        </w:r>
        <w:r w:rsidRPr="00223B7D">
          <w:rPr>
            <w:rStyle w:val="a3"/>
            <w:sz w:val="24"/>
            <w:szCs w:val="24"/>
          </w:rPr>
          <w:t>/</w:t>
        </w:r>
      </w:hyperlink>
    </w:p>
    <w:p w:rsidR="00223B7D" w:rsidRPr="00223B7D" w:rsidRDefault="00223B7D" w:rsidP="00223B7D">
      <w:pPr>
        <w:shd w:val="clear" w:color="auto" w:fill="FFFFFF"/>
        <w:spacing w:after="0"/>
        <w:ind w:firstLine="709"/>
        <w:jc w:val="both"/>
        <w:rPr>
          <w:rFonts w:ascii="Times New Roman" w:hAnsi="Times New Roman"/>
          <w:sz w:val="24"/>
          <w:szCs w:val="24"/>
        </w:rPr>
      </w:pPr>
      <w:r w:rsidRPr="00223B7D">
        <w:rPr>
          <w:rFonts w:ascii="Times New Roman" w:hAnsi="Times New Roman"/>
          <w:sz w:val="24"/>
          <w:szCs w:val="24"/>
        </w:rPr>
        <w:t xml:space="preserve">10.Электронно – библиотечная система Издательства </w:t>
      </w:r>
      <w:r w:rsidRPr="00223B7D">
        <w:rPr>
          <w:rFonts w:ascii="Times New Roman" w:hAnsi="Times New Roman"/>
          <w:sz w:val="24"/>
          <w:szCs w:val="24"/>
          <w:lang w:val="en-US"/>
        </w:rPr>
        <w:t>BOOK</w:t>
      </w:r>
      <w:r w:rsidRPr="00223B7D">
        <w:rPr>
          <w:rFonts w:ascii="Times New Roman" w:hAnsi="Times New Roman"/>
          <w:sz w:val="24"/>
          <w:szCs w:val="24"/>
        </w:rPr>
        <w:t xml:space="preserve"> - </w:t>
      </w:r>
      <w:hyperlink r:id="rId17" w:history="1">
        <w:r w:rsidRPr="00223B7D">
          <w:rPr>
            <w:rStyle w:val="a3"/>
            <w:sz w:val="24"/>
            <w:szCs w:val="24"/>
          </w:rPr>
          <w:t>https://book.ru</w:t>
        </w:r>
      </w:hyperlink>
    </w:p>
    <w:p w:rsidR="00223B7D" w:rsidRPr="006E0282" w:rsidRDefault="00223B7D" w:rsidP="007864DA">
      <w:pPr>
        <w:tabs>
          <w:tab w:val="left" w:pos="567"/>
          <w:tab w:val="left" w:pos="1134"/>
        </w:tabs>
        <w:spacing w:after="0"/>
        <w:ind w:firstLine="709"/>
        <w:jc w:val="both"/>
        <w:outlineLvl w:val="4"/>
        <w:rPr>
          <w:rFonts w:ascii="Times New Roman" w:hAnsi="Times New Roman"/>
          <w:sz w:val="24"/>
          <w:szCs w:val="24"/>
        </w:rPr>
      </w:pPr>
    </w:p>
    <w:p w:rsidR="003E3419" w:rsidRDefault="003E3419" w:rsidP="003E3419">
      <w:pPr>
        <w:pStyle w:val="a7"/>
        <w:ind w:left="644"/>
        <w:jc w:val="center"/>
        <w:rPr>
          <w:b/>
        </w:rPr>
      </w:pPr>
      <w:r>
        <w:rPr>
          <w:b/>
        </w:rPr>
        <w:t xml:space="preserve"> </w:t>
      </w:r>
    </w:p>
    <w:p w:rsidR="003E3419" w:rsidRDefault="003E3419" w:rsidP="007864DA">
      <w:pPr>
        <w:pStyle w:val="a7"/>
        <w:ind w:left="644"/>
        <w:jc w:val="center"/>
        <w:rPr>
          <w:b/>
        </w:rPr>
      </w:pPr>
    </w:p>
    <w:p w:rsidR="003E3419" w:rsidRPr="00C93B69" w:rsidRDefault="003E3419" w:rsidP="003E3419">
      <w:pPr>
        <w:pStyle w:val="12"/>
      </w:pPr>
      <w:bookmarkStart w:id="1" w:name="_Toc197775539"/>
      <w:bookmarkStart w:id="2" w:name="_Toc197776172"/>
      <w:bookmarkStart w:id="3" w:name="_Toc197776380"/>
      <w:bookmarkStart w:id="4" w:name="_Toc197776484"/>
      <w:bookmarkStart w:id="5" w:name="_Toc197776587"/>
      <w:bookmarkStart w:id="6" w:name="_Toc197776689"/>
      <w:bookmarkStart w:id="7" w:name="_Toc197776925"/>
      <w:bookmarkStart w:id="8" w:name="_Toc197777196"/>
      <w:bookmarkStart w:id="9" w:name="_Toc197777294"/>
      <w:r w:rsidRPr="00C93B69">
        <w:t xml:space="preserve">4 </w:t>
      </w:r>
      <w:bookmarkEnd w:id="1"/>
      <w:bookmarkEnd w:id="2"/>
      <w:bookmarkEnd w:id="3"/>
      <w:r w:rsidRPr="00C93B69">
        <w:t>КОНТРОЛЬ И ОЦЕНКА РЕЗУЛЬТАТОВ ОСВОЕНИЯ ДИСЦИПЛИНЫ</w:t>
      </w:r>
      <w:bookmarkEnd w:id="4"/>
      <w:bookmarkEnd w:id="5"/>
      <w:bookmarkEnd w:id="6"/>
      <w:bookmarkEnd w:id="7"/>
      <w:bookmarkEnd w:id="8"/>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139"/>
        <w:gridCol w:w="3484"/>
      </w:tblGrid>
      <w:tr w:rsidR="003E3419" w:rsidRPr="00994AEE" w:rsidTr="003E3419">
        <w:trPr>
          <w:trHeight w:val="519"/>
        </w:trPr>
        <w:tc>
          <w:tcPr>
            <w:tcW w:w="1542" w:type="pct"/>
            <w:vAlign w:val="center"/>
          </w:tcPr>
          <w:p w:rsidR="003E3419" w:rsidRPr="00994AEE" w:rsidRDefault="003E3419" w:rsidP="003E3419">
            <w:pPr>
              <w:suppressAutoHyphens/>
              <w:spacing w:after="0"/>
              <w:contextualSpacing/>
              <w:jc w:val="center"/>
              <w:rPr>
                <w:rFonts w:ascii="Times New Roman" w:hAnsi="Times New Roman"/>
                <w:b/>
                <w:iCs/>
                <w:sz w:val="24"/>
                <w:szCs w:val="24"/>
              </w:rPr>
            </w:pPr>
            <w:r w:rsidRPr="00994AEE">
              <w:rPr>
                <w:rFonts w:ascii="Times New Roman" w:hAnsi="Times New Roman"/>
                <w:b/>
                <w:iCs/>
                <w:sz w:val="24"/>
                <w:szCs w:val="24"/>
              </w:rPr>
              <w:t>Результаты обучения</w:t>
            </w:r>
          </w:p>
        </w:tc>
        <w:tc>
          <w:tcPr>
            <w:tcW w:w="163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iCs/>
                <w:sz w:val="24"/>
                <w:szCs w:val="24"/>
              </w:rPr>
              <w:t>Показатели освоенности компетенций</w:t>
            </w:r>
          </w:p>
        </w:tc>
        <w:tc>
          <w:tcPr>
            <w:tcW w:w="1819" w:type="pct"/>
            <w:vAlign w:val="center"/>
          </w:tcPr>
          <w:p w:rsidR="003E3419" w:rsidRPr="00994AEE" w:rsidRDefault="003E3419" w:rsidP="003E3419">
            <w:pPr>
              <w:suppressAutoHyphens/>
              <w:spacing w:after="0"/>
              <w:contextualSpacing/>
              <w:jc w:val="center"/>
              <w:rPr>
                <w:rFonts w:ascii="Times New Roman" w:hAnsi="Times New Roman"/>
                <w:b/>
                <w:sz w:val="24"/>
                <w:szCs w:val="24"/>
              </w:rPr>
            </w:pPr>
            <w:r w:rsidRPr="00994AEE">
              <w:rPr>
                <w:rFonts w:ascii="Times New Roman" w:hAnsi="Times New Roman"/>
                <w:b/>
                <w:sz w:val="24"/>
                <w:szCs w:val="24"/>
              </w:rPr>
              <w:t>Методы оценки</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Знает: </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особенности обеспечения безопасных условий труда в сфере профессиональной деятельности;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правовые, нормативные и организационные основы охраны труда в организации;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правила техники безопасности, промышленной санитарии;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виды и периодичность инструктажа</w:t>
            </w:r>
          </w:p>
        </w:tc>
        <w:tc>
          <w:tcPr>
            <w:tcW w:w="163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Обучающийся демонстрирует знания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российского законодательства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нормативных документов по охране труда,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правил и нормы охраны труда, техники безопасности, личной и производственной санитарии и гигиены, противопожарной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 и обязанностей работников в области охраны 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правовых и организационных основ охраны труда в</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организации, системы мер по безопасным приемам эксплуатации железнодорожного транспорта;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опасных и вредных</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производственных факторов и средств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-особенностей обеспечения безопасных условий труда напроизводстве;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-порядка хранения и использования средств коллективной</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и индивидуальной защиты;</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-видов и правил проведения инструктажей по охране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труда;</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-правил безопасной эксплуатации электроустановок</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устный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письменный опрос;</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тестирование;</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r w:rsidR="003E3419" w:rsidRPr="00994AEE" w:rsidTr="003E3419">
        <w:trPr>
          <w:trHeight w:val="274"/>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Умеет: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проводить анализ травмоопасных и вредных факторов в сфере профессиональной 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использовать индивидуальные и коллективные средства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самостоятельно осуществляет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безопасных</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приемов труда: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соблюдение правил техники безопасности, электробезопасности и пожарной безопасности;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анализ опасных и вредных факторов в сфере профессиональной</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деятельности;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-использование средств коллективной и индивидуальной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правильное использование исправного инструмента;</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применение противопожарного инвентаря, основных и дополнительных средств защиты;</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xml:space="preserve">- технические и </w:t>
            </w:r>
            <w:r w:rsidRPr="00994AEE">
              <w:rPr>
                <w:rFonts w:ascii="Times New Roman" w:hAnsi="Times New Roman"/>
                <w:bCs/>
                <w:sz w:val="24"/>
                <w:szCs w:val="24"/>
              </w:rPr>
              <w:lastRenderedPageBreak/>
              <w:t>организационные мероприятия по</w:t>
            </w:r>
            <w:r w:rsidR="00497E0D">
              <w:rPr>
                <w:rFonts w:ascii="Times New Roman" w:hAnsi="Times New Roman"/>
                <w:bCs/>
                <w:sz w:val="24"/>
                <w:szCs w:val="24"/>
              </w:rPr>
              <w:t xml:space="preserve"> </w:t>
            </w:r>
            <w:r w:rsidRPr="00994AEE">
              <w:rPr>
                <w:rFonts w:ascii="Times New Roman" w:hAnsi="Times New Roman"/>
                <w:bCs/>
                <w:sz w:val="24"/>
                <w:szCs w:val="24"/>
              </w:rPr>
              <w:t>вопросам</w:t>
            </w:r>
            <w:r>
              <w:rPr>
                <w:rFonts w:ascii="Times New Roman" w:hAnsi="Times New Roman"/>
                <w:bCs/>
                <w:sz w:val="24"/>
                <w:szCs w:val="24"/>
              </w:rPr>
              <w:t xml:space="preserve"> </w:t>
            </w:r>
            <w:r w:rsidRPr="00994AEE">
              <w:rPr>
                <w:rFonts w:ascii="Times New Roman" w:hAnsi="Times New Roman"/>
                <w:bCs/>
                <w:sz w:val="24"/>
                <w:szCs w:val="24"/>
              </w:rPr>
              <w:t>техники</w:t>
            </w:r>
            <w:r>
              <w:rPr>
                <w:rFonts w:ascii="Times New Roman" w:hAnsi="Times New Roman"/>
                <w:bCs/>
                <w:sz w:val="24"/>
                <w:szCs w:val="24"/>
              </w:rPr>
              <w:t xml:space="preserve"> </w:t>
            </w:r>
            <w:r w:rsidRPr="00994AEE">
              <w:rPr>
                <w:rFonts w:ascii="Times New Roman" w:hAnsi="Times New Roman"/>
                <w:bCs/>
                <w:sz w:val="24"/>
                <w:szCs w:val="24"/>
              </w:rPr>
              <w:t>безопасности и охраны труда</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lastRenderedPageBreak/>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tc>
      </w:tr>
      <w:tr w:rsidR="003E3419" w:rsidRPr="00994AEE" w:rsidTr="003E3419">
        <w:trPr>
          <w:trHeight w:val="698"/>
        </w:trPr>
        <w:tc>
          <w:tcPr>
            <w:tcW w:w="1542"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Владеет навыками:</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639" w:type="pct"/>
          </w:tcPr>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Обучающийся демонстрирует</w:t>
            </w:r>
          </w:p>
          <w:p w:rsidR="003E3419" w:rsidRPr="00994AEE" w:rsidRDefault="003E3419" w:rsidP="003E3419">
            <w:pPr>
              <w:suppressAutoHyphens/>
              <w:spacing w:after="0"/>
              <w:contextualSpacing/>
              <w:rPr>
                <w:rFonts w:ascii="Times New Roman" w:hAnsi="Times New Roman"/>
                <w:bCs/>
                <w:sz w:val="24"/>
                <w:szCs w:val="24"/>
              </w:rPr>
            </w:pPr>
            <w:r w:rsidRPr="00994AEE">
              <w:rPr>
                <w:rFonts w:ascii="Times New Roman" w:hAnsi="Times New Roman"/>
                <w:bCs/>
                <w:sz w:val="24"/>
                <w:szCs w:val="24"/>
              </w:rPr>
              <w:t>- соблюдения правил охраны труда, техники безопасности и производственной санитарии в профессиональной деятельности</w:t>
            </w:r>
          </w:p>
        </w:tc>
        <w:tc>
          <w:tcPr>
            <w:tcW w:w="1819" w:type="pct"/>
          </w:tcPr>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лабораторные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практические занятия;</w:t>
            </w:r>
          </w:p>
          <w:p w:rsidR="003E3419" w:rsidRPr="00994AEE" w:rsidRDefault="003E3419" w:rsidP="003E3419">
            <w:pPr>
              <w:suppressAutoHyphens/>
              <w:spacing w:after="0"/>
              <w:contextualSpacing/>
              <w:rPr>
                <w:rFonts w:ascii="Times New Roman" w:hAnsi="Times New Roman"/>
                <w:sz w:val="24"/>
                <w:szCs w:val="24"/>
              </w:rPr>
            </w:pPr>
            <w:r w:rsidRPr="00994AEE">
              <w:rPr>
                <w:rFonts w:ascii="Times New Roman" w:hAnsi="Times New Roman"/>
                <w:sz w:val="24"/>
                <w:szCs w:val="24"/>
              </w:rPr>
              <w:t>- оценка выполнения индивидуальных заданий</w:t>
            </w:r>
          </w:p>
        </w:tc>
      </w:tr>
    </w:tbl>
    <w:p w:rsidR="003E3419" w:rsidRDefault="003E3419" w:rsidP="003E3419">
      <w:pPr>
        <w:spacing w:after="0" w:line="240" w:lineRule="auto"/>
        <w:jc w:val="right"/>
        <w:rPr>
          <w:rFonts w:ascii="Times New Roman" w:eastAsia="Segoe UI" w:hAnsi="Times New Roman"/>
          <w:caps/>
          <w:kern w:val="32"/>
          <w:sz w:val="24"/>
          <w:szCs w:val="24"/>
        </w:rPr>
      </w:pPr>
    </w:p>
    <w:p w:rsidR="003E3419" w:rsidRPr="003E3419" w:rsidRDefault="003E3419" w:rsidP="003E3419">
      <w:pPr>
        <w:autoSpaceDE w:val="0"/>
        <w:autoSpaceDN w:val="0"/>
        <w:adjustRightInd w:val="0"/>
        <w:spacing w:after="0"/>
        <w:jc w:val="center"/>
        <w:rPr>
          <w:rFonts w:ascii="Times New Roman" w:hAnsi="Times New Roman"/>
          <w:b/>
          <w:sz w:val="28"/>
          <w:szCs w:val="28"/>
        </w:rPr>
      </w:pPr>
      <w:r w:rsidRPr="003E3419">
        <w:rPr>
          <w:rFonts w:ascii="Times New Roman" w:hAnsi="Times New Roman"/>
          <w:b/>
          <w:sz w:val="28"/>
          <w:szCs w:val="28"/>
        </w:rPr>
        <w:t>5 ПЕРЕЧЕНЬ ИСПОЛЬЗУЕМЫХ МЕТОДОВ ОБУЧЕНИЯ</w:t>
      </w:r>
    </w:p>
    <w:p w:rsidR="003E3419" w:rsidRPr="003E3419" w:rsidRDefault="003E3419" w:rsidP="003E3419">
      <w:pPr>
        <w:pStyle w:val="2"/>
        <w:widowControl w:val="0"/>
        <w:spacing w:after="0" w:line="240" w:lineRule="auto"/>
        <w:ind w:firstLine="709"/>
        <w:jc w:val="both"/>
        <w:rPr>
          <w:sz w:val="28"/>
          <w:szCs w:val="28"/>
        </w:rPr>
      </w:pPr>
    </w:p>
    <w:p w:rsidR="003E3419" w:rsidRPr="003E3419" w:rsidRDefault="003E3419" w:rsidP="003E3419">
      <w:pPr>
        <w:pStyle w:val="2"/>
        <w:widowControl w:val="0"/>
        <w:spacing w:after="0" w:line="240" w:lineRule="auto"/>
        <w:ind w:firstLine="709"/>
        <w:jc w:val="both"/>
        <w:rPr>
          <w:sz w:val="28"/>
          <w:szCs w:val="28"/>
        </w:rPr>
      </w:pPr>
      <w:r w:rsidRPr="003E3419">
        <w:rPr>
          <w:sz w:val="28"/>
          <w:szCs w:val="28"/>
        </w:rPr>
        <w:t>5.1 Пассивные:</w:t>
      </w:r>
    </w:p>
    <w:p w:rsidR="003E3419" w:rsidRPr="003E3419" w:rsidRDefault="003E3419" w:rsidP="003E3419">
      <w:pPr>
        <w:pStyle w:val="2"/>
        <w:widowControl w:val="0"/>
        <w:numPr>
          <w:ilvl w:val="0"/>
          <w:numId w:val="5"/>
        </w:numPr>
        <w:spacing w:after="0" w:line="240" w:lineRule="auto"/>
        <w:ind w:left="0" w:firstLine="426"/>
        <w:jc w:val="both"/>
        <w:rPr>
          <w:sz w:val="28"/>
          <w:szCs w:val="28"/>
        </w:rPr>
      </w:pPr>
      <w:r w:rsidRPr="003E3419">
        <w:rPr>
          <w:sz w:val="28"/>
          <w:szCs w:val="28"/>
        </w:rPr>
        <w:t>посредством устных опросов; выполнения практических работ; тестов</w:t>
      </w: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p>
    <w:p w:rsidR="003E3419" w:rsidRPr="003E3419" w:rsidRDefault="003E3419" w:rsidP="003E3419">
      <w:pPr>
        <w:autoSpaceDE w:val="0"/>
        <w:autoSpaceDN w:val="0"/>
        <w:adjustRightInd w:val="0"/>
        <w:spacing w:after="0"/>
        <w:ind w:firstLine="709"/>
        <w:jc w:val="both"/>
        <w:rPr>
          <w:rFonts w:ascii="Times New Roman" w:hAnsi="Times New Roman"/>
          <w:sz w:val="28"/>
          <w:szCs w:val="28"/>
        </w:rPr>
      </w:pPr>
      <w:r w:rsidRPr="003E3419">
        <w:rPr>
          <w:rFonts w:ascii="Times New Roman" w:hAnsi="Times New Roman"/>
          <w:sz w:val="28"/>
          <w:szCs w:val="28"/>
        </w:rPr>
        <w:t>5.2 Активные и интерактивные:</w:t>
      </w:r>
    </w:p>
    <w:p w:rsidR="003E3419" w:rsidRPr="003E3419" w:rsidRDefault="003E3419" w:rsidP="003E3419">
      <w:pPr>
        <w:numPr>
          <w:ilvl w:val="0"/>
          <w:numId w:val="5"/>
        </w:numPr>
        <w:autoSpaceDE w:val="0"/>
        <w:autoSpaceDN w:val="0"/>
        <w:adjustRightInd w:val="0"/>
        <w:spacing w:after="0" w:line="240" w:lineRule="auto"/>
        <w:ind w:left="0" w:firstLine="426"/>
        <w:jc w:val="both"/>
        <w:rPr>
          <w:rFonts w:ascii="Times New Roman" w:hAnsi="Times New Roman"/>
          <w:sz w:val="28"/>
          <w:szCs w:val="28"/>
        </w:rPr>
      </w:pPr>
      <w:r w:rsidRPr="003E3419">
        <w:rPr>
          <w:rFonts w:ascii="Times New Roman" w:hAnsi="Times New Roman"/>
          <w:sz w:val="28"/>
          <w:szCs w:val="28"/>
        </w:rPr>
        <w:t>интерактивные упражнения и задания, в ходе выполнения которых студент изучает материал; участие в проведении деловой игры.</w:t>
      </w: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3E3419" w:rsidRDefault="003E3419" w:rsidP="003E3419">
      <w:pPr>
        <w:spacing w:after="0" w:line="360" w:lineRule="auto"/>
        <w:rPr>
          <w:rFonts w:ascii="Times New Roman" w:hAnsi="Times New Roman"/>
          <w:b/>
          <w:sz w:val="28"/>
          <w:szCs w:val="28"/>
        </w:rPr>
      </w:pPr>
    </w:p>
    <w:p w:rsidR="003E3419" w:rsidRPr="001854EA" w:rsidRDefault="003E3419" w:rsidP="003E3419">
      <w:pPr>
        <w:spacing w:line="360" w:lineRule="auto"/>
        <w:rPr>
          <w:b/>
          <w:sz w:val="28"/>
          <w:szCs w:val="28"/>
        </w:rPr>
      </w:pPr>
    </w:p>
    <w:p w:rsidR="003E3419" w:rsidRPr="001854EA" w:rsidRDefault="003E3419" w:rsidP="003E3419">
      <w:pPr>
        <w:spacing w:line="360" w:lineRule="auto"/>
        <w:rPr>
          <w:b/>
          <w:sz w:val="28"/>
          <w:szCs w:val="28"/>
        </w:rPr>
      </w:pPr>
    </w:p>
    <w:p w:rsidR="003E3419" w:rsidRPr="003E3419" w:rsidRDefault="003E3419" w:rsidP="007864DA">
      <w:pPr>
        <w:pStyle w:val="a7"/>
        <w:ind w:left="644"/>
        <w:jc w:val="center"/>
        <w:rPr>
          <w:b/>
          <w:bCs/>
        </w:rPr>
      </w:pPr>
    </w:p>
    <w:p w:rsidR="007864DA" w:rsidRPr="00890FED" w:rsidRDefault="007864DA" w:rsidP="007864DA">
      <w:pPr>
        <w:spacing w:after="0" w:line="240" w:lineRule="auto"/>
        <w:jc w:val="right"/>
        <w:rPr>
          <w:rFonts w:ascii="Times New Roman" w:hAnsi="Times New Roman"/>
          <w:sz w:val="24"/>
          <w:szCs w:val="24"/>
        </w:rPr>
      </w:pPr>
    </w:p>
    <w:sectPr w:rsidR="007864DA" w:rsidRPr="00890FED" w:rsidSect="008F14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CF4" w:rsidRDefault="00176CF4" w:rsidP="007864DA">
      <w:pPr>
        <w:spacing w:after="0" w:line="240" w:lineRule="auto"/>
      </w:pPr>
      <w:r>
        <w:separator/>
      </w:r>
    </w:p>
  </w:endnote>
  <w:endnote w:type="continuationSeparator" w:id="0">
    <w:p w:rsidR="00176CF4" w:rsidRDefault="00176CF4" w:rsidP="007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2020803070505020304"/>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176CF4">
    <w:pPr>
      <w:rPr>
        <w:sz w:val="2"/>
        <w:szCs w:val="2"/>
      </w:rPr>
    </w:pPr>
    <w:r>
      <w:rPr>
        <w:noProof/>
        <w:szCs w:val="24"/>
      </w:rPr>
      <w:pict>
        <v:shapetype id="_x0000_t202" coordsize="21600,21600" o:spt="202" path="m,l,21600r21600,l21600,xe">
          <v:stroke joinstyle="miter"/>
          <v:path gradientshapeok="t" o:connecttype="rect"/>
        </v:shapetype>
        <v:shape id="Надпись 28" o:spid="_x0000_s2050" type="#_x0000_t202" style="position:absolute;margin-left:295.1pt;margin-top:795.9pt;width:5.55pt;height:12.6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3E3419" w:rsidRDefault="003F048A">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A499E">
                  <w:rPr>
                    <w:rStyle w:val="11pt"/>
                    <w:noProof/>
                  </w:rPr>
                  <w:t>8</w:t>
                </w:r>
                <w:r>
                  <w:rPr>
                    <w:rStyle w:val="11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rsidP="003E3419">
    <w:pPr>
      <w:spacing w:after="0"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176CF4">
    <w:pPr>
      <w:rPr>
        <w:sz w:val="2"/>
        <w:szCs w:val="2"/>
      </w:rPr>
    </w:pPr>
    <w:r>
      <w:rPr>
        <w:noProof/>
        <w:szCs w:val="24"/>
      </w:rPr>
      <w:pict>
        <v:shapetype id="_x0000_t202" coordsize="21600,21600" o:spt="202" path="m,l,21600r21600,l21600,xe">
          <v:stroke joinstyle="miter"/>
          <v:path gradientshapeok="t" o:connecttype="rect"/>
        </v:shapetype>
        <v:shape id="Надпись 26" o:spid="_x0000_s2049" type="#_x0000_t202" style="position:absolute;margin-left:294.8pt;margin-top:782.45pt;width:5.55pt;height:12.6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3E3419" w:rsidRDefault="003F048A">
                <w:pPr>
                  <w:pStyle w:val="ac"/>
                  <w:shd w:val="clear" w:color="auto" w:fill="auto"/>
                  <w:spacing w:line="240" w:lineRule="auto"/>
                </w:pPr>
                <w:r>
                  <w:rPr>
                    <w:sz w:val="28"/>
                    <w:szCs w:val="28"/>
                    <w:lang w:val="en-GB"/>
                  </w:rPr>
                  <w:fldChar w:fldCharType="begin"/>
                </w:r>
                <w:r w:rsidR="003E3419">
                  <w:instrText xml:space="preserve"> PAGE \* MERGEFORMAT </w:instrText>
                </w:r>
                <w:r>
                  <w:rPr>
                    <w:sz w:val="28"/>
                    <w:szCs w:val="28"/>
                    <w:lang w:val="en-GB"/>
                  </w:rPr>
                  <w:fldChar w:fldCharType="separate"/>
                </w:r>
                <w:r w:rsidR="003E3419" w:rsidRPr="0060590F">
                  <w:rPr>
                    <w:rStyle w:val="11pt"/>
                    <w:noProof/>
                  </w:rPr>
                  <w:t>131</w:t>
                </w:r>
                <w:r>
                  <w:rPr>
                    <w:rStyle w:val="11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CF4" w:rsidRDefault="00176CF4" w:rsidP="007864DA">
      <w:pPr>
        <w:spacing w:after="0" w:line="240" w:lineRule="auto"/>
      </w:pPr>
      <w:r>
        <w:separator/>
      </w:r>
    </w:p>
  </w:footnote>
  <w:footnote w:type="continuationSeparator" w:id="0">
    <w:p w:rsidR="00176CF4" w:rsidRDefault="00176CF4" w:rsidP="0078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19" w:rsidRDefault="003E341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4B9C727E"/>
    <w:multiLevelType w:val="hybridMultilevel"/>
    <w:tmpl w:val="A9164E42"/>
    <w:lvl w:ilvl="0" w:tplc="569055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1840"/>
    <w:rsid w:val="00065253"/>
    <w:rsid w:val="000B2DF5"/>
    <w:rsid w:val="00176CF4"/>
    <w:rsid w:val="00223B7D"/>
    <w:rsid w:val="003204DB"/>
    <w:rsid w:val="003E3419"/>
    <w:rsid w:val="003F048A"/>
    <w:rsid w:val="003F186B"/>
    <w:rsid w:val="0041270E"/>
    <w:rsid w:val="00457516"/>
    <w:rsid w:val="00497E0D"/>
    <w:rsid w:val="004A7F55"/>
    <w:rsid w:val="0051260E"/>
    <w:rsid w:val="00514B52"/>
    <w:rsid w:val="0051505D"/>
    <w:rsid w:val="006659FA"/>
    <w:rsid w:val="00732952"/>
    <w:rsid w:val="00734B37"/>
    <w:rsid w:val="00762E41"/>
    <w:rsid w:val="007864DA"/>
    <w:rsid w:val="007B70AB"/>
    <w:rsid w:val="007E6F41"/>
    <w:rsid w:val="00871CC8"/>
    <w:rsid w:val="008F1475"/>
    <w:rsid w:val="00910CC6"/>
    <w:rsid w:val="00A9308E"/>
    <w:rsid w:val="00B05EB6"/>
    <w:rsid w:val="00B8394D"/>
    <w:rsid w:val="00C269F3"/>
    <w:rsid w:val="00C42A62"/>
    <w:rsid w:val="00D15318"/>
    <w:rsid w:val="00D81F2A"/>
    <w:rsid w:val="00EB777B"/>
    <w:rsid w:val="00FE1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E53DC24-DF7D-4241-825A-F9419D86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3E34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rPr>
  </w:style>
  <w:style w:type="character" w:customStyle="1" w:styleId="1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12">
    <w:name w:val="Раздел 1"/>
    <w:basedOn w:val="1"/>
    <w:link w:val="13"/>
    <w:qFormat/>
    <w:rsid w:val="003E3419"/>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character" w:customStyle="1" w:styleId="13">
    <w:name w:val="Раздел 1 Знак"/>
    <w:basedOn w:val="10"/>
    <w:link w:val="12"/>
    <w:rsid w:val="003E3419"/>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0">
    <w:name w:val="Заголовок 1 Знак"/>
    <w:basedOn w:val="a0"/>
    <w:link w:val="1"/>
    <w:uiPriority w:val="99"/>
    <w:rsid w:val="003E3419"/>
    <w:rPr>
      <w:rFonts w:asciiTheme="majorHAnsi" w:eastAsiaTheme="majorEastAsia" w:hAnsiTheme="majorHAnsi" w:cstheme="majorBidi"/>
      <w:b/>
      <w:bCs/>
      <w:color w:val="2E74B5" w:themeColor="accent1" w:themeShade="BF"/>
      <w:sz w:val="28"/>
      <w:szCs w:val="28"/>
      <w:lang w:eastAsia="ru-RU"/>
    </w:rPr>
  </w:style>
  <w:style w:type="paragraph" w:styleId="2">
    <w:name w:val="Body Text 2"/>
    <w:basedOn w:val="a"/>
    <w:link w:val="20"/>
    <w:rsid w:val="003E3419"/>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3E3419"/>
    <w:rPr>
      <w:rFonts w:ascii="Times New Roman" w:eastAsia="Times New Roman" w:hAnsi="Times New Roman" w:cs="Times New Roman"/>
      <w:sz w:val="24"/>
      <w:szCs w:val="24"/>
      <w:lang w:eastAsia="ru-RU"/>
    </w:rPr>
  </w:style>
  <w:style w:type="paragraph" w:customStyle="1" w:styleId="Style9">
    <w:name w:val="Style9"/>
    <w:basedOn w:val="a"/>
    <w:uiPriority w:val="99"/>
    <w:rsid w:val="00514B52"/>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hyperlink" Target="https://book.ru" TargetMode="External"/><Relationship Id="rId2" Type="http://schemas.openxmlformats.org/officeDocument/2006/relationships/styles" Target="styles.xml"/><Relationship Id="rId16" Type="http://schemas.openxmlformats.org/officeDocument/2006/relationships/hyperlink" Target="http://e.lanb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18</Pages>
  <Words>4137</Words>
  <Characters>23583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Администратор</cp:lastModifiedBy>
  <cp:revision>13</cp:revision>
  <dcterms:created xsi:type="dcterms:W3CDTF">2025-04-25T04:14:00Z</dcterms:created>
  <dcterms:modified xsi:type="dcterms:W3CDTF">2026-06-29T05:32:00Z</dcterms:modified>
</cp:coreProperties>
</file>