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F1" w:rsidRPr="003B54A3" w:rsidRDefault="001672F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672F3">
        <w:rPr>
          <w:rFonts w:ascii="Times New Roman" w:hAnsi="Times New Roman"/>
          <w:noProof/>
          <w:sz w:val="24"/>
          <w:szCs w:val="24"/>
        </w:rPr>
        <w:pict>
          <v:shape id="Picture 1" o:spid="_x0000_s1026" style="position:absolute;left:0;text-align:left;margin-left:130.75pt;margin-top:-19.85pt;width:396.6pt;height:105pt;z-index:251657216;visibility:visible;mso-position-horizontal-relative:margi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" adj="-11796480,,5400" path="m,l,21600r21600,l21600,,,xe" strokecolor="white" strokeweight=".5pt">
            <v:stroke joinstyle="miter"/>
            <v:formulas/>
            <v:path arrowok="t" o:connecttype="segments" textboxrect="0,0,21600,21600"/>
            <v:textbox>
              <w:txbxContent>
                <w:p w:rsidR="00B10445" w:rsidRPr="003B54A3" w:rsidRDefault="00B10445" w:rsidP="003B54A3">
                  <w:pPr>
                    <w:spacing w:line="240" w:lineRule="auto"/>
                    <w:contextualSpacing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54A3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Приложение </w:t>
                  </w:r>
                </w:p>
                <w:p w:rsidR="00B10445" w:rsidRPr="003B54A3" w:rsidRDefault="00B10445" w:rsidP="003B54A3">
                  <w:pPr>
                    <w:spacing w:line="240" w:lineRule="auto"/>
                    <w:contextualSpacing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54A3">
                    <w:rPr>
                      <w:rFonts w:ascii="Times New Roman" w:hAnsi="Times New Roman"/>
                      <w:sz w:val="24"/>
                      <w:szCs w:val="24"/>
                    </w:rPr>
                    <w:t>ОПОП-ППССЗ по специальности</w:t>
                  </w:r>
                </w:p>
                <w:p w:rsidR="00B10445" w:rsidRPr="003B54A3" w:rsidRDefault="00B10445" w:rsidP="00506DE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B54A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                                                 </w:t>
                  </w:r>
                  <w:r w:rsidRPr="00506DE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25.02.08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Эксплуатация беспилотных авиационных систем </w:t>
                  </w:r>
                </w:p>
                <w:p w:rsidR="00B10445" w:rsidRDefault="00B10445" w:rsidP="003B54A3">
                  <w:pPr>
                    <w:jc w:val="right"/>
                  </w:pPr>
                  <w:r>
                    <w:rPr>
                      <w:bCs/>
                    </w:rPr>
                    <w:t xml:space="preserve"> </w:t>
                  </w:r>
                </w:p>
                <w:p w:rsidR="00B10445" w:rsidRDefault="00B10445" w:rsidP="003B54A3">
                  <w:pPr>
                    <w:contextualSpacing/>
                  </w:pPr>
                </w:p>
                <w:p w:rsidR="00B10445" w:rsidRDefault="00B10445" w:rsidP="003B54A3">
                  <w:pPr>
                    <w:contextualSpacing/>
                  </w:pPr>
                </w:p>
                <w:p w:rsidR="00B10445" w:rsidRDefault="00B10445" w:rsidP="003B54A3">
                  <w:pPr>
                    <w:contextualSpacing/>
                  </w:pPr>
                </w:p>
                <w:p w:rsidR="00B10445" w:rsidRDefault="00B10445" w:rsidP="003B54A3">
                  <w:pPr>
                    <w:contextualSpacing/>
                  </w:pPr>
                </w:p>
                <w:p w:rsidR="00B10445" w:rsidRDefault="00B10445" w:rsidP="003B54A3">
                  <w:pPr>
                    <w:contextualSpacing/>
                  </w:pPr>
                </w:p>
                <w:p w:rsidR="00B10445" w:rsidRDefault="00B10445" w:rsidP="003B54A3">
                  <w:pPr>
                    <w:contextualSpacing/>
                  </w:pPr>
                </w:p>
                <w:p w:rsidR="00B10445" w:rsidRDefault="00B10445" w:rsidP="003B54A3">
                  <w:pPr>
                    <w:contextualSpacing/>
                  </w:pPr>
                </w:p>
                <w:p w:rsidR="00B10445" w:rsidRDefault="00B10445" w:rsidP="003B54A3">
                  <w:pPr>
                    <w:contextualSpacing/>
                  </w:pPr>
                </w:p>
                <w:p w:rsidR="00B10445" w:rsidRDefault="00B10445" w:rsidP="003B54A3">
                  <w:pPr>
                    <w:contextualSpacing/>
                  </w:pPr>
                </w:p>
                <w:p w:rsidR="00B10445" w:rsidRDefault="00B10445" w:rsidP="003B54A3">
                  <w:pPr>
                    <w:contextualSpacing/>
                    <w:jc w:val="center"/>
                  </w:pPr>
                </w:p>
                <w:p w:rsidR="00B10445" w:rsidRDefault="00B10445" w:rsidP="003B54A3"/>
                <w:p w:rsidR="00B10445" w:rsidRDefault="00B10445" w:rsidP="003B54A3">
                  <w:pPr>
                    <w:suppressAutoHyphens/>
                    <w:jc w:val="center"/>
                    <w:rPr>
                      <w:b/>
                      <w:lang w:eastAsia="zh-CN"/>
                    </w:rPr>
                  </w:pPr>
                  <w:r>
                    <w:rPr>
                      <w:b/>
                      <w:lang w:eastAsia="zh-CN"/>
                    </w:rPr>
                    <w:t>РАБОЧАЯ ПРОГРАММА УЧЕБНОЙ ДИСЦИПЛИНЫ</w:t>
                  </w:r>
                </w:p>
                <w:p w:rsidR="00B10445" w:rsidRDefault="00B10445" w:rsidP="003B54A3">
                  <w:pPr>
                    <w:suppressAutoHyphens/>
                    <w:jc w:val="center"/>
                    <w:rPr>
                      <w:b/>
                      <w:lang w:eastAsia="zh-CN"/>
                    </w:rPr>
                  </w:pPr>
                </w:p>
                <w:p w:rsidR="00B10445" w:rsidRDefault="00B10445" w:rsidP="003B54A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center"/>
                    <w:rPr>
                      <w:b/>
                      <w:lang w:eastAsia="zh-CN"/>
                    </w:rPr>
                  </w:pPr>
                  <w:r>
                    <w:rPr>
                      <w:b/>
                      <w:lang w:eastAsia="zh-CN"/>
                    </w:rPr>
                    <w:t xml:space="preserve">ОГСЭ.03 ИНОСТРАННЫЙ ЯЗЫК </w:t>
                  </w:r>
                </w:p>
                <w:p w:rsidR="00B10445" w:rsidRDefault="00B10445" w:rsidP="003B54A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center"/>
                    <w:rPr>
                      <w:b/>
                      <w:i/>
                      <w:lang w:eastAsia="zh-CN"/>
                    </w:rPr>
                  </w:pPr>
                  <w:r>
                    <w:rPr>
                      <w:b/>
                      <w:lang w:eastAsia="zh-CN"/>
                    </w:rPr>
                    <w:t>(АНГЛИЙСКИЙ ЯЗЫК)</w:t>
                  </w:r>
                </w:p>
                <w:p w:rsidR="00B10445" w:rsidRDefault="00B10445" w:rsidP="003B54A3">
                  <w:pPr>
                    <w:suppressAutoHyphens/>
                    <w:jc w:val="center"/>
                    <w:rPr>
                      <w:b/>
                      <w:lang w:eastAsia="zh-CN"/>
                    </w:rPr>
                  </w:pPr>
                  <w:r>
                    <w:rPr>
                      <w:b/>
                    </w:rPr>
                    <w:t>для специальности</w:t>
                  </w:r>
                </w:p>
                <w:p w:rsidR="00B10445" w:rsidRDefault="00B10445" w:rsidP="003B54A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23.02.06 Техническая эксплуатация подвижного состава железных дорог</w:t>
                  </w:r>
                </w:p>
                <w:p w:rsidR="00B10445" w:rsidRDefault="00B10445" w:rsidP="003B54A3">
                  <w:pPr>
                    <w:contextualSpacing/>
                  </w:pPr>
                </w:p>
                <w:p w:rsidR="00B10445" w:rsidRDefault="00B10445" w:rsidP="003B54A3">
                  <w:pPr>
                    <w:suppressAutoHyphens/>
                    <w:jc w:val="center"/>
                    <w:rPr>
                      <w:b/>
                      <w:sz w:val="28"/>
                      <w:szCs w:val="28"/>
                      <w:lang w:eastAsia="zh-CN"/>
                    </w:rPr>
                  </w:pPr>
                </w:p>
                <w:p w:rsidR="00B10445" w:rsidRDefault="00B10445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</w:p>
                <w:p w:rsidR="00B10445" w:rsidRDefault="00B10445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 xml:space="preserve">Базовая подготовка </w:t>
                  </w:r>
                </w:p>
                <w:p w:rsidR="00B10445" w:rsidRDefault="00B10445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среднего профессионального образования</w:t>
                  </w:r>
                </w:p>
                <w:p w:rsidR="00B10445" w:rsidRDefault="00B10445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 xml:space="preserve">(год начала подготовки: 2023) </w:t>
                  </w:r>
                </w:p>
                <w:p w:rsidR="00B10445" w:rsidRDefault="00B10445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before="240"/>
                    <w:jc w:val="center"/>
                    <w:rPr>
                      <w:sz w:val="28"/>
                      <w:szCs w:val="28"/>
                    </w:rPr>
                  </w:pPr>
                </w:p>
                <w:p w:rsidR="00B10445" w:rsidRDefault="00B10445" w:rsidP="003B54A3">
                  <w:pPr>
                    <w:rPr>
                      <w:i/>
                    </w:rPr>
                  </w:pPr>
                </w:p>
                <w:p w:rsidR="00B10445" w:rsidRDefault="00B10445" w:rsidP="003B54A3">
                  <w:pPr>
                    <w:rPr>
                      <w:i/>
                    </w:rPr>
                  </w:pPr>
                </w:p>
                <w:p w:rsidR="00B10445" w:rsidRDefault="00B10445" w:rsidP="003B54A3"/>
                <w:p w:rsidR="00B10445" w:rsidRDefault="00B10445" w:rsidP="003B54A3"/>
                <w:p w:rsidR="00B10445" w:rsidRDefault="00B10445" w:rsidP="003B54A3"/>
                <w:p w:rsidR="00B10445" w:rsidRDefault="00B10445" w:rsidP="003B54A3"/>
                <w:p w:rsidR="00B10445" w:rsidRDefault="00B10445" w:rsidP="003B54A3"/>
                <w:p w:rsidR="00B10445" w:rsidRDefault="00B10445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B10445" w:rsidRDefault="00B10445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B10445" w:rsidRDefault="00B10445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B10445" w:rsidRDefault="00B10445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B10445" w:rsidRDefault="00B10445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B10445" w:rsidRDefault="00B10445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B10445" w:rsidRDefault="00B10445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B10445" w:rsidRDefault="00B10445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B10445" w:rsidRDefault="00B10445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B10445" w:rsidRDefault="00B10445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B10445" w:rsidRDefault="00B10445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B10445" w:rsidRDefault="00B10445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B10445" w:rsidRDefault="00B1044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xbxContent>
            </v:textbox>
            <w10:wrap anchorx="margin"/>
          </v:shape>
        </w:pict>
      </w:r>
      <w:r w:rsidRPr="001672F3">
        <w:rPr>
          <w:rFonts w:ascii="Times New Roman" w:hAnsi="Times New Roman"/>
          <w:noProof/>
          <w:sz w:val="24"/>
          <w:szCs w:val="24"/>
        </w:rPr>
        <w:pict>
          <v:shape id="Picture 2" o:spid="_x0000_s1027" style="position:absolute;left:0;text-align:left;margin-left:0;margin-top:1.15pt;width:247.5pt;height:130.5pt;z-index:251658240;visibility:visible;mso-position-horizontal:left;mso-position-horizontal-relative:margi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" adj="-11796480,,5400" path="m,l,21600r21600,l21600,,,xe" strokecolor="white" strokeweight=".5pt">
            <v:stroke joinstyle="miter"/>
            <v:formulas/>
            <v:path arrowok="t" o:connecttype="segments" textboxrect="0,0,21600,21600"/>
            <v:textbox>
              <w:txbxContent>
                <w:p w:rsidR="00B10445" w:rsidRDefault="00B10445">
                  <w:pPr>
                    <w:spacing w:after="0" w:line="240" w:lineRule="auto"/>
                    <w:jc w:val="center"/>
                    <w:rPr>
                      <w:rFonts w:ascii="Book Antiqua" w:hAnsi="Book Antiqua"/>
                      <w:sz w:val="24"/>
                    </w:rPr>
                  </w:pPr>
                </w:p>
                <w:p w:rsidR="00B10445" w:rsidRDefault="00B10445">
                  <w:pPr>
                    <w:spacing w:after="0" w:line="240" w:lineRule="auto"/>
                    <w:rPr>
                      <w:rFonts w:ascii="Book Antiqua" w:hAnsi="Book Antiqua"/>
                    </w:rPr>
                  </w:pPr>
                </w:p>
              </w:txbxContent>
            </v:textbox>
            <w10:wrap anchorx="margin"/>
          </v:shape>
        </w:pict>
      </w: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B54A3" w:rsidRPr="003B54A3" w:rsidRDefault="00C83BBA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УЧЕБНОГО ПРЕДМЕТА</w:t>
      </w:r>
    </w:p>
    <w:p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 xml:space="preserve">СГ.02. Иностранный язык в профессиональной деятельности </w:t>
      </w:r>
    </w:p>
    <w:p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для специальности</w:t>
      </w:r>
    </w:p>
    <w:p w:rsidR="003B54A3" w:rsidRPr="003B54A3" w:rsidRDefault="00506DEC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6DEC">
        <w:rPr>
          <w:rFonts w:ascii="Times New Roman" w:hAnsi="Times New Roman"/>
          <w:bCs/>
          <w:sz w:val="24"/>
          <w:szCs w:val="24"/>
        </w:rPr>
        <w:t xml:space="preserve">25.02.08 </w:t>
      </w:r>
      <w:r>
        <w:rPr>
          <w:rFonts w:ascii="Times New Roman" w:hAnsi="Times New Roman"/>
          <w:bCs/>
          <w:sz w:val="24"/>
          <w:szCs w:val="24"/>
        </w:rPr>
        <w:t>Эксплуатация беспилотных авиационных систем</w:t>
      </w:r>
    </w:p>
    <w:p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54A3" w:rsidRPr="003B54A3" w:rsidRDefault="003B54A3" w:rsidP="003B54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Базовая подготовка </w:t>
      </w:r>
    </w:p>
    <w:p w:rsidR="003B54A3" w:rsidRPr="003B54A3" w:rsidRDefault="003B54A3" w:rsidP="003B54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среднего профессионального образования</w:t>
      </w:r>
    </w:p>
    <w:p w:rsidR="003B54A3" w:rsidRPr="003B54A3" w:rsidRDefault="003B54A3" w:rsidP="003B54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(год начала подготовки: 202</w:t>
      </w:r>
      <w:r w:rsidR="00CC4A6E">
        <w:rPr>
          <w:rFonts w:ascii="Times New Roman" w:hAnsi="Times New Roman"/>
          <w:bCs/>
          <w:sz w:val="24"/>
          <w:szCs w:val="24"/>
        </w:rPr>
        <w:t>4</w:t>
      </w:r>
      <w:r w:rsidRPr="003B54A3">
        <w:rPr>
          <w:rFonts w:ascii="Times New Roman" w:hAnsi="Times New Roman"/>
          <w:bCs/>
          <w:sz w:val="24"/>
          <w:szCs w:val="24"/>
        </w:rPr>
        <w:t xml:space="preserve">) </w:t>
      </w:r>
    </w:p>
    <w:p w:rsidR="000150F1" w:rsidRPr="003B54A3" w:rsidRDefault="000150F1" w:rsidP="003B54A3">
      <w:pPr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EB13D2" w:rsidRDefault="00EB13D2">
      <w:pPr>
        <w:pStyle w:val="ae"/>
        <w:spacing w:after="0"/>
        <w:ind w:left="0"/>
        <w:jc w:val="center"/>
        <w:rPr>
          <w:b/>
          <w:szCs w:val="24"/>
        </w:rPr>
      </w:pPr>
    </w:p>
    <w:p w:rsidR="00EB13D2" w:rsidRDefault="00EB13D2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0150F1" w:rsidRPr="003B54A3" w:rsidRDefault="0057761C">
      <w:pPr>
        <w:pStyle w:val="ae"/>
        <w:spacing w:after="0"/>
        <w:ind w:left="0"/>
        <w:jc w:val="center"/>
        <w:rPr>
          <w:b/>
          <w:szCs w:val="24"/>
        </w:rPr>
      </w:pPr>
      <w:r w:rsidRPr="003B54A3">
        <w:rPr>
          <w:b/>
          <w:szCs w:val="24"/>
        </w:rPr>
        <w:lastRenderedPageBreak/>
        <w:t>СОДЕРЖАНИЕ</w:t>
      </w:r>
    </w:p>
    <w:p w:rsidR="000150F1" w:rsidRPr="003B54A3" w:rsidRDefault="000150F1">
      <w:pPr>
        <w:pStyle w:val="ae"/>
        <w:spacing w:after="0"/>
        <w:ind w:left="0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96"/>
        <w:gridCol w:w="9569"/>
        <w:gridCol w:w="456"/>
      </w:tblGrid>
      <w:tr w:rsidR="000150F1" w:rsidRPr="003B54A3" w:rsidTr="00EB13D2">
        <w:trPr>
          <w:trHeight w:val="552"/>
        </w:trPr>
        <w:tc>
          <w:tcPr>
            <w:tcW w:w="0" w:type="auto"/>
          </w:tcPr>
          <w:p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1.</w:t>
            </w:r>
          </w:p>
        </w:tc>
        <w:tc>
          <w:tcPr>
            <w:tcW w:w="0" w:type="auto"/>
          </w:tcPr>
          <w:p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ПРИМЕРНОЙ РАБОЧЕЙ ПРОГРАММЫ УЧЕБН</w:t>
            </w:r>
            <w:r w:rsidR="00CA4E65">
              <w:rPr>
                <w:rFonts w:ascii="Times New Roman" w:hAnsi="Times New Roman"/>
                <w:b/>
                <w:sz w:val="24"/>
                <w:szCs w:val="24"/>
              </w:rPr>
              <w:t>ОГО ПРЕДМЕТА</w:t>
            </w:r>
          </w:p>
        </w:tc>
        <w:tc>
          <w:tcPr>
            <w:tcW w:w="0" w:type="auto"/>
            <w:vAlign w:val="center"/>
          </w:tcPr>
          <w:p w:rsidR="000150F1" w:rsidRPr="003B54A3" w:rsidRDefault="00577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150F1" w:rsidRPr="003B54A3" w:rsidTr="00EB13D2">
        <w:trPr>
          <w:trHeight w:val="552"/>
        </w:trPr>
        <w:tc>
          <w:tcPr>
            <w:tcW w:w="0" w:type="auto"/>
          </w:tcPr>
          <w:p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2.</w:t>
            </w:r>
          </w:p>
        </w:tc>
        <w:tc>
          <w:tcPr>
            <w:tcW w:w="0" w:type="auto"/>
          </w:tcPr>
          <w:p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</w:t>
            </w:r>
            <w:r w:rsidR="00CA4E65">
              <w:rPr>
                <w:rFonts w:ascii="Times New Roman" w:hAnsi="Times New Roman"/>
                <w:b/>
                <w:sz w:val="24"/>
                <w:szCs w:val="24"/>
              </w:rPr>
              <w:t>ГО ПРЕДМЕТА</w:t>
            </w:r>
          </w:p>
        </w:tc>
        <w:tc>
          <w:tcPr>
            <w:tcW w:w="0" w:type="auto"/>
            <w:vAlign w:val="center"/>
          </w:tcPr>
          <w:p w:rsidR="000150F1" w:rsidRPr="003B54A3" w:rsidRDefault="00577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150F1" w:rsidRPr="003B54A3" w:rsidTr="00EB13D2">
        <w:trPr>
          <w:trHeight w:val="552"/>
        </w:trPr>
        <w:tc>
          <w:tcPr>
            <w:tcW w:w="0" w:type="auto"/>
          </w:tcPr>
          <w:p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3.</w:t>
            </w:r>
          </w:p>
        </w:tc>
        <w:tc>
          <w:tcPr>
            <w:tcW w:w="0" w:type="auto"/>
          </w:tcPr>
          <w:p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</w:t>
            </w:r>
            <w:r w:rsidR="00CA4E65">
              <w:rPr>
                <w:rFonts w:ascii="Times New Roman" w:hAnsi="Times New Roman"/>
                <w:b/>
                <w:sz w:val="24"/>
                <w:szCs w:val="24"/>
              </w:rPr>
              <w:t>ГО ПРЕДМЕТА</w:t>
            </w:r>
          </w:p>
        </w:tc>
        <w:tc>
          <w:tcPr>
            <w:tcW w:w="0" w:type="auto"/>
            <w:vAlign w:val="center"/>
          </w:tcPr>
          <w:p w:rsidR="000150F1" w:rsidRPr="003B54A3" w:rsidRDefault="00EB13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0150F1" w:rsidRPr="003B54A3" w:rsidTr="00EB13D2">
        <w:trPr>
          <w:trHeight w:val="552"/>
        </w:trPr>
        <w:tc>
          <w:tcPr>
            <w:tcW w:w="0" w:type="auto"/>
          </w:tcPr>
          <w:p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4.</w:t>
            </w:r>
          </w:p>
        </w:tc>
        <w:tc>
          <w:tcPr>
            <w:tcW w:w="0" w:type="auto"/>
          </w:tcPr>
          <w:p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</w:t>
            </w:r>
            <w:r w:rsidR="00CA4E65">
              <w:rPr>
                <w:rFonts w:ascii="Times New Roman" w:hAnsi="Times New Roman"/>
                <w:b/>
                <w:sz w:val="24"/>
                <w:szCs w:val="24"/>
              </w:rPr>
              <w:t>ГО ПРЕДМЕТА</w:t>
            </w:r>
          </w:p>
        </w:tc>
        <w:tc>
          <w:tcPr>
            <w:tcW w:w="0" w:type="auto"/>
            <w:vAlign w:val="center"/>
          </w:tcPr>
          <w:p w:rsidR="000150F1" w:rsidRPr="003B54A3" w:rsidRDefault="00E10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B13D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5248A" w:rsidRPr="003B54A3" w:rsidTr="00EB13D2">
        <w:trPr>
          <w:trHeight w:val="552"/>
        </w:trPr>
        <w:tc>
          <w:tcPr>
            <w:tcW w:w="0" w:type="auto"/>
          </w:tcPr>
          <w:p w:rsidR="00D5248A" w:rsidRPr="003B54A3" w:rsidRDefault="00D5248A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0" w:type="auto"/>
          </w:tcPr>
          <w:p w:rsidR="00D5248A" w:rsidRPr="00D5248A" w:rsidRDefault="00D5248A" w:rsidP="00D5248A">
            <w:pPr>
              <w:tabs>
                <w:tab w:val="left" w:pos="0"/>
                <w:tab w:val="left" w:pos="540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auto"/>
                <w:sz w:val="28"/>
                <w:szCs w:val="28"/>
              </w:rPr>
            </w:pPr>
            <w:r w:rsidRPr="00D5248A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ПЕРЕЧЕНЬ ИСПОЛЬЗУЕМЫХ МЕТОДОВ ОБУЧЕНИЯ</w:t>
            </w:r>
          </w:p>
          <w:p w:rsidR="00D5248A" w:rsidRPr="003B54A3" w:rsidRDefault="00D524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5248A" w:rsidRDefault="00EB13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</w:tbl>
    <w:p w:rsidR="000150F1" w:rsidRPr="003B54A3" w:rsidRDefault="0057761C">
      <w:pPr>
        <w:numPr>
          <w:ilvl w:val="0"/>
          <w:numId w:val="1"/>
        </w:numPr>
        <w:spacing w:after="0"/>
        <w:ind w:left="0" w:right="-1" w:firstLine="0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3B54A3">
        <w:rPr>
          <w:rFonts w:ascii="Times New Roman" w:hAnsi="Times New Roman"/>
          <w:b/>
          <w:sz w:val="24"/>
          <w:szCs w:val="24"/>
        </w:rPr>
        <w:lastRenderedPageBreak/>
        <w:t>ОБЩАЯ ХАРАКТЕРИСТИКА ПРИМЕРНОЙ РАБО</w:t>
      </w:r>
      <w:r w:rsidR="00D9711C">
        <w:rPr>
          <w:rFonts w:ascii="Times New Roman" w:hAnsi="Times New Roman"/>
          <w:b/>
          <w:sz w:val="24"/>
          <w:szCs w:val="24"/>
        </w:rPr>
        <w:t>ЧЕЙ ПРОГРАММЫ УЧЕБНОГО ПРЕДМЕТА</w:t>
      </w:r>
      <w:r w:rsidRPr="003B54A3">
        <w:rPr>
          <w:rFonts w:ascii="Times New Roman" w:hAnsi="Times New Roman"/>
          <w:b/>
          <w:sz w:val="24"/>
          <w:szCs w:val="24"/>
        </w:rPr>
        <w:t xml:space="preserve"> «СГ.</w:t>
      </w:r>
      <w:r w:rsidR="00E10747">
        <w:rPr>
          <w:rFonts w:ascii="Times New Roman" w:hAnsi="Times New Roman"/>
          <w:b/>
          <w:sz w:val="24"/>
          <w:szCs w:val="24"/>
        </w:rPr>
        <w:t>02</w:t>
      </w:r>
      <w:r w:rsidRPr="003B54A3">
        <w:rPr>
          <w:rFonts w:ascii="Times New Roman" w:hAnsi="Times New Roman"/>
          <w:b/>
          <w:sz w:val="24"/>
          <w:szCs w:val="24"/>
        </w:rPr>
        <w:t>. ИНОСТРАННЫЙ ЯЗЫК В ПРОФЕССИОНАЛЬНОЙ ДЕЯТЕЛЬНОСТИ</w:t>
      </w:r>
      <w:r w:rsidRPr="003B54A3">
        <w:rPr>
          <w:rFonts w:ascii="Times New Roman" w:hAnsi="Times New Roman"/>
          <w:sz w:val="24"/>
          <w:szCs w:val="24"/>
        </w:rPr>
        <w:t>»</w:t>
      </w:r>
    </w:p>
    <w:p w:rsidR="000150F1" w:rsidRPr="003B54A3" w:rsidRDefault="00015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851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0150F1" w:rsidRPr="003B54A3" w:rsidRDefault="00D97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Место предмета</w:t>
      </w:r>
      <w:r w:rsidR="0057761C" w:rsidRPr="003B54A3">
        <w:rPr>
          <w:rFonts w:ascii="Times New Roman" w:hAnsi="Times New Roman"/>
          <w:b/>
          <w:sz w:val="24"/>
          <w:szCs w:val="24"/>
        </w:rPr>
        <w:t xml:space="preserve"> в структуре основной образовательной программы: </w:t>
      </w:r>
    </w:p>
    <w:p w:rsidR="00506DEC" w:rsidRDefault="00D9711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</w:t>
      </w:r>
      <w:r w:rsidR="00F5666B" w:rsidRPr="003B54A3">
        <w:rPr>
          <w:rFonts w:ascii="Times New Roman" w:hAnsi="Times New Roman"/>
          <w:sz w:val="24"/>
          <w:szCs w:val="24"/>
        </w:rPr>
        <w:t xml:space="preserve"> «</w:t>
      </w:r>
      <w:bookmarkStart w:id="0" w:name="_Hlk220602426"/>
      <w:r w:rsidR="00F5666B" w:rsidRPr="003B54A3">
        <w:rPr>
          <w:rFonts w:ascii="Times New Roman" w:hAnsi="Times New Roman"/>
          <w:sz w:val="24"/>
          <w:szCs w:val="24"/>
        </w:rPr>
        <w:t>СГ.02</w:t>
      </w:r>
      <w:r w:rsidR="0057761C" w:rsidRPr="003B54A3">
        <w:rPr>
          <w:rFonts w:ascii="Times New Roman" w:hAnsi="Times New Roman"/>
          <w:sz w:val="24"/>
          <w:szCs w:val="24"/>
        </w:rPr>
        <w:t>. Иностранный язык в профессиональной деятельности</w:t>
      </w:r>
      <w:bookmarkEnd w:id="0"/>
      <w:r w:rsidR="0057761C" w:rsidRPr="003B54A3">
        <w:rPr>
          <w:rFonts w:ascii="Times New Roman" w:hAnsi="Times New Roman"/>
          <w:sz w:val="24"/>
          <w:szCs w:val="24"/>
        </w:rPr>
        <w:t>» является обязательной частью социально-гуманитарного цикла примерной образовательной программы в соответствии с ФГОС СПО по специальности</w:t>
      </w:r>
      <w:r w:rsidR="00F5666B" w:rsidRPr="003B54A3">
        <w:rPr>
          <w:rFonts w:ascii="Times New Roman" w:hAnsi="Times New Roman"/>
          <w:i/>
          <w:sz w:val="24"/>
          <w:szCs w:val="24"/>
        </w:rPr>
        <w:t xml:space="preserve"> </w:t>
      </w:r>
      <w:r w:rsidR="00506DEC" w:rsidRPr="00506DEC">
        <w:rPr>
          <w:rFonts w:ascii="Times New Roman" w:hAnsi="Times New Roman"/>
          <w:bCs/>
          <w:sz w:val="24"/>
          <w:szCs w:val="24"/>
        </w:rPr>
        <w:t xml:space="preserve">25.02.08 </w:t>
      </w:r>
      <w:r w:rsidR="00506DEC">
        <w:rPr>
          <w:rFonts w:ascii="Times New Roman" w:hAnsi="Times New Roman"/>
          <w:bCs/>
          <w:sz w:val="24"/>
          <w:szCs w:val="24"/>
        </w:rPr>
        <w:t xml:space="preserve">Эксплуатация беспилотных авиационных систем </w:t>
      </w:r>
    </w:p>
    <w:p w:rsidR="00E10747" w:rsidRPr="003B54A3" w:rsidRDefault="00E1074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747">
        <w:rPr>
          <w:rFonts w:ascii="Times New Roman" w:hAnsi="Times New Roman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69412E" w:rsidRPr="003B54A3" w:rsidRDefault="00D9711C" w:rsidP="0069412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 Место учебного предмета</w:t>
      </w:r>
      <w:r w:rsidR="0069412E" w:rsidRPr="003B54A3">
        <w:rPr>
          <w:rFonts w:ascii="Times New Roman" w:hAnsi="Times New Roman"/>
          <w:b/>
          <w:bCs/>
          <w:sz w:val="24"/>
          <w:szCs w:val="24"/>
        </w:rPr>
        <w:t xml:space="preserve"> в структуре ОПОП - ППССЗ: </w:t>
      </w:r>
    </w:p>
    <w:p w:rsidR="0069412E" w:rsidRPr="003B54A3" w:rsidRDefault="00C83BBA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</w:t>
      </w:r>
      <w:r w:rsidR="0069412E" w:rsidRPr="003B54A3">
        <w:rPr>
          <w:rFonts w:ascii="Times New Roman" w:hAnsi="Times New Roman"/>
          <w:sz w:val="24"/>
          <w:szCs w:val="24"/>
        </w:rPr>
        <w:t xml:space="preserve"> входит в обязательную часть социально-гуманитарного учебного цикла.</w:t>
      </w:r>
    </w:p>
    <w:p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>1.3 Планируемые резуль</w:t>
      </w:r>
      <w:r w:rsidR="00D9711C">
        <w:rPr>
          <w:rFonts w:ascii="Times New Roman" w:hAnsi="Times New Roman"/>
          <w:b/>
          <w:bCs/>
          <w:sz w:val="24"/>
          <w:szCs w:val="24"/>
        </w:rPr>
        <w:t>таты освоения учебного предмета</w:t>
      </w:r>
      <w:r w:rsidRPr="003B54A3">
        <w:rPr>
          <w:rFonts w:ascii="Times New Roman" w:hAnsi="Times New Roman"/>
          <w:b/>
          <w:bCs/>
          <w:sz w:val="24"/>
          <w:szCs w:val="24"/>
        </w:rPr>
        <w:t>:</w:t>
      </w: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1.3.1</w:t>
      </w:r>
      <w:proofErr w:type="gramStart"/>
      <w:r w:rsidRPr="003B54A3">
        <w:rPr>
          <w:rFonts w:ascii="Times New Roman" w:hAnsi="Times New Roman"/>
          <w:b/>
          <w:sz w:val="24"/>
          <w:szCs w:val="24"/>
        </w:rPr>
        <w:t xml:space="preserve"> </w:t>
      </w:r>
      <w:r w:rsidRPr="003B54A3">
        <w:rPr>
          <w:rFonts w:ascii="Times New Roman" w:hAnsi="Times New Roman"/>
          <w:sz w:val="24"/>
          <w:szCs w:val="24"/>
        </w:rPr>
        <w:t>В</w:t>
      </w:r>
      <w:proofErr w:type="gramEnd"/>
      <w:r w:rsidRPr="003B54A3">
        <w:rPr>
          <w:rFonts w:ascii="Times New Roman" w:hAnsi="Times New Roman"/>
          <w:sz w:val="24"/>
          <w:szCs w:val="24"/>
        </w:rPr>
        <w:t xml:space="preserve"> резуль</w:t>
      </w:r>
      <w:r w:rsidR="00D9711C">
        <w:rPr>
          <w:rFonts w:ascii="Times New Roman" w:hAnsi="Times New Roman"/>
          <w:sz w:val="24"/>
          <w:szCs w:val="24"/>
        </w:rPr>
        <w:t>тате освоения учебного предмета</w:t>
      </w:r>
      <w:r w:rsidRPr="003B54A3">
        <w:rPr>
          <w:rFonts w:ascii="Times New Roman" w:hAnsi="Times New Roman"/>
          <w:sz w:val="24"/>
          <w:szCs w:val="24"/>
        </w:rPr>
        <w:t xml:space="preserve"> обучающийся должен</w:t>
      </w:r>
    </w:p>
    <w:p w:rsidR="0069412E" w:rsidRPr="003B54A3" w:rsidRDefault="0069412E" w:rsidP="0069412E">
      <w:pPr>
        <w:pStyle w:val="1f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b/>
          <w:color w:val="000000"/>
          <w:sz w:val="24"/>
          <w:szCs w:val="24"/>
        </w:rPr>
        <w:t>уметь: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строить простые высказывания о себе и о своей профессиональной деятельности;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взаимодействовать в коллективе, принимать участие в диалогах на общие и профессиональные темы;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формы и виды устной и письменной коммуникации на иностранном языке при межличностном, межкультурном и профессиональном взаимодействии;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понимать общий смысл четко произнесенных высказываний на общие и базовые профессиональные темы;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понимать тексты на базовые профессиональные темы;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составлять простые связные сообщения на общие или  профессиональные темы;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общаться (устно и письменно) на иностранном языке на профессиональные и повседневные темы;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переводить иностранные тексты профессиональной направленности (со словарем);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совершенствовать устную и письменную речь, пополнять словарный запас. </w:t>
      </w:r>
    </w:p>
    <w:p w:rsidR="0069412E" w:rsidRPr="003B54A3" w:rsidRDefault="0069412E" w:rsidP="0069412E">
      <w:pPr>
        <w:pStyle w:val="1f8"/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</w:t>
      </w:r>
      <w:proofErr w:type="gramStart"/>
      <w:r w:rsidRPr="003B54A3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3B54A3">
        <w:rPr>
          <w:rFonts w:ascii="Times New Roman" w:hAnsi="Times New Roman" w:cs="Times New Roman"/>
          <w:color w:val="000000"/>
          <w:sz w:val="24"/>
          <w:szCs w:val="24"/>
        </w:rPr>
        <w:t xml:space="preserve"> должен </w:t>
      </w:r>
    </w:p>
    <w:p w:rsidR="0069412E" w:rsidRPr="003B54A3" w:rsidRDefault="0069412E" w:rsidP="0069412E">
      <w:pPr>
        <w:pStyle w:val="1f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</w:t>
      </w:r>
      <w:r w:rsidRPr="003B54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лексический и грамматический минимум, относящийся к описанию предметов, средств и процессов профессиональной деятельности;</w:t>
      </w:r>
    </w:p>
    <w:p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лексический и грамматический минимум, необходимый для чтения и перевода текстов профессиональной направленности (со словарем);</w:t>
      </w:r>
    </w:p>
    <w:p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общеупотребительные глаголы (общая и профессиональная лексика);</w:t>
      </w:r>
    </w:p>
    <w:p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чтения текстов профессиональной направленности;</w:t>
      </w:r>
    </w:p>
    <w:p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построения простых и сложных предложений на профессиональные темы;</w:t>
      </w:r>
    </w:p>
    <w:p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 xml:space="preserve">правила речевого этикета и </w:t>
      </w:r>
      <w:proofErr w:type="spellStart"/>
      <w:r w:rsidRPr="003B54A3">
        <w:rPr>
          <w:szCs w:val="24"/>
        </w:rPr>
        <w:t>социокультурные</w:t>
      </w:r>
      <w:proofErr w:type="spellEnd"/>
      <w:r w:rsidRPr="003B54A3">
        <w:rPr>
          <w:szCs w:val="24"/>
        </w:rPr>
        <w:t xml:space="preserve"> нормы общения на иностранном языке;</w:t>
      </w:r>
    </w:p>
    <w:p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формы и виды устной и письменной коммуникации на иностранном языке при межличностном, межкультурном и профессиональном взаимодействии.</w:t>
      </w: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1.3.2</w:t>
      </w:r>
      <w:proofErr w:type="gramStart"/>
      <w:r w:rsidRPr="003B54A3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3B54A3">
        <w:rPr>
          <w:rFonts w:ascii="Times New Roman" w:hAnsi="Times New Roman"/>
          <w:sz w:val="24"/>
          <w:szCs w:val="24"/>
        </w:rPr>
        <w:t xml:space="preserve"> результате освоения учебной дисциплины обучающийся должен сформировать следующие компетенции:</w:t>
      </w:r>
    </w:p>
    <w:p w:rsidR="0069412E" w:rsidRPr="003B54A3" w:rsidRDefault="0069412E" w:rsidP="0069412E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- </w:t>
      </w:r>
      <w:r w:rsidRPr="003B54A3">
        <w:rPr>
          <w:rFonts w:ascii="Times New Roman" w:hAnsi="Times New Roman"/>
          <w:b/>
          <w:sz w:val="24"/>
          <w:szCs w:val="24"/>
        </w:rPr>
        <w:t>общие</w:t>
      </w:r>
      <w:r w:rsidRPr="003B54A3">
        <w:rPr>
          <w:rFonts w:ascii="Times New Roman" w:hAnsi="Times New Roman"/>
          <w:sz w:val="24"/>
          <w:szCs w:val="24"/>
        </w:rPr>
        <w:t xml:space="preserve">: </w:t>
      </w:r>
    </w:p>
    <w:p w:rsidR="0069412E" w:rsidRPr="003B54A3" w:rsidRDefault="00506DEC" w:rsidP="0069412E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>
        <w:rPr>
          <w:rStyle w:val="0pt"/>
          <w:rFonts w:ascii="Times New Roman" w:hAnsi="Times New Roman" w:cs="Times New Roman"/>
          <w:sz w:val="24"/>
          <w:szCs w:val="24"/>
        </w:rPr>
        <w:t xml:space="preserve"> </w:t>
      </w: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3B54A3">
        <w:rPr>
          <w:rStyle w:val="0pt"/>
          <w:rFonts w:ascii="Times New Roman" w:hAnsi="Times New Roman" w:cs="Times New Roman"/>
          <w:sz w:val="24"/>
          <w:szCs w:val="24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Style w:val="0pt"/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- </w:t>
      </w:r>
      <w:r w:rsidRPr="003B54A3">
        <w:rPr>
          <w:rFonts w:ascii="Times New Roman" w:hAnsi="Times New Roman"/>
          <w:b/>
          <w:sz w:val="24"/>
          <w:szCs w:val="24"/>
        </w:rPr>
        <w:t>профессиональные</w:t>
      </w:r>
      <w:r w:rsidRPr="003B54A3">
        <w:rPr>
          <w:rFonts w:ascii="Times New Roman" w:hAnsi="Times New Roman"/>
          <w:sz w:val="24"/>
          <w:szCs w:val="24"/>
        </w:rPr>
        <w:t xml:space="preserve">: </w:t>
      </w: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ПК </w:t>
      </w:r>
      <w:r w:rsidR="00506DEC">
        <w:rPr>
          <w:rFonts w:ascii="Times New Roman" w:hAnsi="Times New Roman"/>
          <w:sz w:val="24"/>
          <w:szCs w:val="24"/>
        </w:rPr>
        <w:t>4</w:t>
      </w:r>
      <w:r w:rsidRPr="003B54A3">
        <w:rPr>
          <w:rFonts w:ascii="Times New Roman" w:hAnsi="Times New Roman"/>
          <w:sz w:val="24"/>
          <w:szCs w:val="24"/>
        </w:rPr>
        <w:t>.</w:t>
      </w:r>
      <w:r w:rsidR="00506DEC">
        <w:rPr>
          <w:rFonts w:ascii="Times New Roman" w:hAnsi="Times New Roman"/>
          <w:sz w:val="24"/>
          <w:szCs w:val="24"/>
        </w:rPr>
        <w:t>3</w:t>
      </w:r>
      <w:r w:rsidRPr="003B54A3">
        <w:rPr>
          <w:rFonts w:ascii="Times New Roman" w:hAnsi="Times New Roman"/>
          <w:sz w:val="24"/>
          <w:szCs w:val="24"/>
        </w:rPr>
        <w:t xml:space="preserve">. </w:t>
      </w:r>
      <w:r w:rsidR="00506DEC" w:rsidRPr="00506DEC">
        <w:rPr>
          <w:rFonts w:ascii="Times New Roman" w:hAnsi="Times New Roman"/>
          <w:sz w:val="24"/>
          <w:szCs w:val="24"/>
        </w:rPr>
        <w:t>Осуществлять ведение эксплуатационно-технической документации</w:t>
      </w:r>
    </w:p>
    <w:p w:rsidR="0069412E" w:rsidRPr="003B54A3" w:rsidRDefault="0069412E" w:rsidP="006941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150F1" w:rsidRPr="003B54A3" w:rsidRDefault="0057761C">
      <w:pPr>
        <w:spacing w:after="24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2. СТРУКТУРА</w:t>
      </w:r>
      <w:r w:rsidR="00D9711C">
        <w:rPr>
          <w:rFonts w:ascii="Times New Roman" w:hAnsi="Times New Roman"/>
          <w:b/>
          <w:sz w:val="24"/>
          <w:szCs w:val="24"/>
        </w:rPr>
        <w:t xml:space="preserve"> И СОДЕРЖАНИЕ УЧЕБНОГО ПРЕДМЕТА</w:t>
      </w:r>
    </w:p>
    <w:p w:rsidR="000150F1" w:rsidRPr="003B54A3" w:rsidRDefault="0057761C">
      <w:pPr>
        <w:spacing w:after="240" w:line="240" w:lineRule="auto"/>
        <w:ind w:right="-1" w:firstLine="709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2.1. Объем учебн</w:t>
      </w:r>
      <w:r w:rsidR="00D9711C">
        <w:rPr>
          <w:rFonts w:ascii="Times New Roman" w:hAnsi="Times New Roman"/>
          <w:b/>
          <w:sz w:val="24"/>
          <w:szCs w:val="24"/>
        </w:rPr>
        <w:t>ого предмета</w:t>
      </w:r>
      <w:r w:rsidRPr="003B54A3">
        <w:rPr>
          <w:rFonts w:ascii="Times New Roman" w:hAnsi="Times New Roman"/>
          <w:b/>
          <w:sz w:val="24"/>
          <w:szCs w:val="24"/>
        </w:rPr>
        <w:t xml:space="preserve"> и виды учебной работы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680"/>
        <w:gridCol w:w="2741"/>
      </w:tblGrid>
      <w:tr w:rsidR="000150F1" w:rsidRPr="003B54A3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0150F1" w:rsidRPr="003B54A3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</w:t>
            </w:r>
            <w:r w:rsidR="00D9711C">
              <w:rPr>
                <w:rFonts w:ascii="Times New Roman" w:hAnsi="Times New Roman"/>
                <w:b/>
                <w:sz w:val="24"/>
                <w:szCs w:val="24"/>
              </w:rPr>
              <w:t>ого предмета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C5656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150F1" w:rsidRPr="003B54A3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5656E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0150F1" w:rsidRPr="003B54A3">
        <w:trPr>
          <w:trHeight w:val="336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0150F1" w:rsidRPr="003B54A3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50F1" w:rsidRPr="003B54A3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  <w:r w:rsidR="00C5656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150F1" w:rsidRPr="003B54A3">
        <w:trPr>
          <w:trHeight w:val="267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C5656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9412E" w:rsidRPr="003B54A3" w:rsidTr="00B10445">
        <w:trPr>
          <w:trHeight w:val="331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412E" w:rsidRPr="003B54A3" w:rsidRDefault="0069412E" w:rsidP="0069412E">
            <w:pPr>
              <w:spacing w:after="0"/>
              <w:ind w:right="-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(3</w:t>
            </w:r>
            <w:r w:rsidR="00C5656E">
              <w:rPr>
                <w:rFonts w:ascii="Times New Roman" w:hAnsi="Times New Roman"/>
                <w:b/>
                <w:sz w:val="24"/>
                <w:szCs w:val="24"/>
              </w:rPr>
              <w:t>,5,7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семестр) – контрольная работа </w:t>
            </w:r>
          </w:p>
        </w:tc>
      </w:tr>
      <w:tr w:rsidR="0069412E" w:rsidRPr="003B54A3" w:rsidTr="00B10445">
        <w:trPr>
          <w:trHeight w:val="331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412E" w:rsidRPr="003B54A3" w:rsidRDefault="0069412E" w:rsidP="0069412E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(4,</w:t>
            </w:r>
            <w:r w:rsidR="00C5656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C5656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семестр) – </w:t>
            </w:r>
            <w:r w:rsidR="00C5656E" w:rsidRPr="003B54A3">
              <w:rPr>
                <w:rFonts w:ascii="Times New Roman" w:hAnsi="Times New Roman"/>
                <w:b/>
                <w:sz w:val="24"/>
                <w:szCs w:val="24"/>
              </w:rPr>
              <w:t>дифференцированный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зачет</w:t>
            </w:r>
          </w:p>
        </w:tc>
      </w:tr>
    </w:tbl>
    <w:p w:rsidR="000150F1" w:rsidRPr="003B54A3" w:rsidRDefault="000150F1">
      <w:pPr>
        <w:spacing w:after="120"/>
        <w:ind w:right="-1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rPr>
          <w:rFonts w:ascii="Times New Roman" w:hAnsi="Times New Roman"/>
          <w:sz w:val="24"/>
          <w:szCs w:val="24"/>
        </w:rPr>
        <w:sectPr w:rsidR="000150F1" w:rsidRPr="003B54A3">
          <w:footerReference w:type="default" r:id="rId8"/>
          <w:pgSz w:w="11906" w:h="16838"/>
          <w:pgMar w:top="1134" w:right="567" w:bottom="1134" w:left="1134" w:header="708" w:footer="708" w:gutter="0"/>
          <w:cols w:space="720"/>
          <w:titlePg/>
        </w:sectPr>
      </w:pPr>
    </w:p>
    <w:p w:rsidR="000150F1" w:rsidRPr="003B54A3" w:rsidRDefault="0057761C" w:rsidP="0069412E">
      <w:pPr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</w:t>
      </w:r>
      <w:r w:rsidR="00D9711C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93"/>
        <w:gridCol w:w="7770"/>
        <w:gridCol w:w="3283"/>
        <w:gridCol w:w="1900"/>
      </w:tblGrid>
      <w:tr w:rsidR="000150F1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80559752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Объем, акад. ч / в том числе в форме практической подготовки, </w:t>
            </w:r>
            <w:proofErr w:type="spellStart"/>
            <w:proofErr w:type="gramStart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акад</w:t>
            </w:r>
            <w:proofErr w:type="spellEnd"/>
            <w:proofErr w:type="gramEnd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150F1" w:rsidRPr="003B54A3" w:rsidTr="00E10747">
        <w:trPr>
          <w:trHeight w:val="371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  <w:tr w:rsidR="000150F1" w:rsidRPr="003B54A3" w:rsidTr="00E10747">
        <w:trPr>
          <w:trHeight w:val="27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78404494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1. Роль иностранного языка в профессиональной деятельности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9C5B1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38</w:t>
            </w:r>
            <w:r w:rsidR="0057761C" w:rsidRPr="003B54A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Россия в современном мире. Экономика отрасли.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19567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Состояние современной экономики. Россия и сотрудничество с дру</w:t>
            </w:r>
            <w:r w:rsidR="00B10445">
              <w:rPr>
                <w:rFonts w:ascii="Times New Roman" w:hAnsi="Times New Roman"/>
                <w:b/>
                <w:sz w:val="24"/>
                <w:szCs w:val="24"/>
              </w:rPr>
              <w:t>гими государствами. Немецкоязычные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страны. Краткое описание отрасли. Исчисляемые и неисчисляемые существительные. Артикль. Употребление артикля с именами собственными.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</w:t>
            </w:r>
            <w:r w:rsidR="0069412E" w:rsidRPr="003B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7CEE">
              <w:rPr>
                <w:rFonts w:ascii="Times New Roman" w:hAnsi="Times New Roman"/>
                <w:sz w:val="24"/>
                <w:szCs w:val="24"/>
              </w:rPr>
              <w:t>4</w:t>
            </w:r>
            <w:r w:rsidR="0069412E"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 w:rsidR="00BF7C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50F1" w:rsidRPr="003B54A3" w:rsidTr="00E10747">
        <w:trPr>
          <w:trHeight w:val="27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7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8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1. </w:t>
            </w:r>
          </w:p>
          <w:p w:rsidR="00195678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 xml:space="preserve"> и активизация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новых лексических единиц по теме занятия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3095" w:rsidRPr="003B54A3" w:rsidRDefault="00E53095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0150F1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Исчисляемые и неисчисляемые существительные</w:t>
            </w:r>
            <w:r w:rsidR="006F1734" w:rsidRPr="003B54A3">
              <w:rPr>
                <w:rFonts w:ascii="Times New Roman" w:hAnsi="Times New Roman"/>
                <w:sz w:val="24"/>
                <w:szCs w:val="24"/>
              </w:rPr>
              <w:t>. Множественное число существительных.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8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50F1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2. </w:t>
            </w:r>
          </w:p>
          <w:p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 по теме</w:t>
            </w:r>
            <w:r w:rsidR="00631B04" w:rsidRPr="003B54A3">
              <w:rPr>
                <w:rFonts w:ascii="Times New Roman" w:hAnsi="Times New Roman"/>
                <w:sz w:val="24"/>
                <w:szCs w:val="24"/>
              </w:rPr>
              <w:t xml:space="preserve"> «Экономика России»</w:t>
            </w:r>
            <w:r w:rsidR="00E53095"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53095" w:rsidRPr="003B54A3" w:rsidRDefault="00E53095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</w:t>
            </w:r>
            <w:r w:rsidR="00C83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Артикль. Употребление артикля с именами собственными.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8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50F1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3. </w:t>
            </w:r>
          </w:p>
          <w:p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79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</w:p>
          <w:p w:rsidR="000150F1" w:rsidRPr="003B54A3" w:rsidRDefault="00015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Роль образования в современном мире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195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Система образования России и других стран.  Личные местоимения. Притяжательные местоимения. Вопросительные местоимения. Относительные местоимения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150F1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50F1" w:rsidRPr="003B54A3" w:rsidTr="00E10747">
        <w:trPr>
          <w:trHeight w:val="28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41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04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4.</w:t>
            </w:r>
          </w:p>
          <w:p w:rsidR="00195678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 xml:space="preserve">и активизация </w:t>
            </w:r>
            <w:r w:rsidR="00631B04" w:rsidRPr="003B54A3">
              <w:rPr>
                <w:rFonts w:ascii="Times New Roman" w:hAnsi="Times New Roman"/>
                <w:sz w:val="24"/>
                <w:szCs w:val="24"/>
              </w:rPr>
              <w:t>новых лексических единиц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50F1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Личные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4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</w:p>
          <w:p w:rsidR="00631B04" w:rsidRPr="003B54A3" w:rsidRDefault="00631B04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Система образования в России.</w:t>
            </w:r>
          </w:p>
          <w:p w:rsidR="00631B04" w:rsidRPr="003B54A3" w:rsidRDefault="00631B04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:rsidR="00195678" w:rsidRPr="003B54A3" w:rsidRDefault="00631B04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Притяжательные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04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6. </w:t>
            </w:r>
          </w:p>
          <w:p w:rsidR="00631B04" w:rsidRPr="003B54A3" w:rsidRDefault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Систе</w:t>
            </w:r>
            <w:r w:rsidR="00B10445">
              <w:rPr>
                <w:rFonts w:ascii="Times New Roman" w:hAnsi="Times New Roman"/>
                <w:sz w:val="24"/>
                <w:szCs w:val="24"/>
              </w:rPr>
              <w:t>ма образования в Германии.</w:t>
            </w:r>
          </w:p>
          <w:p w:rsidR="00631B04" w:rsidRPr="003B54A3" w:rsidRDefault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:rsidR="000150F1" w:rsidRPr="003B54A3" w:rsidRDefault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Грамматика: Вопросительные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7. </w:t>
            </w:r>
          </w:p>
          <w:p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Система образования </w:t>
            </w:r>
            <w:r w:rsidR="00B10445">
              <w:rPr>
                <w:rFonts w:ascii="Times New Roman" w:hAnsi="Times New Roman"/>
                <w:sz w:val="24"/>
                <w:szCs w:val="24"/>
              </w:rPr>
              <w:t>в Германии.</w:t>
            </w:r>
          </w:p>
          <w:p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Вопросительные и относительные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1.3.</w:t>
            </w:r>
          </w:p>
          <w:p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Значение иностранного языка в освоении профессии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B104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 немецкого языка. Немецкий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язык в профессиональной деятельности. Словообразование: наречия. Степени сравнения прилагательных и наречий. Повторение пройденного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26379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150F1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26379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04" w:rsidRPr="003B54A3" w:rsidRDefault="0057761C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8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31B04" w:rsidRPr="003B54A3" w:rsidRDefault="0057761C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  <w:r w:rsidR="00D76545" w:rsidRPr="003B54A3">
              <w:rPr>
                <w:rFonts w:ascii="Times New Roman" w:hAnsi="Times New Roman"/>
                <w:sz w:val="24"/>
                <w:szCs w:val="24"/>
              </w:rPr>
              <w:t xml:space="preserve"> и активизация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новых лексических единиц по теме занятия. </w:t>
            </w:r>
          </w:p>
          <w:p w:rsidR="006E0FD6" w:rsidRPr="003B54A3" w:rsidRDefault="006E0FD6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0150F1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Словообразование: наречия.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04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9.</w:t>
            </w:r>
          </w:p>
          <w:p w:rsidR="006E0FD6" w:rsidRPr="003B54A3" w:rsidRDefault="00CE0BB8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  <w:r w:rsidR="0057761C" w:rsidRPr="003B54A3">
              <w:rPr>
                <w:rFonts w:ascii="Times New Roman" w:hAnsi="Times New Roman"/>
                <w:sz w:val="24"/>
                <w:szCs w:val="24"/>
              </w:rPr>
              <w:t xml:space="preserve"> «Я и моя профессия». </w:t>
            </w:r>
          </w:p>
          <w:p w:rsidR="000150F1" w:rsidRPr="003B54A3" w:rsidRDefault="006E0FD6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</w:t>
            </w:r>
            <w:r w:rsidR="006E0FD6" w:rsidRPr="003B54A3">
              <w:rPr>
                <w:rFonts w:ascii="Times New Roman" w:hAnsi="Times New Roman"/>
                <w:sz w:val="24"/>
                <w:szCs w:val="24"/>
              </w:rPr>
              <w:t>р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амматика: Степени сравнения </w:t>
            </w:r>
            <w:r w:rsidR="00CE0BB8" w:rsidRPr="003B54A3">
              <w:rPr>
                <w:rFonts w:ascii="Times New Roman" w:hAnsi="Times New Roman"/>
                <w:sz w:val="24"/>
                <w:szCs w:val="24"/>
              </w:rPr>
              <w:t>прилагательных и наречий.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CE0BB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BB8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B8" w:rsidRPr="003B54A3" w:rsidRDefault="00CE0B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B8" w:rsidRPr="003B54A3" w:rsidRDefault="00CE0BB8" w:rsidP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10.</w:t>
            </w:r>
          </w:p>
          <w:p w:rsidR="00CE0BB8" w:rsidRPr="003B54A3" w:rsidRDefault="00CE0BB8" w:rsidP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 « Значение ин</w:t>
            </w:r>
            <w:r w:rsidR="006E0FD6" w:rsidRPr="003B54A3">
              <w:rPr>
                <w:rFonts w:ascii="Times New Roman" w:hAnsi="Times New Roman"/>
                <w:sz w:val="24"/>
                <w:szCs w:val="24"/>
              </w:rPr>
              <w:t xml:space="preserve">остранного языка в освоении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профес</w:t>
            </w:r>
            <w:r w:rsidR="00C83BBA">
              <w:rPr>
                <w:rFonts w:ascii="Times New Roman" w:hAnsi="Times New Roman"/>
                <w:sz w:val="24"/>
                <w:szCs w:val="24"/>
              </w:rPr>
              <w:t>с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ии».</w:t>
            </w:r>
          </w:p>
          <w:p w:rsidR="006E0FD6" w:rsidRPr="003B54A3" w:rsidRDefault="006E0FD6" w:rsidP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CE0BB8" w:rsidRPr="003B54A3" w:rsidRDefault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6E0FD6" w:rsidRPr="003B54A3">
              <w:rPr>
                <w:rFonts w:ascii="Times New Roman" w:hAnsi="Times New Roman"/>
                <w:sz w:val="24"/>
                <w:szCs w:val="24"/>
              </w:rPr>
              <w:t xml:space="preserve"> Степени сравнения прилагательных и наречий.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B8" w:rsidRPr="003B54A3" w:rsidRDefault="006E0F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B8" w:rsidRPr="003B54A3" w:rsidRDefault="00CE0B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D6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11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150F1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навыков устной и письменной речи по теме.</w:t>
            </w:r>
          </w:p>
          <w:p w:rsidR="006E0FD6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6E0FD6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Повторение пройденного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331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№ 1.4.</w:t>
            </w:r>
          </w:p>
          <w:p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Основы делового общения</w:t>
            </w:r>
          </w:p>
          <w:p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D76545">
            <w:pPr>
              <w:tabs>
                <w:tab w:val="right" w:pos="76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Светская беседа (</w:t>
            </w:r>
            <w:proofErr w:type="spellStart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Small</w:t>
            </w:r>
            <w:proofErr w:type="spellEnd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talk</w:t>
            </w:r>
            <w:proofErr w:type="spellEnd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). Дел</w:t>
            </w:r>
            <w:r w:rsidR="00D76545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овой звонок. Деловая переписка.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Неопределенные и отрицательные местоимения</w:t>
            </w:r>
            <w:r w:rsidR="00D76545" w:rsidRPr="003B54A3">
              <w:rPr>
                <w:rFonts w:ascii="Times New Roman" w:hAnsi="Times New Roman"/>
                <w:b/>
                <w:sz w:val="24"/>
                <w:szCs w:val="24"/>
              </w:rPr>
              <w:t>. Числительные.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26379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150F1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9C5B1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51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45" w:rsidRPr="003B54A3" w:rsidRDefault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12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76545" w:rsidRPr="003B54A3" w:rsidRDefault="00D76545" w:rsidP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D76545" w:rsidRPr="003B54A3" w:rsidRDefault="00D76545" w:rsidP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0150F1" w:rsidRPr="003B54A3" w:rsidRDefault="00D76545" w:rsidP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неопределенные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50F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13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«Основы делового общения». </w:t>
            </w:r>
          </w:p>
          <w:p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отрицательные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2704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14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  <w:r w:rsidR="0057761C" w:rsidRPr="003B54A3">
              <w:rPr>
                <w:rFonts w:ascii="Times New Roman" w:hAnsi="Times New Roman"/>
                <w:sz w:val="24"/>
                <w:szCs w:val="24"/>
              </w:rPr>
              <w:t xml:space="preserve"> Групповое изучающее чтение диалогов по теме «Деловой разговоров по телефону, электронное письмо». Составление диалогов и перевод их на иностранный язык. Проведение телефонных переговоров.</w:t>
            </w:r>
          </w:p>
          <w:p w:rsidR="000150F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числительные.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2704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461" w:rsidRPr="003B54A3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461" w:rsidRPr="003B54A3" w:rsidRDefault="00270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15.</w:t>
            </w:r>
          </w:p>
          <w:p w:rsidR="00263790" w:rsidRPr="003B54A3" w:rsidRDefault="00263790" w:rsidP="0026379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материалом по теме урока. </w:t>
            </w:r>
          </w:p>
          <w:p w:rsidR="00270461" w:rsidRPr="00263790" w:rsidRDefault="00263790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461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461" w:rsidRPr="003B54A3" w:rsidRDefault="00270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86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90" w:rsidRPr="003B54A3" w:rsidRDefault="00263790" w:rsidP="0026379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30214" w:rsidRPr="003B54A3" w:rsidRDefault="00263790" w:rsidP="0026379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Контрольная работа за семестр.</w:t>
            </w:r>
          </w:p>
        </w:tc>
        <w:bookmarkEnd w:id="2"/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214" w:rsidRPr="003B54A3" w:rsidTr="00E10747">
        <w:trPr>
          <w:trHeight w:val="28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14" w:rsidRPr="003B54A3" w:rsidRDefault="00E30214" w:rsidP="00E3021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за семестр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14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</w:t>
            </w:r>
            <w:r w:rsidR="00263790">
              <w:rPr>
                <w:rFonts w:ascii="Times New Roman" w:hAnsi="Times New Roman"/>
                <w:sz w:val="24"/>
                <w:szCs w:val="24"/>
              </w:rPr>
              <w:t>2</w:t>
            </w:r>
            <w:r w:rsidR="00B523DF" w:rsidRPr="003B54A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26379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214" w:rsidRPr="003B54A3" w:rsidTr="00E10747">
        <w:trPr>
          <w:trHeight w:val="28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14" w:rsidRPr="003B54A3" w:rsidRDefault="00E30214" w:rsidP="00E3021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B523DF" w:rsidRPr="003B54A3"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  <w:r w:rsidR="00B523DF" w:rsidRPr="003B54A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14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</w:t>
            </w:r>
            <w:r w:rsidR="00263790">
              <w:rPr>
                <w:rFonts w:ascii="Times New Roman" w:hAnsi="Times New Roman"/>
                <w:sz w:val="24"/>
                <w:szCs w:val="24"/>
              </w:rPr>
              <w:t>2</w:t>
            </w:r>
            <w:r w:rsidR="00B523DF" w:rsidRPr="003B54A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26379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214" w:rsidRPr="003B54A3" w:rsidTr="00E10747">
        <w:trPr>
          <w:trHeight w:val="286"/>
          <w:jc w:val="center"/>
        </w:trPr>
        <w:tc>
          <w:tcPr>
            <w:tcW w:w="1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14" w:rsidRPr="003B54A3" w:rsidRDefault="00E30214" w:rsidP="00E30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1.5.</w:t>
            </w:r>
          </w:p>
          <w:p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Рынок труда,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трудоустройство и карьера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E302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Резюме. Прохождение собеседования. </w:t>
            </w:r>
            <w:r w:rsidR="00B10445">
              <w:rPr>
                <w:rFonts w:ascii="Times New Roman" w:hAnsi="Times New Roman"/>
                <w:b/>
                <w:sz w:val="24"/>
                <w:szCs w:val="24"/>
              </w:rPr>
              <w:t>Видовременные формы глагола. Времена группы Актив.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2B3BF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4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150F1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6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14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54235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30214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E30214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0150F1" w:rsidRPr="00B10445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>Времена группы</w:t>
            </w:r>
            <w:r w:rsidR="00B10445">
              <w:rPr>
                <w:rFonts w:ascii="Times New Roman" w:hAnsi="Times New Roman"/>
                <w:sz w:val="24"/>
                <w:szCs w:val="24"/>
              </w:rPr>
              <w:t xml:space="preserve"> Актив.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BF" w:rsidRPr="003B54A3" w:rsidRDefault="00E30214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54235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57761C"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83BBF" w:rsidRPr="003B54A3" w:rsidRDefault="00083BBF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  <w:r w:rsidR="001B64E9" w:rsidRPr="003B54A3">
              <w:rPr>
                <w:rFonts w:ascii="Times New Roman" w:hAnsi="Times New Roman"/>
                <w:sz w:val="24"/>
                <w:szCs w:val="24"/>
              </w:rPr>
              <w:t>, вид</w:t>
            </w:r>
            <w:proofErr w:type="gramStart"/>
            <w:r w:rsidR="001B64E9"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="001B64E9" w:rsidRPr="003B54A3">
              <w:rPr>
                <w:rFonts w:ascii="Times New Roman" w:hAnsi="Times New Roman"/>
                <w:sz w:val="24"/>
                <w:szCs w:val="24"/>
              </w:rPr>
              <w:t>дио материалом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по теме урока. </w:t>
            </w:r>
          </w:p>
          <w:p w:rsidR="00083BBF" w:rsidRPr="003B54A3" w:rsidRDefault="00083BBF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0150F1" w:rsidRPr="00B10445" w:rsidRDefault="00083BBF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 xml:space="preserve">Времена группы </w:t>
            </w:r>
            <w:r w:rsidR="00B10445">
              <w:rPr>
                <w:rFonts w:ascii="Times New Roman" w:hAnsi="Times New Roman"/>
                <w:sz w:val="24"/>
                <w:szCs w:val="24"/>
              </w:rPr>
              <w:t>Актив.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FA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54235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2B3BFA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0150F1" w:rsidRPr="00B10445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 xml:space="preserve">Времена группы </w:t>
            </w:r>
            <w:r w:rsidR="00B10445">
              <w:rPr>
                <w:rFonts w:ascii="Times New Roman" w:hAnsi="Times New Roman"/>
                <w:sz w:val="24"/>
                <w:szCs w:val="24"/>
              </w:rPr>
              <w:t>Актив.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371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2. Научно-технический прогресс: открытия, которые потрясли мир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Достижения и инновации в науке и технике и их изобретатели. Отраслевые выставки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B10445" w:rsidRDefault="0057761C" w:rsidP="002B3BF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Достижения и инновации в науке и технике. Открытия XXI века. Посещение отраслевой выставки. </w:t>
            </w:r>
            <w:r w:rsidR="00B10445">
              <w:rPr>
                <w:rFonts w:ascii="Times New Roman" w:hAnsi="Times New Roman"/>
                <w:b/>
                <w:sz w:val="24"/>
                <w:szCs w:val="24"/>
              </w:rPr>
              <w:t>Видо</w:t>
            </w:r>
            <w:r w:rsidR="002B3BFA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временные формы глагола. Времена группы </w:t>
            </w:r>
            <w:r w:rsidR="00B10445">
              <w:rPr>
                <w:rFonts w:ascii="Times New Roman" w:hAnsi="Times New Roman"/>
                <w:b/>
                <w:sz w:val="24"/>
                <w:szCs w:val="24"/>
              </w:rPr>
              <w:t>Пассив.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150F1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54235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0150F1" w:rsidRPr="00B10445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Времена группы </w:t>
            </w:r>
            <w:r w:rsidR="00B10445">
              <w:rPr>
                <w:rFonts w:ascii="Times New Roman" w:hAnsi="Times New Roman"/>
                <w:sz w:val="24"/>
                <w:szCs w:val="24"/>
              </w:rPr>
              <w:t>Пассив.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FA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</w:t>
            </w:r>
            <w:r w:rsidR="005423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0252A0" w:rsidRPr="003B54A3" w:rsidRDefault="000252A0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материалом по теме урока. </w:t>
            </w:r>
          </w:p>
          <w:p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0150F1" w:rsidRPr="00B10445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="00B10445">
              <w:rPr>
                <w:rFonts w:ascii="Times New Roman" w:hAnsi="Times New Roman"/>
                <w:sz w:val="24"/>
                <w:szCs w:val="24"/>
              </w:rPr>
              <w:t>Пассив.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F5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</w:t>
            </w:r>
            <w:r w:rsidR="005423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901CF5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901CF5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2B3BFA" w:rsidRPr="00B10445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="00B10445">
              <w:rPr>
                <w:rFonts w:ascii="Times New Roman" w:hAnsi="Times New Roman"/>
                <w:sz w:val="24"/>
                <w:szCs w:val="24"/>
              </w:rPr>
              <w:t>Пассив.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3. Чемпионатное движение. Государственная итоговая аттестация в форме демонстрационного экзамена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9C5B17" w:rsidRDefault="009C5B1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C5B1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78413042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3.1.</w:t>
            </w:r>
          </w:p>
          <w:p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Чемпионаты России по профессиональному мастерству. Демонстрационный экзамен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B10445" w:rsidRDefault="0057761C" w:rsidP="00901C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История чемпионатов. Чемпионаты России по профессиональному мастерству. Демонстрационный экзамен как форма проведения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ГИА. </w:t>
            </w:r>
            <w:proofErr w:type="spellStart"/>
            <w:proofErr w:type="gramStart"/>
            <w:r w:rsidR="00901CF5" w:rsidRPr="003B54A3">
              <w:rPr>
                <w:rFonts w:ascii="Times New Roman" w:hAnsi="Times New Roman"/>
                <w:b/>
                <w:sz w:val="24"/>
                <w:szCs w:val="24"/>
              </w:rPr>
              <w:t>Видо-временные</w:t>
            </w:r>
            <w:proofErr w:type="spellEnd"/>
            <w:proofErr w:type="gramEnd"/>
            <w:r w:rsidR="00901CF5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формы глагола. Времена группы </w:t>
            </w:r>
            <w:r w:rsidR="00B10445">
              <w:rPr>
                <w:rFonts w:ascii="Times New Roman" w:hAnsi="Times New Roman"/>
                <w:b/>
                <w:sz w:val="24"/>
                <w:szCs w:val="24"/>
              </w:rPr>
              <w:t>Пассив.</w:t>
            </w:r>
            <w:r w:rsidR="00901CF5" w:rsidRPr="00B104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</w:t>
            </w:r>
            <w:r w:rsidR="00901CF5" w:rsidRPr="00B1044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150F1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bookmarkEnd w:id="3"/>
      <w:tr w:rsidR="00890448" w:rsidRPr="003B54A3" w:rsidTr="00E10747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</w:t>
            </w:r>
            <w:r w:rsidR="0054235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890448" w:rsidRPr="00B10445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Времена группы </w:t>
            </w:r>
            <w:r w:rsidR="00B10445">
              <w:rPr>
                <w:rFonts w:ascii="Times New Roman" w:hAnsi="Times New Roman"/>
                <w:sz w:val="24"/>
                <w:szCs w:val="24"/>
              </w:rPr>
              <w:t>Пассив.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48" w:rsidRPr="003B54A3" w:rsidTr="00E10747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по теме урока. 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890448" w:rsidRPr="00B10445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="00B10445">
              <w:rPr>
                <w:rFonts w:ascii="Times New Roman" w:hAnsi="Times New Roman"/>
                <w:sz w:val="24"/>
                <w:szCs w:val="24"/>
              </w:rPr>
              <w:t>Пассив.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48" w:rsidRPr="003B54A3" w:rsidTr="00E10747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890448" w:rsidRPr="00B10445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="00B10445">
              <w:rPr>
                <w:rFonts w:ascii="Times New Roman" w:hAnsi="Times New Roman"/>
                <w:sz w:val="24"/>
                <w:szCs w:val="24"/>
              </w:rPr>
              <w:t>Пассив.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BEC" w:rsidRPr="003B54A3" w:rsidTr="00E10747">
        <w:trPr>
          <w:trHeight w:val="2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BEC" w:rsidRPr="003B54A3" w:rsidRDefault="00D96BEC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4. Профессиональное содержание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BEC" w:rsidRPr="00BF7CEE" w:rsidRDefault="00BF7CE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7CE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110</w:t>
            </w:r>
            <w:r w:rsidR="00712DFE" w:rsidRPr="00BF7CE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</w:t>
            </w:r>
            <w:r w:rsidRPr="00BF7CE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BEC" w:rsidRPr="003B54A3" w:rsidRDefault="00D96BEC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:rsidTr="00E10747">
        <w:trPr>
          <w:trHeight w:val="1243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412E" w:rsidRPr="003B54A3" w:rsidRDefault="0069412E" w:rsidP="00712D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4.1.</w:t>
            </w:r>
          </w:p>
          <w:p w:rsidR="0069412E" w:rsidRPr="003B54A3" w:rsidRDefault="0069412E" w:rsidP="00712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Чертежи и техническая документация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2E" w:rsidRPr="003B54A3" w:rsidRDefault="0069412E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Техническое бюро. Технологические карты. Чертежи. Придаточные п</w:t>
            </w:r>
            <w:r w:rsidR="00B10445">
              <w:rPr>
                <w:rFonts w:ascii="Times New Roman" w:hAnsi="Times New Roman"/>
                <w:b/>
                <w:sz w:val="24"/>
                <w:szCs w:val="24"/>
              </w:rPr>
              <w:t>редложения условия.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69412E" w:rsidRPr="003B54A3" w:rsidRDefault="00BF7CEE" w:rsidP="00BF7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9412E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2E" w:rsidRPr="003B54A3" w:rsidRDefault="0069412E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9051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4.2.</w:t>
            </w:r>
          </w:p>
          <w:p w:rsidR="0051464D" w:rsidRPr="003B54A3" w:rsidRDefault="0051464D" w:rsidP="009051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464D" w:rsidRPr="003B54A3" w:rsidRDefault="0051464D" w:rsidP="009051FF">
            <w:pPr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Инструменты, оборудование и станки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мастерской /цеха/бюро. Работа мастерской /цеха/бюро. 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51464D" w:rsidRPr="003B54A3" w:rsidRDefault="00BF7CEE" w:rsidP="00BF7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="00B10445">
              <w:rPr>
                <w:rFonts w:ascii="Times New Roman" w:hAnsi="Times New Roman"/>
                <w:sz w:val="24"/>
                <w:szCs w:val="24"/>
              </w:rPr>
              <w:t xml:space="preserve">: Придаточные предложения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4.3.</w:t>
            </w:r>
          </w:p>
          <w:p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Техника безопасности и охрана труда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497094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«Техника безопасности и охрана труда на производстве». </w:t>
            </w:r>
            <w:r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World Skills International Health and Safety documentation.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51464D" w:rsidRPr="003B54A3" w:rsidRDefault="00BF7CEE" w:rsidP="00BF7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51464D" w:rsidRPr="003B54A3" w:rsidRDefault="0051464D" w:rsidP="009051F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:rsidR="0051464D" w:rsidRPr="003B54A3" w:rsidRDefault="0051464D" w:rsidP="009051F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4.4.</w:t>
            </w:r>
          </w:p>
          <w:p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Решение стандартных и нестандартных профессиональных ситуаций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0F3C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Профессиональные стандарты. Стандарты производства.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51464D" w:rsidRPr="003B54A3" w:rsidRDefault="00BF7CEE" w:rsidP="00BF7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51464D" w:rsidRPr="003B54A3" w:rsidRDefault="0051464D" w:rsidP="000F3C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ранее изученного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ранее изученного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4.5.</w:t>
            </w:r>
          </w:p>
          <w:p w:rsidR="0051464D" w:rsidRPr="003B54A3" w:rsidRDefault="00DA2052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</w:t>
            </w:r>
          </w:p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Виды транспорта. Транспортн</w:t>
            </w:r>
            <w:r w:rsidR="00497094">
              <w:rPr>
                <w:rFonts w:ascii="Times New Roman" w:hAnsi="Times New Roman"/>
                <w:b/>
                <w:sz w:val="24"/>
                <w:szCs w:val="24"/>
              </w:rPr>
              <w:t xml:space="preserve">ая система России и </w:t>
            </w:r>
            <w:proofErr w:type="spellStart"/>
            <w:r w:rsidR="00497094">
              <w:rPr>
                <w:rFonts w:ascii="Times New Roman" w:hAnsi="Times New Roman"/>
                <w:b/>
                <w:sz w:val="24"/>
                <w:szCs w:val="24"/>
              </w:rPr>
              <w:t>немецкоговорящих</w:t>
            </w:r>
            <w:proofErr w:type="spellEnd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стран.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42358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217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51464D" w:rsidRPr="003B54A3" w:rsidRDefault="00BF7CEE" w:rsidP="00BF7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621718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по теме урока.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58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58" w:rsidRPr="003B54A3" w:rsidRDefault="00542358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58" w:rsidRPr="003B54A3" w:rsidRDefault="00542358" w:rsidP="0054235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42358" w:rsidRPr="003B54A3" w:rsidRDefault="00542358" w:rsidP="0054235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542358" w:rsidRPr="003B54A3" w:rsidRDefault="00542358" w:rsidP="0054235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42358" w:rsidRPr="003B54A3" w:rsidRDefault="00542358" w:rsidP="0054235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358" w:rsidRPr="003B54A3" w:rsidRDefault="00542358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2358" w:rsidRPr="003B54A3" w:rsidRDefault="00542358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58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58" w:rsidRPr="003B54A3" w:rsidRDefault="00542358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58" w:rsidRPr="003B54A3" w:rsidRDefault="00542358" w:rsidP="0054235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42358" w:rsidRPr="003B54A3" w:rsidRDefault="00542358" w:rsidP="0054235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542358" w:rsidRPr="003B54A3" w:rsidRDefault="00542358" w:rsidP="0054235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42358" w:rsidRPr="003B54A3" w:rsidRDefault="00542358" w:rsidP="0054235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358" w:rsidRPr="003B54A3" w:rsidRDefault="00542358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2358" w:rsidRPr="003B54A3" w:rsidRDefault="00542358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718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18" w:rsidRPr="003B54A3" w:rsidRDefault="00621718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18" w:rsidRPr="003B54A3" w:rsidRDefault="00621718" w:rsidP="0062171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621718" w:rsidRPr="003B54A3" w:rsidRDefault="00621718" w:rsidP="0062171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621718" w:rsidRPr="003B54A3" w:rsidRDefault="00621718" w:rsidP="0062171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621718" w:rsidRPr="003B54A3" w:rsidRDefault="00621718" w:rsidP="0062171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18" w:rsidRPr="003B54A3" w:rsidRDefault="00621718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1718" w:rsidRPr="003B54A3" w:rsidRDefault="00621718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62171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25EC7" w:rsidRPr="003B54A3" w:rsidRDefault="00621718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EB7C0A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621718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:rsidTr="00E10747">
        <w:trPr>
          <w:trHeight w:val="371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5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EC7" w:rsidRPr="003B54A3" w:rsidTr="00E10747">
        <w:trPr>
          <w:trHeight w:val="377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4.6.</w:t>
            </w:r>
          </w:p>
          <w:p w:rsidR="00B25EC7" w:rsidRPr="0077629B" w:rsidRDefault="0077629B" w:rsidP="00B25EC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Беспилотные технологии.</w:t>
            </w:r>
          </w:p>
          <w:p w:rsidR="00B25EC7" w:rsidRPr="003B54A3" w:rsidRDefault="00B25EC7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C0A" w:rsidRPr="00EB7C0A" w:rsidRDefault="0077629B" w:rsidP="00EB7C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:rsidR="00B25EC7" w:rsidRPr="00EB7C0A" w:rsidRDefault="00B25EC7" w:rsidP="00B25EC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Пассивный залог.</w:t>
            </w:r>
          </w:p>
          <w:p w:rsidR="00B25EC7" w:rsidRPr="003B54A3" w:rsidRDefault="00B25EC7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77629B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25EC7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5EC7" w:rsidRPr="003B54A3" w:rsidTr="00E10747">
        <w:trPr>
          <w:trHeight w:val="309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77629B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:rsidTr="00E10747">
        <w:trPr>
          <w:trHeight w:val="414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EB7C0A"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497094">
              <w:rPr>
                <w:rFonts w:ascii="Times New Roman" w:hAnsi="Times New Roman"/>
                <w:sz w:val="24"/>
                <w:szCs w:val="24"/>
              </w:rPr>
              <w:t>Инфинитив.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:rsidTr="00E10747">
        <w:trPr>
          <w:trHeight w:val="414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EB7C0A"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497094">
              <w:rPr>
                <w:rFonts w:ascii="Times New Roman" w:hAnsi="Times New Roman"/>
                <w:sz w:val="24"/>
                <w:szCs w:val="24"/>
              </w:rPr>
              <w:t>Инфинитив.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:rsidTr="00E10747">
        <w:trPr>
          <w:trHeight w:val="5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C0A" w:rsidRPr="003B54A3" w:rsidRDefault="00EB7C0A" w:rsidP="00EB7C0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EB7C0A" w:rsidRPr="003B54A3" w:rsidRDefault="00EB7C0A" w:rsidP="00EB7C0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EB7C0A" w:rsidRPr="003B54A3" w:rsidRDefault="00EB7C0A" w:rsidP="00EB7C0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25EC7" w:rsidRPr="003B54A3" w:rsidRDefault="00EB7C0A" w:rsidP="00EB7C0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497094">
              <w:rPr>
                <w:rFonts w:ascii="Times New Roman" w:hAnsi="Times New Roman"/>
                <w:sz w:val="24"/>
                <w:szCs w:val="24"/>
              </w:rPr>
              <w:t>Инфинитивные обороты.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EB7C0A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 w:rsidR="00EB7C0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Введение и активизация новых лексических единиц по теме занятия. 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497094">
              <w:rPr>
                <w:rFonts w:ascii="Times New Roman" w:hAnsi="Times New Roman"/>
                <w:sz w:val="24"/>
                <w:szCs w:val="24"/>
              </w:rPr>
              <w:t>Инфинитивные обороты.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 w:rsidR="00EB7C0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лексико-грамматических упражнений. 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497094">
              <w:rPr>
                <w:rFonts w:ascii="Times New Roman" w:hAnsi="Times New Roman"/>
                <w:sz w:val="24"/>
                <w:szCs w:val="24"/>
              </w:rPr>
              <w:t>Инфинитивные обороты.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54ED1" w:rsidRPr="003B54A3" w:rsidRDefault="00B54ED1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4ED1" w:rsidRPr="003B54A3" w:rsidRDefault="00B54ED1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БПЛА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4ED1">
              <w:rPr>
                <w:rFonts w:ascii="Times New Roman" w:hAnsi="Times New Roman"/>
                <w:b/>
                <w:bCs/>
                <w:sz w:val="24"/>
                <w:szCs w:val="24"/>
              </w:rPr>
              <w:t>Оператор БПЛА.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Неличные формы глагола</w:t>
            </w:r>
            <w:r w:rsidR="00497094">
              <w:rPr>
                <w:rFonts w:ascii="Times New Roman" w:hAnsi="Times New Roman"/>
                <w:b/>
                <w:sz w:val="24"/>
                <w:szCs w:val="24"/>
              </w:rPr>
              <w:t>. Причастия.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54ED1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54ED1" w:rsidRPr="003B54A3" w:rsidTr="00E10747">
        <w:trPr>
          <w:trHeight w:val="27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7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3B54A3" w:rsidRDefault="00B54ED1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B54ED1" w:rsidRPr="003B54A3" w:rsidRDefault="00B54ED1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B54ED1" w:rsidRPr="003B54A3" w:rsidRDefault="00B54ED1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497094">
              <w:rPr>
                <w:rFonts w:ascii="Times New Roman" w:hAnsi="Times New Roman"/>
                <w:sz w:val="24"/>
                <w:szCs w:val="24"/>
              </w:rPr>
              <w:t>Причастия.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3B54A3" w:rsidRDefault="00B54ED1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B54ED1" w:rsidRPr="003B54A3" w:rsidRDefault="00B54ED1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54ED1" w:rsidRPr="003B54A3" w:rsidRDefault="00B54ED1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</w:t>
            </w:r>
            <w:r w:rsidR="00497094">
              <w:rPr>
                <w:rFonts w:ascii="Times New Roman" w:hAnsi="Times New Roman"/>
                <w:sz w:val="24"/>
                <w:szCs w:val="24"/>
              </w:rPr>
              <w:t>. Причастия.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Неличные формы 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глагола</w:t>
            </w:r>
            <w:proofErr w:type="gramStart"/>
            <w:r w:rsidR="0049709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="00497094">
              <w:rPr>
                <w:rFonts w:ascii="Times New Roman" w:hAnsi="Times New Roman"/>
                <w:sz w:val="24"/>
                <w:szCs w:val="24"/>
              </w:rPr>
              <w:t>ричастия</w:t>
            </w:r>
            <w:proofErr w:type="spellEnd"/>
            <w:r w:rsidR="004970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</w:t>
            </w:r>
            <w:r w:rsidR="00497094">
              <w:rPr>
                <w:rFonts w:ascii="Times New Roman" w:hAnsi="Times New Roman"/>
                <w:sz w:val="24"/>
                <w:szCs w:val="24"/>
              </w:rPr>
              <w:t>. Причастия и причастные обороты</w:t>
            </w:r>
            <w:proofErr w:type="gramStart"/>
            <w:r w:rsidR="00497094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</w:t>
            </w:r>
            <w:r w:rsidR="00497094">
              <w:rPr>
                <w:rFonts w:ascii="Times New Roman" w:hAnsi="Times New Roman"/>
                <w:sz w:val="24"/>
                <w:szCs w:val="24"/>
              </w:rPr>
              <w:t>. Причастия и причастные обороты</w:t>
            </w:r>
            <w:proofErr w:type="gramStart"/>
            <w:r w:rsidR="00497094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:rsidTr="00E10747">
        <w:trPr>
          <w:trHeight w:val="279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Default="00B25EC7" w:rsidP="00B25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  <w:r w:rsidR="00B54ED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  <w:p w:rsidR="00B54ED1" w:rsidRPr="003B54A3" w:rsidRDefault="00B54ED1" w:rsidP="00B25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EC7" w:rsidRPr="00B54ED1" w:rsidRDefault="00B54ED1" w:rsidP="00B25E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4ED1">
              <w:rPr>
                <w:rFonts w:ascii="Times New Roman" w:hAnsi="Times New Roman"/>
                <w:bCs/>
                <w:sz w:val="24"/>
                <w:szCs w:val="24"/>
              </w:rPr>
              <w:t xml:space="preserve">Эксплуатация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4ED1">
              <w:rPr>
                <w:rFonts w:ascii="Times New Roman" w:hAnsi="Times New Roman"/>
                <w:bCs/>
                <w:sz w:val="24"/>
                <w:szCs w:val="24"/>
              </w:rPr>
              <w:t xml:space="preserve"> БПЛА</w:t>
            </w:r>
            <w:r w:rsidR="00B25EC7" w:rsidRPr="00B54ED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Default="00B54ED1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4ED1">
              <w:rPr>
                <w:rFonts w:ascii="Times New Roman" w:hAnsi="Times New Roman"/>
                <w:b/>
                <w:sz w:val="24"/>
                <w:szCs w:val="24"/>
              </w:rPr>
              <w:t>Эксплуатация  БПЛА.</w:t>
            </w:r>
            <w:r w:rsidRPr="00B54ED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B25EC7" w:rsidRPr="003B54A3" w:rsidRDefault="00B25EC7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Неличные формы глагола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54ED1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25EC7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5EC7" w:rsidRPr="003B54A3" w:rsidTr="00E10747">
        <w:trPr>
          <w:trHeight w:val="28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54ED1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:rsidTr="00E10747">
        <w:trPr>
          <w:trHeight w:val="41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93690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B54ED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</w:t>
            </w:r>
            <w:r w:rsidR="00497094">
              <w:rPr>
                <w:rFonts w:ascii="Times New Roman" w:hAnsi="Times New Roman"/>
                <w:sz w:val="24"/>
                <w:szCs w:val="24"/>
              </w:rPr>
              <w:t>рамматика: Распространенные определения.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93690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B54ED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497094">
              <w:rPr>
                <w:rFonts w:ascii="Times New Roman" w:hAnsi="Times New Roman"/>
                <w:sz w:val="24"/>
                <w:szCs w:val="24"/>
              </w:rPr>
              <w:t>Распространенные определения.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93690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B54ED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497094">
              <w:rPr>
                <w:rFonts w:ascii="Times New Roman" w:hAnsi="Times New Roman"/>
                <w:sz w:val="24"/>
                <w:szCs w:val="24"/>
              </w:rPr>
              <w:t>Распространенные определения.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909" w:rsidRPr="003B54A3" w:rsidTr="00E10747">
        <w:trPr>
          <w:trHeight w:val="302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09" w:rsidRPr="003B54A3" w:rsidRDefault="00936909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09" w:rsidRPr="003B54A3" w:rsidRDefault="00936909" w:rsidP="0093690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936909" w:rsidRPr="003B54A3" w:rsidRDefault="00936909" w:rsidP="0093690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семестр.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909" w:rsidRPr="003B54A3" w:rsidRDefault="00936909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909" w:rsidRPr="003B54A3" w:rsidRDefault="00936909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909" w:rsidRPr="003B54A3" w:rsidTr="00E10747">
        <w:trPr>
          <w:trHeight w:val="302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09" w:rsidRPr="003B54A3" w:rsidRDefault="00936909" w:rsidP="009369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09" w:rsidRPr="003B54A3" w:rsidRDefault="00936909" w:rsidP="00936909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909" w:rsidRPr="003B54A3" w:rsidRDefault="00936909" w:rsidP="0093690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909" w:rsidRPr="003B54A3" w:rsidRDefault="00936909" w:rsidP="009369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909" w:rsidRPr="003B54A3" w:rsidTr="00E10747">
        <w:trPr>
          <w:trHeight w:val="302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09" w:rsidRPr="003B54A3" w:rsidRDefault="00936909" w:rsidP="009369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09" w:rsidRPr="003B54A3" w:rsidRDefault="00936909" w:rsidP="00936909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909" w:rsidRPr="003B54A3" w:rsidRDefault="00936909" w:rsidP="0093690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909" w:rsidRPr="003B54A3" w:rsidRDefault="00936909" w:rsidP="009369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909" w:rsidRPr="003B54A3" w:rsidTr="00E10747">
        <w:trPr>
          <w:trHeight w:val="302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09" w:rsidRPr="003B54A3" w:rsidRDefault="00936909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09" w:rsidRPr="003B54A3" w:rsidRDefault="00936909" w:rsidP="0093690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909" w:rsidRPr="003B54A3" w:rsidRDefault="00936909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909" w:rsidRPr="003B54A3" w:rsidRDefault="00936909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  <w:r w:rsidR="00B54ED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25EC7" w:rsidRPr="003B54A3" w:rsidRDefault="00B25EC7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5EC7" w:rsidRPr="003B54A3" w:rsidRDefault="00B54ED1" w:rsidP="00B25E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Эксплуатация и ремонт БПЛА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54ED1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4ED1">
              <w:rPr>
                <w:rFonts w:ascii="Times New Roman" w:hAnsi="Times New Roman"/>
                <w:b/>
                <w:bCs/>
                <w:sz w:val="24"/>
                <w:szCs w:val="24"/>
              </w:rPr>
              <w:t>Эксплуатация и ремонт БПЛА.</w:t>
            </w:r>
            <w:r w:rsidR="0093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7094">
              <w:rPr>
                <w:rFonts w:ascii="Times New Roman" w:hAnsi="Times New Roman"/>
                <w:b/>
                <w:sz w:val="24"/>
                <w:szCs w:val="24"/>
              </w:rPr>
              <w:t>Согласование времен в немец</w:t>
            </w:r>
            <w:r w:rsidR="00B25EC7" w:rsidRPr="003B54A3">
              <w:rPr>
                <w:rFonts w:ascii="Times New Roman" w:hAnsi="Times New Roman"/>
                <w:b/>
                <w:sz w:val="24"/>
                <w:szCs w:val="24"/>
              </w:rPr>
              <w:t>ком языке.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54ED1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8A2ED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F703B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25EC7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5EC7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F703B1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8A2ED5">
              <w:rPr>
                <w:rFonts w:ascii="Times New Roman" w:hAnsi="Times New Roman"/>
                <w:b/>
                <w:bCs/>
                <w:sz w:val="24"/>
                <w:szCs w:val="24"/>
              </w:rPr>
              <w:t>55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B25EC7" w:rsidRPr="003B54A3" w:rsidRDefault="00497094" w:rsidP="0049709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6273AD">
              <w:rPr>
                <w:rFonts w:ascii="Times New Roman" w:hAnsi="Times New Roman"/>
                <w:sz w:val="24"/>
                <w:szCs w:val="24"/>
              </w:rPr>
              <w:t xml:space="preserve">Существительные. </w:t>
            </w:r>
            <w:r w:rsidR="00B25EC7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 w:rsidR="008A2ED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6273AD">
              <w:rPr>
                <w:rFonts w:ascii="Times New Roman" w:hAnsi="Times New Roman"/>
                <w:sz w:val="24"/>
                <w:szCs w:val="24"/>
              </w:rPr>
              <w:t>Существительные.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6273AD">
              <w:rPr>
                <w:rFonts w:ascii="Times New Roman" w:hAnsi="Times New Roman"/>
                <w:sz w:val="24"/>
                <w:szCs w:val="24"/>
              </w:rPr>
              <w:t>Существительные.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6273AD">
              <w:rPr>
                <w:rFonts w:ascii="Times New Roman" w:hAnsi="Times New Roman"/>
                <w:sz w:val="24"/>
                <w:szCs w:val="24"/>
              </w:rPr>
              <w:t>Числительные.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6273AD">
              <w:rPr>
                <w:rFonts w:ascii="Times New Roman" w:hAnsi="Times New Roman"/>
                <w:sz w:val="24"/>
                <w:szCs w:val="24"/>
              </w:rPr>
              <w:t>Числительные.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презентацию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F703B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54ED1" w:rsidRPr="003B54A3" w:rsidRDefault="00F703B1" w:rsidP="00B54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Оснащение</w:t>
            </w:r>
            <w:r w:rsidR="00B54ED1">
              <w:rPr>
                <w:rFonts w:ascii="Times New Roman" w:hAnsi="Times New Roman"/>
                <w:sz w:val="24"/>
                <w:szCs w:val="24"/>
              </w:rPr>
              <w:t xml:space="preserve"> БПЛА</w:t>
            </w:r>
          </w:p>
          <w:p w:rsidR="00B54ED1" w:rsidRPr="003B54A3" w:rsidRDefault="00B54ED1" w:rsidP="00B5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A0B52" w:rsidRDefault="00B54ED1" w:rsidP="00B54ED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0B52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структура БПЛА.</w:t>
            </w:r>
          </w:p>
          <w:p w:rsidR="00B54ED1" w:rsidRPr="003B54A3" w:rsidRDefault="00B54ED1" w:rsidP="00B54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Косвенная речь.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F703B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B54ED1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ED1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ED1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ED1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ED1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ED1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54ED1" w:rsidRPr="003B54A3" w:rsidRDefault="00BF7CEE" w:rsidP="00BF7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F703B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F703B1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Косвенная речь.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F703B1">
              <w:rPr>
                <w:rFonts w:ascii="Times New Roman" w:hAnsi="Times New Roman"/>
                <w:b/>
                <w:bCs/>
                <w:sz w:val="24"/>
                <w:szCs w:val="24"/>
              </w:rPr>
              <w:t>61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Косвенная речь.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3B1" w:rsidRPr="003B54A3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703B1" w:rsidRPr="003B54A3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F703B1" w:rsidRPr="003B54A3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54ED1" w:rsidRPr="003B54A3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Косвенная речь.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3B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03B1" w:rsidRPr="003B54A3" w:rsidRDefault="00F703B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3B1" w:rsidRPr="003B54A3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703B1" w:rsidRPr="00F703B1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3B1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3B1" w:rsidRPr="003B54A3" w:rsidRDefault="00F703B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03B1" w:rsidRPr="003B54A3" w:rsidRDefault="00F703B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F703B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3B1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3B1" w:rsidRPr="003B54A3" w:rsidRDefault="00F703B1" w:rsidP="00F703B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3B1" w:rsidRDefault="00F703B1" w:rsidP="00F703B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3B1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3B1" w:rsidRPr="003B54A3" w:rsidRDefault="00F703B1" w:rsidP="00F703B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3B1" w:rsidRDefault="00F703B1" w:rsidP="00F703B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3B1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3B1" w:rsidRPr="003B54A3" w:rsidRDefault="00F703B1" w:rsidP="00F703B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3B1" w:rsidRDefault="00F703B1" w:rsidP="00F703B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3B1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3B1" w:rsidRPr="003B54A3" w:rsidRDefault="00F703B1" w:rsidP="00F703B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3B1" w:rsidRDefault="00F703B1" w:rsidP="00F703B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4ED1" w:rsidRDefault="00B54ED1" w:rsidP="00B54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4.1</w:t>
            </w:r>
            <w:r w:rsidR="00F703B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54ED1" w:rsidRPr="007873B4" w:rsidRDefault="00F703B1" w:rsidP="00B54E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Дроны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для морских и подводных исследований.</w:t>
            </w:r>
          </w:p>
          <w:p w:rsidR="00B54ED1" w:rsidRPr="00F703B1" w:rsidRDefault="00B54ED1" w:rsidP="00B54ED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3B1" w:rsidRPr="007873B4" w:rsidRDefault="00F703B1" w:rsidP="00F703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703B1">
              <w:rPr>
                <w:rFonts w:ascii="Times New Roman" w:hAnsi="Times New Roman"/>
                <w:b/>
                <w:sz w:val="24"/>
                <w:szCs w:val="24"/>
              </w:rPr>
              <w:t>Дроны</w:t>
            </w:r>
            <w:proofErr w:type="spellEnd"/>
            <w:r w:rsidRPr="00F703B1">
              <w:rPr>
                <w:rFonts w:ascii="Times New Roman" w:hAnsi="Times New Roman"/>
                <w:b/>
                <w:sz w:val="24"/>
                <w:szCs w:val="24"/>
              </w:rPr>
              <w:t xml:space="preserve"> для морских и подводных исследований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7873B4" w:rsidRDefault="00F703B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54ED1" w:rsidRPr="003B54A3" w:rsidRDefault="00BF7CEE" w:rsidP="00BF7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F703B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F703B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F703B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3B1" w:rsidRPr="003B54A3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703B1" w:rsidRPr="003B54A3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F703B1" w:rsidRPr="003B54A3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54ED1" w:rsidRPr="003B54A3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Косвенная речь.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3B1" w:rsidRPr="003B54A3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3B54A3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1FC9">
              <w:rPr>
                <w:rFonts w:ascii="Times New Roman" w:hAnsi="Times New Roman"/>
                <w:sz w:val="24"/>
                <w:szCs w:val="24"/>
              </w:rPr>
              <w:t xml:space="preserve">Контрольная работа.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3B1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3B1" w:rsidRPr="003B54A3" w:rsidRDefault="00F703B1" w:rsidP="00F703B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3B1" w:rsidRDefault="00F703B1" w:rsidP="00F703B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3B1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3B1" w:rsidRPr="003B54A3" w:rsidRDefault="00F703B1" w:rsidP="00F703B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3B1" w:rsidRDefault="00F703B1" w:rsidP="00F703B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3B1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3B1" w:rsidRPr="007873B4" w:rsidRDefault="00F703B1" w:rsidP="00F703B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3B1" w:rsidRDefault="00F703B1" w:rsidP="00F703B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</w:t>
            </w:r>
            <w:r w:rsidR="00C81FC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54ED1" w:rsidRPr="00CA649E" w:rsidRDefault="00C81FC9" w:rsidP="00B54ED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A649E">
              <w:rPr>
                <w:rFonts w:ascii="Times New Roman" w:hAnsi="Times New Roman"/>
                <w:color w:val="auto"/>
                <w:sz w:val="24"/>
                <w:szCs w:val="24"/>
              </w:rPr>
              <w:t>Правила безопасности</w:t>
            </w:r>
            <w:r w:rsidR="00CA64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при эксплуатации БПЛА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CA649E" w:rsidP="00B54ED1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CA649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Правила безопасности при эксплуатации БПЛА</w:t>
            </w:r>
            <w:r w:rsidRPr="00CA649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4ED1"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C81FC9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ED1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ED1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ED1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54ED1" w:rsidRPr="003B54A3" w:rsidRDefault="00BF7CEE" w:rsidP="00BF7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C81FC9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C81FC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</w:t>
            </w:r>
            <w:r w:rsidR="00C81FC9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FC9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C81FC9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C81FC9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54ED1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FC9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C81FC9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C81FC9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54ED1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FC9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C81FC9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C81FC9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54ED1" w:rsidRPr="003B54A3" w:rsidRDefault="00C81FC9" w:rsidP="00C81FC9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6273AD">
              <w:rPr>
                <w:rFonts w:ascii="Times New Roman" w:hAnsi="Times New Roman"/>
                <w:sz w:val="24"/>
                <w:szCs w:val="24"/>
              </w:rPr>
              <w:t>Парные союзы.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Default="00C81FC9" w:rsidP="00C81FC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FC9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73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C81FC9" w:rsidRDefault="00C81FC9" w:rsidP="00C81FC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81FC9">
              <w:rPr>
                <w:rFonts w:ascii="Times New Roman" w:hAnsi="Times New Roman"/>
                <w:sz w:val="24"/>
                <w:szCs w:val="24"/>
              </w:rPr>
              <w:t>Обобщение изученного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Default="00C81FC9" w:rsidP="00C81FC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</w:t>
            </w:r>
            <w:r w:rsidR="00C81FC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B54ED1" w:rsidRPr="003B54A3" w:rsidRDefault="00C81FC9" w:rsidP="00B54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Эксплуатация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FC9" w:rsidRPr="00C81FC9" w:rsidRDefault="00C81FC9" w:rsidP="00C81F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1F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Эксплуатация </w:t>
            </w:r>
            <w:proofErr w:type="spellStart"/>
            <w:r w:rsidRPr="00C81FC9">
              <w:rPr>
                <w:rFonts w:ascii="Times New Roman" w:hAnsi="Times New Roman"/>
                <w:b/>
                <w:bCs/>
                <w:sz w:val="24"/>
                <w:szCs w:val="24"/>
              </w:rPr>
              <w:t>квадрокоптеров</w:t>
            </w:r>
            <w:proofErr w:type="spellEnd"/>
            <w:r w:rsidRPr="00C81FC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3B54A3" w:rsidRDefault="00B54ED1" w:rsidP="00B54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C81FC9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54ED1" w:rsidRPr="003B54A3" w:rsidRDefault="00BF7CEE" w:rsidP="00BF7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C81FC9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81FC9">
              <w:rPr>
                <w:rFonts w:ascii="Times New Roman" w:hAnsi="Times New Roman"/>
                <w:b/>
                <w:bCs/>
                <w:sz w:val="24"/>
                <w:szCs w:val="24"/>
              </w:rPr>
              <w:t>74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81FC9"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81FC9"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81FC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6273AD">
              <w:rPr>
                <w:rFonts w:ascii="Times New Roman" w:hAnsi="Times New Roman"/>
                <w:sz w:val="24"/>
                <w:szCs w:val="24"/>
              </w:rPr>
              <w:t>Парные союзы.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81FC9"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</w:t>
            </w:r>
            <w:r w:rsidR="00C81FC9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6273AD">
              <w:rPr>
                <w:rFonts w:ascii="Times New Roman" w:hAnsi="Times New Roman"/>
                <w:sz w:val="24"/>
                <w:szCs w:val="24"/>
              </w:rPr>
              <w:t>Парные союзы.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81FC9"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за семестр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A05BC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A05BC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16</w:t>
            </w:r>
            <w:r w:rsidR="00A05B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  <w:r w:rsidR="00A05BC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A05BC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:rsidTr="00E10747">
        <w:trPr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  <w:r w:rsidR="00A05BC1">
              <w:rPr>
                <w:rFonts w:ascii="Times New Roman" w:hAnsi="Times New Roman"/>
                <w:b/>
                <w:sz w:val="24"/>
                <w:szCs w:val="24"/>
              </w:rPr>
              <w:t xml:space="preserve"> 4,6,8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0150F1" w:rsidRPr="003B54A3" w:rsidRDefault="000150F1">
      <w:pPr>
        <w:rPr>
          <w:rFonts w:ascii="Times New Roman" w:hAnsi="Times New Roman"/>
          <w:sz w:val="24"/>
          <w:szCs w:val="24"/>
        </w:rPr>
        <w:sectPr w:rsidR="000150F1" w:rsidRPr="003B54A3">
          <w:footerReference w:type="default" r:id="rId9"/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0150F1" w:rsidRPr="003B54A3" w:rsidRDefault="0057761C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lastRenderedPageBreak/>
        <w:t>3. УСЛОВИЯ РЕАЛИЗА</w:t>
      </w:r>
      <w:r w:rsidR="008F2D5F">
        <w:rPr>
          <w:rFonts w:ascii="Times New Roman" w:hAnsi="Times New Roman"/>
          <w:b/>
          <w:sz w:val="24"/>
          <w:szCs w:val="24"/>
        </w:rPr>
        <w:t>ЦИИ ПРОГРАММЫ УЧЕБНОГО ПРЕДМЕТА</w:t>
      </w:r>
    </w:p>
    <w:p w:rsidR="00FB2C3D" w:rsidRPr="003B54A3" w:rsidRDefault="008F2D5F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 Учебный предмет</w:t>
      </w:r>
      <w:r w:rsidR="00FB2C3D" w:rsidRPr="003B54A3">
        <w:rPr>
          <w:rFonts w:ascii="Times New Roman" w:hAnsi="Times New Roman"/>
          <w:b/>
          <w:bCs/>
          <w:sz w:val="24"/>
          <w:szCs w:val="24"/>
        </w:rPr>
        <w:t xml:space="preserve"> реализуется в учебных кабинетах </w:t>
      </w:r>
      <w:r>
        <w:rPr>
          <w:rFonts w:ascii="Times New Roman" w:hAnsi="Times New Roman"/>
          <w:b/>
          <w:bCs/>
          <w:sz w:val="24"/>
          <w:szCs w:val="24"/>
        </w:rPr>
        <w:t>«Иностранного языка (немецкого</w:t>
      </w:r>
      <w:r w:rsidR="00FB2C3D" w:rsidRPr="003B54A3">
        <w:rPr>
          <w:rFonts w:ascii="Times New Roman" w:hAnsi="Times New Roman"/>
          <w:b/>
          <w:bCs/>
          <w:sz w:val="24"/>
          <w:szCs w:val="24"/>
        </w:rPr>
        <w:t xml:space="preserve"> языка)»  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жидкокристаллический телевизор</w:t>
      </w:r>
      <w:r w:rsidR="003B54A3">
        <w:rPr>
          <w:rFonts w:ascii="Times New Roman" w:hAnsi="Times New Roman"/>
          <w:sz w:val="24"/>
          <w:szCs w:val="24"/>
        </w:rPr>
        <w:t>;</w:t>
      </w:r>
      <w:r w:rsidRPr="003B54A3">
        <w:rPr>
          <w:rFonts w:ascii="Times New Roman" w:hAnsi="Times New Roman"/>
          <w:sz w:val="24"/>
          <w:szCs w:val="24"/>
        </w:rPr>
        <w:t xml:space="preserve"> 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компьютер в сборе</w:t>
      </w:r>
      <w:r w:rsidR="003B54A3">
        <w:rPr>
          <w:rFonts w:ascii="Times New Roman" w:hAnsi="Times New Roman"/>
          <w:sz w:val="24"/>
          <w:szCs w:val="24"/>
        </w:rPr>
        <w:t>;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посадочные места по количеству </w:t>
      </w:r>
      <w:proofErr w:type="gramStart"/>
      <w:r w:rsidRPr="003B54A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B54A3">
        <w:rPr>
          <w:rFonts w:ascii="Times New Roman" w:hAnsi="Times New Roman"/>
          <w:sz w:val="24"/>
          <w:szCs w:val="24"/>
        </w:rPr>
        <w:t xml:space="preserve">; 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рабочее место преподавателя;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наглядные пособия (комплекты учебных таблиц, плакатов и др.);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комплекты дидактических раздаточных материалов на каждое посадочное место по количеству обучающихся;</w:t>
      </w:r>
    </w:p>
    <w:p w:rsidR="00FB2C3D" w:rsidRPr="003B54A3" w:rsidRDefault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FB2C3D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3.2.1.</w:t>
      </w:r>
      <w:r w:rsidR="003B54A3">
        <w:rPr>
          <w:rFonts w:ascii="Times New Roman" w:hAnsi="Times New Roman"/>
          <w:b/>
          <w:sz w:val="24"/>
          <w:szCs w:val="24"/>
        </w:rPr>
        <w:t xml:space="preserve"> </w:t>
      </w:r>
      <w:r w:rsidRPr="003B54A3">
        <w:rPr>
          <w:rFonts w:ascii="Times New Roman" w:hAnsi="Times New Roman"/>
          <w:b/>
          <w:sz w:val="24"/>
          <w:szCs w:val="24"/>
        </w:rPr>
        <w:t>Основные источники:</w:t>
      </w:r>
    </w:p>
    <w:p w:rsidR="003F292F" w:rsidRPr="00976A7F" w:rsidRDefault="003F292F" w:rsidP="003F292F">
      <w:pPr>
        <w:spacing w:after="0" w:line="240" w:lineRule="auto"/>
        <w:mirrorIndents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Басова Н.В. </w:t>
      </w:r>
      <w:proofErr w:type="spellStart"/>
      <w:r>
        <w:rPr>
          <w:rFonts w:ascii="Times New Roman" w:hAnsi="Times New Roman"/>
          <w:bCs/>
          <w:sz w:val="24"/>
          <w:szCs w:val="24"/>
        </w:rPr>
        <w:t>Немеций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язык для </w:t>
      </w:r>
      <w:proofErr w:type="spellStart"/>
      <w:r>
        <w:rPr>
          <w:rFonts w:ascii="Times New Roman" w:hAnsi="Times New Roman"/>
          <w:bCs/>
          <w:sz w:val="24"/>
          <w:szCs w:val="24"/>
        </w:rPr>
        <w:t>колледжей=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Deutsch</w:t>
      </w:r>
      <w:r w:rsidRPr="00976A7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f</w:t>
      </w:r>
      <w:proofErr w:type="spellStart"/>
      <w:r w:rsidRPr="00976A7F">
        <w:rPr>
          <w:rFonts w:ascii="Times New Roman" w:hAnsi="Times New Roman"/>
          <w:bCs/>
          <w:sz w:val="24"/>
          <w:szCs w:val="24"/>
        </w:rPr>
        <w:t>ü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r</w:t>
      </w:r>
      <w:r w:rsidRPr="00976A7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Colleges</w:t>
      </w:r>
      <w:r w:rsidRPr="00976A7F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 xml:space="preserve">учебник/Н.В. Басова, Т.Г. Коноплева.-24-е изд. </w:t>
      </w:r>
      <w:proofErr w:type="spellStart"/>
      <w:r>
        <w:rPr>
          <w:rFonts w:ascii="Times New Roman" w:hAnsi="Times New Roman"/>
          <w:bCs/>
          <w:sz w:val="24"/>
          <w:szCs w:val="24"/>
        </w:rPr>
        <w:t>Стер</w:t>
      </w:r>
      <w:proofErr w:type="gramStart"/>
      <w:r>
        <w:rPr>
          <w:rFonts w:ascii="Times New Roman" w:hAnsi="Times New Roman"/>
          <w:bCs/>
          <w:sz w:val="24"/>
          <w:szCs w:val="24"/>
        </w:rPr>
        <w:t>.-</w:t>
      </w:r>
      <w:proofErr w:type="gramEnd"/>
      <w:r>
        <w:rPr>
          <w:rFonts w:ascii="Times New Roman" w:hAnsi="Times New Roman"/>
          <w:bCs/>
          <w:sz w:val="24"/>
          <w:szCs w:val="24"/>
        </w:rPr>
        <w:t>Москва</w:t>
      </w:r>
      <w:proofErr w:type="spellEnd"/>
      <w:r>
        <w:rPr>
          <w:rFonts w:ascii="Times New Roman" w:hAnsi="Times New Roman"/>
          <w:bCs/>
          <w:sz w:val="24"/>
          <w:szCs w:val="24"/>
        </w:rPr>
        <w:t>: КНОРУС.2024 г. – 346 с. (СПО).</w:t>
      </w:r>
    </w:p>
    <w:p w:rsidR="003F292F" w:rsidRPr="003B54A3" w:rsidRDefault="003F292F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B2C3D" w:rsidRDefault="003F292F" w:rsidP="003F292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3.2.2.Дополнительные источники:</w:t>
      </w:r>
    </w:p>
    <w:p w:rsidR="003F292F" w:rsidRPr="003B54A3" w:rsidRDefault="003F292F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F292F" w:rsidRPr="00B41AE9" w:rsidRDefault="003F292F" w:rsidP="003F292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1.</w:t>
      </w:r>
      <w:r w:rsidRPr="00B41AE9">
        <w:rPr>
          <w:rFonts w:ascii="Times New Roman" w:hAnsi="Times New Roman"/>
          <w:bCs/>
          <w:sz w:val="24"/>
          <w:szCs w:val="24"/>
          <w:lang w:eastAsia="en-US"/>
        </w:rPr>
        <w:t>Голубев А.П. Немецкий язык для технических специальностей/учебник/А.П.Голубев, Д.А.Беляков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, И.Б Смирнова; под </w:t>
      </w:r>
      <w:proofErr w:type="spellStart"/>
      <w:r>
        <w:rPr>
          <w:rFonts w:ascii="Times New Roman" w:hAnsi="Times New Roman"/>
          <w:bCs/>
          <w:sz w:val="24"/>
          <w:szCs w:val="24"/>
          <w:lang w:eastAsia="en-US"/>
        </w:rPr>
        <w:t>общ</w:t>
      </w:r>
      <w:proofErr w:type="gramStart"/>
      <w:r>
        <w:rPr>
          <w:rFonts w:ascii="Times New Roman" w:hAnsi="Times New Roman"/>
          <w:bCs/>
          <w:sz w:val="24"/>
          <w:szCs w:val="24"/>
          <w:lang w:eastAsia="en-US"/>
        </w:rPr>
        <w:t>.р</w:t>
      </w:r>
      <w:proofErr w:type="gramEnd"/>
      <w:r>
        <w:rPr>
          <w:rFonts w:ascii="Times New Roman" w:hAnsi="Times New Roman"/>
          <w:bCs/>
          <w:sz w:val="24"/>
          <w:szCs w:val="24"/>
          <w:lang w:eastAsia="en-US"/>
        </w:rPr>
        <w:t>ед</w:t>
      </w:r>
      <w:proofErr w:type="spellEnd"/>
      <w:r>
        <w:rPr>
          <w:rFonts w:ascii="Times New Roman" w:hAnsi="Times New Roman"/>
          <w:bCs/>
          <w:sz w:val="24"/>
          <w:szCs w:val="24"/>
          <w:lang w:eastAsia="en-US"/>
        </w:rPr>
        <w:t xml:space="preserve">. А.П. </w:t>
      </w:r>
      <w:proofErr w:type="spellStart"/>
      <w:r>
        <w:rPr>
          <w:rFonts w:ascii="Times New Roman" w:hAnsi="Times New Roman"/>
          <w:bCs/>
          <w:sz w:val="24"/>
          <w:szCs w:val="24"/>
          <w:lang w:eastAsia="en-US"/>
        </w:rPr>
        <w:t>Голубева</w:t>
      </w:r>
      <w:proofErr w:type="spellEnd"/>
      <w:r>
        <w:rPr>
          <w:rFonts w:ascii="Times New Roman" w:hAnsi="Times New Roman"/>
          <w:bCs/>
          <w:sz w:val="24"/>
          <w:szCs w:val="24"/>
          <w:lang w:eastAsia="en-US"/>
        </w:rPr>
        <w:t xml:space="preserve">, 2-е </w:t>
      </w:r>
      <w:proofErr w:type="spellStart"/>
      <w:r>
        <w:rPr>
          <w:rFonts w:ascii="Times New Roman" w:hAnsi="Times New Roman"/>
          <w:bCs/>
          <w:sz w:val="24"/>
          <w:szCs w:val="24"/>
          <w:lang w:eastAsia="en-US"/>
        </w:rPr>
        <w:t>изд</w:t>
      </w:r>
      <w:proofErr w:type="spellEnd"/>
      <w:r>
        <w:rPr>
          <w:rFonts w:ascii="Times New Roman" w:hAnsi="Times New Roman"/>
          <w:bCs/>
          <w:sz w:val="24"/>
          <w:szCs w:val="24"/>
          <w:lang w:eastAsia="en-US"/>
        </w:rPr>
        <w:t xml:space="preserve">; </w:t>
      </w:r>
      <w:proofErr w:type="spellStart"/>
      <w:r>
        <w:rPr>
          <w:rFonts w:ascii="Times New Roman" w:hAnsi="Times New Roman"/>
          <w:bCs/>
          <w:sz w:val="24"/>
          <w:szCs w:val="24"/>
          <w:lang w:eastAsia="en-US"/>
        </w:rPr>
        <w:t>стер.-Москва</w:t>
      </w:r>
      <w:proofErr w:type="spellEnd"/>
      <w:r>
        <w:rPr>
          <w:rFonts w:ascii="Times New Roman" w:hAnsi="Times New Roman"/>
          <w:bCs/>
          <w:sz w:val="24"/>
          <w:szCs w:val="24"/>
          <w:lang w:eastAsia="en-US"/>
        </w:rPr>
        <w:t>: КНОРУС,  2024 г., 306 с</w:t>
      </w:r>
      <w:proofErr w:type="gramStart"/>
      <w:r>
        <w:rPr>
          <w:rFonts w:ascii="Times New Roman" w:hAnsi="Times New Roman"/>
          <w:bCs/>
          <w:sz w:val="24"/>
          <w:szCs w:val="24"/>
          <w:lang w:eastAsia="en-US"/>
        </w:rPr>
        <w:t>.-</w:t>
      </w:r>
      <w:proofErr w:type="gramEnd"/>
      <w:r>
        <w:rPr>
          <w:rFonts w:ascii="Times New Roman" w:hAnsi="Times New Roman"/>
          <w:bCs/>
          <w:sz w:val="24"/>
          <w:szCs w:val="24"/>
          <w:lang w:eastAsia="en-US"/>
        </w:rPr>
        <w:t>(СПО).</w:t>
      </w:r>
    </w:p>
    <w:p w:rsidR="00D3515D" w:rsidRPr="003B54A3" w:rsidRDefault="00D3515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3C219D" w:rsidRPr="004C68E0" w:rsidRDefault="003F292F" w:rsidP="003C219D">
      <w:pPr>
        <w:pStyle w:val="ae"/>
        <w:widowControl w:val="0"/>
        <w:tabs>
          <w:tab w:val="left" w:pos="709"/>
          <w:tab w:val="left" w:pos="851"/>
        </w:tabs>
        <w:spacing w:after="0"/>
        <w:ind w:left="0" w:firstLine="709"/>
        <w:jc w:val="both"/>
        <w:rPr>
          <w:szCs w:val="24"/>
        </w:rPr>
      </w:pPr>
      <w:r>
        <w:rPr>
          <w:bCs/>
          <w:iCs/>
          <w:szCs w:val="24"/>
        </w:rPr>
        <w:t xml:space="preserve">      </w:t>
      </w:r>
      <w:r w:rsidR="003C219D" w:rsidRPr="004C68E0">
        <w:rPr>
          <w:b/>
          <w:szCs w:val="24"/>
        </w:rPr>
        <w:t>Перечень профессиональных баз данных и информационных справочных систем:</w:t>
      </w:r>
      <w:r w:rsidR="003C219D" w:rsidRPr="004C68E0">
        <w:rPr>
          <w:szCs w:val="24"/>
        </w:rPr>
        <w:t xml:space="preserve"> </w:t>
      </w:r>
    </w:p>
    <w:p w:rsidR="003C219D" w:rsidRPr="004C68E0" w:rsidRDefault="003C219D" w:rsidP="003C219D">
      <w:pPr>
        <w:pStyle w:val="ae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before="0" w:after="0"/>
        <w:ind w:left="0" w:firstLine="709"/>
        <w:contextualSpacing/>
        <w:jc w:val="both"/>
        <w:rPr>
          <w:szCs w:val="24"/>
        </w:rPr>
      </w:pPr>
      <w:r w:rsidRPr="004C68E0">
        <w:rPr>
          <w:szCs w:val="24"/>
        </w:rPr>
        <w:t xml:space="preserve">Электронная информационная образовательная среда </w:t>
      </w:r>
      <w:r>
        <w:rPr>
          <w:szCs w:val="24"/>
        </w:rPr>
        <w:t xml:space="preserve">Саратовского филиала </w:t>
      </w:r>
      <w:proofErr w:type="spellStart"/>
      <w:r>
        <w:rPr>
          <w:szCs w:val="24"/>
        </w:rPr>
        <w:t>ПривГУПС</w:t>
      </w:r>
      <w:proofErr w:type="spellEnd"/>
      <w:r w:rsidRPr="004C68E0">
        <w:rPr>
          <w:szCs w:val="24"/>
        </w:rPr>
        <w:t xml:space="preserve">. - Режим доступа:  </w:t>
      </w:r>
      <w:r w:rsidRPr="008F4700">
        <w:t>https://do-stgt.ru/</w:t>
      </w:r>
      <w:r w:rsidRPr="004C68E0">
        <w:rPr>
          <w:szCs w:val="24"/>
        </w:rPr>
        <w:t xml:space="preserve"> </w:t>
      </w:r>
      <w:r>
        <w:rPr>
          <w:szCs w:val="24"/>
        </w:rPr>
        <w:t xml:space="preserve"> </w:t>
      </w:r>
      <w:r w:rsidRPr="004C68E0">
        <w:rPr>
          <w:szCs w:val="24"/>
        </w:rPr>
        <w:t xml:space="preserve"> </w:t>
      </w:r>
    </w:p>
    <w:p w:rsidR="003C219D" w:rsidRPr="004C68E0" w:rsidRDefault="003C219D" w:rsidP="003C219D">
      <w:pPr>
        <w:pStyle w:val="ae"/>
        <w:numPr>
          <w:ilvl w:val="0"/>
          <w:numId w:val="5"/>
        </w:numPr>
        <w:tabs>
          <w:tab w:val="left" w:pos="0"/>
        </w:tabs>
        <w:spacing w:before="0" w:after="0"/>
        <w:ind w:left="0" w:firstLine="709"/>
        <w:contextualSpacing/>
        <w:jc w:val="both"/>
        <w:rPr>
          <w:szCs w:val="24"/>
        </w:rPr>
      </w:pPr>
      <w:r w:rsidRPr="004C68E0">
        <w:rPr>
          <w:szCs w:val="24"/>
        </w:rPr>
        <w:t xml:space="preserve">СПС «Консультант Плюс» - Режим доступа: </w:t>
      </w:r>
      <w:hyperlink r:id="rId10" w:history="1">
        <w:r w:rsidRPr="004C68E0">
          <w:rPr>
            <w:rStyle w:val="ad"/>
            <w:rFonts w:eastAsia="Arial"/>
            <w:szCs w:val="24"/>
          </w:rPr>
          <w:t>http://www.consultant.ru/</w:t>
        </w:r>
      </w:hyperlink>
      <w:r w:rsidRPr="004C68E0">
        <w:rPr>
          <w:szCs w:val="24"/>
        </w:rPr>
        <w:t xml:space="preserve">  </w:t>
      </w:r>
    </w:p>
    <w:p w:rsidR="003C219D" w:rsidRPr="004C68E0" w:rsidRDefault="003C219D" w:rsidP="003C219D">
      <w:pPr>
        <w:pStyle w:val="ae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before="0" w:after="0"/>
        <w:ind w:left="0" w:firstLine="709"/>
        <w:contextualSpacing/>
        <w:jc w:val="both"/>
        <w:rPr>
          <w:szCs w:val="24"/>
        </w:rPr>
      </w:pPr>
      <w:r w:rsidRPr="004C68E0">
        <w:rPr>
          <w:szCs w:val="24"/>
        </w:rPr>
        <w:t xml:space="preserve">ЭБС Учебно-методического центра по образованию на железнодорожном транспорте (ЭБ УМЦ ЖДТ) - Режим доступа:  </w:t>
      </w:r>
      <w:hyperlink r:id="rId11" w:history="1">
        <w:r w:rsidRPr="004C68E0">
          <w:rPr>
            <w:rStyle w:val="ad"/>
            <w:rFonts w:eastAsia="Arial"/>
            <w:szCs w:val="24"/>
          </w:rPr>
          <w:t>https://umczdt.ru/</w:t>
        </w:r>
      </w:hyperlink>
    </w:p>
    <w:p w:rsidR="003C219D" w:rsidRPr="004C68E0" w:rsidRDefault="003C219D" w:rsidP="003C219D">
      <w:pPr>
        <w:pStyle w:val="ae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before="0" w:after="0"/>
        <w:ind w:left="0" w:firstLine="709"/>
        <w:contextualSpacing/>
        <w:jc w:val="both"/>
        <w:rPr>
          <w:szCs w:val="24"/>
        </w:rPr>
      </w:pPr>
      <w:r w:rsidRPr="004C68E0">
        <w:rPr>
          <w:szCs w:val="24"/>
        </w:rPr>
        <w:t xml:space="preserve">ЭБС издательства «Лань»- Режим доступа: </w:t>
      </w:r>
      <w:hyperlink r:id="rId12" w:history="1">
        <w:r w:rsidRPr="004C68E0">
          <w:rPr>
            <w:rStyle w:val="ad"/>
            <w:rFonts w:eastAsia="Arial"/>
            <w:szCs w:val="24"/>
          </w:rPr>
          <w:t>https://e.lanbook.com/</w:t>
        </w:r>
      </w:hyperlink>
    </w:p>
    <w:p w:rsidR="003C219D" w:rsidRDefault="003C219D" w:rsidP="003C219D">
      <w:pPr>
        <w:pStyle w:val="ae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before="0" w:after="0"/>
        <w:ind w:left="0" w:firstLine="709"/>
        <w:contextualSpacing/>
        <w:jc w:val="both"/>
        <w:rPr>
          <w:szCs w:val="24"/>
        </w:rPr>
      </w:pPr>
      <w:r w:rsidRPr="004C68E0">
        <w:rPr>
          <w:szCs w:val="24"/>
        </w:rPr>
        <w:t xml:space="preserve">ЭБС BOOK.RU- Режим доступа:  </w:t>
      </w:r>
      <w:hyperlink r:id="rId13" w:history="1">
        <w:r w:rsidRPr="004C68E0">
          <w:rPr>
            <w:rStyle w:val="ad"/>
            <w:rFonts w:eastAsia="Arial"/>
            <w:szCs w:val="24"/>
          </w:rPr>
          <w:t>https://www.book.ru/</w:t>
        </w:r>
      </w:hyperlink>
      <w:r w:rsidRPr="004C68E0">
        <w:rPr>
          <w:szCs w:val="24"/>
        </w:rPr>
        <w:t xml:space="preserve"> </w:t>
      </w:r>
    </w:p>
    <w:p w:rsidR="003C219D" w:rsidRPr="004C68E0" w:rsidRDefault="003C219D" w:rsidP="003C219D">
      <w:pPr>
        <w:pStyle w:val="ae"/>
        <w:widowControl w:val="0"/>
        <w:numPr>
          <w:ilvl w:val="0"/>
          <w:numId w:val="5"/>
        </w:numPr>
        <w:tabs>
          <w:tab w:val="left" w:pos="0"/>
          <w:tab w:val="left" w:pos="1134"/>
        </w:tabs>
        <w:spacing w:before="0" w:after="0"/>
        <w:ind w:left="0" w:firstLine="709"/>
        <w:contextualSpacing/>
        <w:jc w:val="both"/>
        <w:rPr>
          <w:szCs w:val="24"/>
        </w:rPr>
      </w:pPr>
      <w:r>
        <w:rPr>
          <w:szCs w:val="24"/>
        </w:rPr>
        <w:t xml:space="preserve"> </w:t>
      </w:r>
      <w:r w:rsidRPr="00B41AE9">
        <w:rPr>
          <w:szCs w:val="24"/>
          <w:lang w:val="en-US"/>
        </w:rPr>
        <w:t>www</w:t>
      </w:r>
      <w:r w:rsidRPr="00B41AE9">
        <w:rPr>
          <w:szCs w:val="24"/>
        </w:rPr>
        <w:t>.</w:t>
      </w:r>
      <w:proofErr w:type="spellStart"/>
      <w:r w:rsidRPr="00B41AE9">
        <w:rPr>
          <w:szCs w:val="24"/>
          <w:lang w:val="en-US"/>
        </w:rPr>
        <w:t>deutschland</w:t>
      </w:r>
      <w:proofErr w:type="spellEnd"/>
      <w:r w:rsidRPr="00B41AE9">
        <w:rPr>
          <w:szCs w:val="24"/>
        </w:rPr>
        <w:t>.</w:t>
      </w:r>
      <w:r w:rsidRPr="00B41AE9">
        <w:rPr>
          <w:szCs w:val="24"/>
          <w:lang w:val="en-US"/>
        </w:rPr>
        <w:t>de</w:t>
      </w:r>
      <w:r w:rsidRPr="00B41AE9">
        <w:rPr>
          <w:szCs w:val="24"/>
        </w:rPr>
        <w:t>- жур</w:t>
      </w:r>
      <w:r>
        <w:rPr>
          <w:szCs w:val="24"/>
        </w:rPr>
        <w:t>нал содержит материалы о политике, экономике, культуре, науке, окружающей среде на немецком языке.</w:t>
      </w:r>
    </w:p>
    <w:p w:rsidR="003C219D" w:rsidRPr="003B54A3" w:rsidRDefault="003C219D" w:rsidP="003C219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C219D" w:rsidRDefault="003C219D" w:rsidP="003C219D">
      <w:pPr>
        <w:tabs>
          <w:tab w:val="center" w:pos="510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C219D" w:rsidRDefault="003C219D" w:rsidP="003C219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150F1" w:rsidRPr="003B54A3" w:rsidRDefault="0057761C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4" w:name="_Hlk80485971"/>
      <w:r w:rsidRPr="003B54A3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</w:t>
      </w:r>
      <w:r w:rsidR="003C219D">
        <w:rPr>
          <w:rFonts w:ascii="Times New Roman" w:hAnsi="Times New Roman"/>
          <w:b/>
          <w:sz w:val="24"/>
          <w:szCs w:val="24"/>
        </w:rPr>
        <w:t>АТОВ ОСВОЕНИЯ УЧЕБНОГО ПРЕДМЕТА</w:t>
      </w:r>
    </w:p>
    <w:p w:rsidR="000150F1" w:rsidRPr="003B54A3" w:rsidRDefault="000150F1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150F1" w:rsidRPr="003B54A3" w:rsidRDefault="0057761C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4.1. Описание показателей и критериев оценки компетенций</w:t>
      </w:r>
    </w:p>
    <w:p w:rsidR="000150F1" w:rsidRPr="003B54A3" w:rsidRDefault="000150F1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8"/>
        <w:gridCol w:w="3833"/>
        <w:gridCol w:w="2680"/>
      </w:tblGrid>
      <w:tr w:rsidR="000150F1" w:rsidRPr="003B54A3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Методы оценки</w:t>
            </w:r>
          </w:p>
        </w:tc>
      </w:tr>
      <w:tr w:rsidR="000150F1" w:rsidRPr="003B54A3"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знаний, осваиваемых в рамках </w:t>
            </w:r>
            <w:r w:rsidR="003C219D">
              <w:rPr>
                <w:rFonts w:ascii="Times New Roman" w:hAnsi="Times New Roman"/>
                <w:b/>
                <w:sz w:val="24"/>
                <w:szCs w:val="24"/>
              </w:rPr>
              <w:t>предмета</w:t>
            </w:r>
          </w:p>
        </w:tc>
      </w:tr>
      <w:tr w:rsidR="000150F1" w:rsidRPr="003B54A3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  <w:u w:val="single"/>
              </w:rPr>
              <w:t>Знать:</w:t>
            </w:r>
          </w:p>
          <w:p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общеупотребительные глаголы (общая и профессиональная лексика);</w:t>
            </w:r>
          </w:p>
          <w:p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направленности;</w:t>
            </w:r>
          </w:p>
          <w:p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построения простых и сложных предложений на          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правила речевого этикета и 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социокультурные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нормы общения на иностранном языке;</w:t>
            </w:r>
          </w:p>
          <w:p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владеет лексическим и грамматическим минимумом, относящимся к описанию предметов, средств и процессов профессиональной деятельности;</w:t>
            </w:r>
          </w:p>
          <w:p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владеет лексическим и грамматическим минимумом, необходимым для чтения и перевода текстов профессиональной направленности (со словарем);</w:t>
            </w:r>
          </w:p>
          <w:p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при употреблении глаголов (общая и профессиональная лексика);</w:t>
            </w:r>
          </w:p>
          <w:p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правил чтения текстов профессиональной направленности;</w:t>
            </w:r>
          </w:p>
          <w:p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способность построения простых и сложных предложений на           профессиональные темы;</w:t>
            </w:r>
          </w:p>
          <w:p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демонстрирует знания правил речевого этикета и 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социокультурных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норм общения на иностранном языке;</w:t>
            </w:r>
          </w:p>
          <w:p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форм и видов устной и письменной коммуникации на иностранном языке при межличностном и межкультурном взаимодействии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Письменный и устный опрос. Тестирование.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Дискуссия. 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Участие в диалогах, ролевых играх.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Практические задания по работе с информацией, документами, профессиональной литературой.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Ответы на промежуточной аттестации</w:t>
            </w:r>
          </w:p>
        </w:tc>
      </w:tr>
      <w:tr w:rsidR="000150F1" w:rsidRPr="003B54A3"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умений, осваиваемых в рамках </w:t>
            </w:r>
            <w:r w:rsidR="00054D77">
              <w:rPr>
                <w:rFonts w:ascii="Times New Roman" w:hAnsi="Times New Roman"/>
                <w:b/>
                <w:sz w:val="24"/>
                <w:szCs w:val="24"/>
              </w:rPr>
              <w:t>предмета</w:t>
            </w:r>
          </w:p>
        </w:tc>
      </w:tr>
      <w:tr w:rsidR="000150F1" w:rsidRPr="003B54A3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  <w:u w:val="single"/>
              </w:rPr>
              <w:t>Уметь: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строить простые высказывания о себе и о своей профессиональной деятельности;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взаимодействовать в коллективе, принимать участие в диалогах на общие и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применять различные формы и виды устной и письменной коммуникации на иностранном языке при межличностном, межкультурном и профессиональном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взаимодействии;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понимать тексты на базовые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составлять простые связные сообщения на общие или 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общаться (устно и письменно) на иностранном языке на профессиональные и повседневные темы</w:t>
            </w:r>
            <w:r w:rsidRPr="003B54A3">
              <w:rPr>
                <w:rFonts w:ascii="Times New Roman" w:hAnsi="Times New Roman"/>
                <w:strike/>
                <w:sz w:val="24"/>
                <w:szCs w:val="24"/>
              </w:rPr>
              <w:t>;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переводить иностранные тексты профессиональной направленности (со словарем);</w:t>
            </w:r>
          </w:p>
          <w:p w:rsidR="000150F1" w:rsidRPr="003B54A3" w:rsidRDefault="0057761C">
            <w:pPr>
              <w:spacing w:after="0" w:line="240" w:lineRule="auto"/>
              <w:ind w:left="-120" w:right="-1" w:firstLine="1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строит простые высказывания о себе и о своей профессиональной деятельности;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взаимодействует в коллективе, принимает участие в диалогах на общие и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применяет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понимает общий смысл четко 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произнесенных высказываний на общие и базовые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понимает тексты на базовые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составляет простые связные сообщения на общие или интересующие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общается (устно и письменно) на иностранном языке на профессиональные и повседневные темы;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переводит иностранные тексты профессионально направленности (со словарем);</w:t>
            </w:r>
          </w:p>
          <w:p w:rsidR="000150F1" w:rsidRPr="003B54A3" w:rsidRDefault="0057761C">
            <w:pPr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совершенствует устную и письменную речь, пополняет словарный запас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Письменный и устный опрос. Тестирование.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Дискуссия. 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Участие в диалогах, ролевых играх.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Практические задания по работе с информацией, документами, профессиональной литературой.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Ответы на промежуточной аттестации</w:t>
            </w:r>
            <w:bookmarkEnd w:id="4"/>
          </w:p>
        </w:tc>
      </w:tr>
    </w:tbl>
    <w:p w:rsidR="000150F1" w:rsidRDefault="000150F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5248A" w:rsidRPr="00155744" w:rsidRDefault="00D5248A" w:rsidP="00D5248A">
      <w:pPr>
        <w:pStyle w:val="27"/>
        <w:widowControl w:val="0"/>
        <w:spacing w:line="360" w:lineRule="auto"/>
        <w:jc w:val="center"/>
        <w:rPr>
          <w:bCs/>
        </w:rPr>
      </w:pPr>
      <w:r w:rsidRPr="00155744">
        <w:rPr>
          <w:bCs/>
        </w:rPr>
        <w:t>5   Перечень используемых методов обучения</w:t>
      </w:r>
    </w:p>
    <w:p w:rsidR="00D5248A" w:rsidRPr="00155744" w:rsidRDefault="00D5248A" w:rsidP="00D5248A">
      <w:pPr>
        <w:pStyle w:val="27"/>
        <w:widowControl w:val="0"/>
        <w:spacing w:line="360" w:lineRule="auto"/>
        <w:rPr>
          <w:b w:val="0"/>
          <w:sz w:val="24"/>
          <w:szCs w:val="24"/>
        </w:rPr>
      </w:pPr>
      <w:r w:rsidRPr="00155744">
        <w:rPr>
          <w:b w:val="0"/>
          <w:sz w:val="24"/>
          <w:szCs w:val="24"/>
        </w:rPr>
        <w:t xml:space="preserve">5.1  Пассивные: </w:t>
      </w:r>
      <w:r>
        <w:rPr>
          <w:b w:val="0"/>
          <w:sz w:val="24"/>
          <w:szCs w:val="24"/>
        </w:rPr>
        <w:t>опрос, репродуктивные упражнения по закреплению и обработке изученного материала</w:t>
      </w:r>
      <w:r w:rsidRPr="00155744">
        <w:rPr>
          <w:b w:val="0"/>
          <w:sz w:val="24"/>
          <w:szCs w:val="24"/>
        </w:rPr>
        <w:t xml:space="preserve"> </w:t>
      </w:r>
    </w:p>
    <w:p w:rsidR="0003011E" w:rsidRPr="0003011E" w:rsidRDefault="00D5248A" w:rsidP="0003011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1E">
        <w:rPr>
          <w:rFonts w:ascii="Times New Roman" w:hAnsi="Times New Roman"/>
        </w:rPr>
        <w:t>5</w:t>
      </w:r>
      <w:r w:rsidRPr="0003011E">
        <w:rPr>
          <w:rFonts w:ascii="Times New Roman" w:hAnsi="Times New Roman"/>
          <w:sz w:val="24"/>
          <w:szCs w:val="24"/>
        </w:rPr>
        <w:t xml:space="preserve">.2 Активные и интерактивные: </w:t>
      </w:r>
      <w:r w:rsidR="0003011E" w:rsidRPr="0003011E">
        <w:rPr>
          <w:rFonts w:ascii="Times New Roman" w:hAnsi="Times New Roman"/>
          <w:color w:val="000000" w:themeColor="text1"/>
          <w:sz w:val="24"/>
          <w:szCs w:val="24"/>
        </w:rPr>
        <w:t>активные и интерактивные лекции;  деловые и ролевые игры; игровые упражнения; творческие задания; решение проблемных задач; анализ конкретных ситуаций; обучение с использованием компьютерных обучающих программ; (</w:t>
      </w:r>
      <w:r w:rsidR="0003011E" w:rsidRPr="0003011E">
        <w:rPr>
          <w:rFonts w:ascii="Times New Roman" w:hAnsi="Times New Roman"/>
          <w:i/>
          <w:color w:val="000000" w:themeColor="text1"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p w:rsidR="0003011E" w:rsidRPr="00A8405D" w:rsidRDefault="0003011E" w:rsidP="0003011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03011E" w:rsidRPr="00B04D6D" w:rsidRDefault="0003011E" w:rsidP="0003011E">
      <w:pPr>
        <w:pStyle w:val="Style7"/>
        <w:shd w:val="clear" w:color="auto" w:fill="FFFFFF"/>
        <w:spacing w:line="360" w:lineRule="auto"/>
        <w:jc w:val="both"/>
        <w:rPr>
          <w:color w:val="000000" w:themeColor="text1"/>
          <w:szCs w:val="28"/>
        </w:rPr>
      </w:pPr>
    </w:p>
    <w:p w:rsidR="00D5248A" w:rsidRPr="003B54A3" w:rsidRDefault="00D5248A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D5248A" w:rsidRPr="003B54A3" w:rsidSect="002D53F1">
      <w:footerReference w:type="default" r:id="rId14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4B0" w:rsidRDefault="000514B0">
      <w:pPr>
        <w:spacing w:after="0" w:line="240" w:lineRule="auto"/>
      </w:pPr>
      <w:r>
        <w:separator/>
      </w:r>
    </w:p>
  </w:endnote>
  <w:endnote w:type="continuationSeparator" w:id="0">
    <w:p w:rsidR="000514B0" w:rsidRDefault="0005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445" w:rsidRDefault="001672F3">
    <w:pPr>
      <w:pStyle w:val="af0"/>
      <w:jc w:val="right"/>
    </w:pPr>
    <w:fldSimple w:instr="PAGE ">
      <w:r w:rsidR="003C219D">
        <w:rPr>
          <w:noProof/>
        </w:rPr>
        <w:t>4</w:t>
      </w:r>
    </w:fldSimple>
  </w:p>
  <w:p w:rsidR="00B10445" w:rsidRDefault="00B10445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445" w:rsidRDefault="001672F3">
    <w:pPr>
      <w:pStyle w:val="af0"/>
      <w:jc w:val="right"/>
    </w:pPr>
    <w:fldSimple w:instr="PAGE ">
      <w:r w:rsidR="003C219D">
        <w:rPr>
          <w:noProof/>
        </w:rPr>
        <w:t>18</w:t>
      </w:r>
    </w:fldSimple>
  </w:p>
  <w:p w:rsidR="00B10445" w:rsidRDefault="00B10445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445" w:rsidRDefault="001672F3">
    <w:pPr>
      <w:pStyle w:val="af0"/>
      <w:jc w:val="right"/>
    </w:pPr>
    <w:fldSimple w:instr="PAGE ">
      <w:r w:rsidR="00054D77">
        <w:rPr>
          <w:noProof/>
        </w:rPr>
        <w:t>21</w:t>
      </w:r>
    </w:fldSimple>
  </w:p>
  <w:p w:rsidR="00B10445" w:rsidRDefault="00B1044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4B0" w:rsidRDefault="000514B0">
      <w:pPr>
        <w:spacing w:after="0" w:line="240" w:lineRule="auto"/>
      </w:pPr>
      <w:r>
        <w:separator/>
      </w:r>
    </w:p>
  </w:footnote>
  <w:footnote w:type="continuationSeparator" w:id="0">
    <w:p w:rsidR="000514B0" w:rsidRDefault="00051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AE8"/>
    <w:multiLevelType w:val="multilevel"/>
    <w:tmpl w:val="1BFC0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111E2"/>
    <w:multiLevelType w:val="hybridMultilevel"/>
    <w:tmpl w:val="984291C2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CF1EF7"/>
    <w:multiLevelType w:val="hybridMultilevel"/>
    <w:tmpl w:val="628A9FC2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20812E6"/>
    <w:multiLevelType w:val="hybridMultilevel"/>
    <w:tmpl w:val="B49E8B3E"/>
    <w:lvl w:ilvl="0" w:tplc="2CA638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87B02"/>
    <w:multiLevelType w:val="multilevel"/>
    <w:tmpl w:val="B458024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894" w:hanging="540"/>
      </w:pPr>
    </w:lvl>
    <w:lvl w:ilvl="2">
      <w:start w:val="3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0F1"/>
    <w:rsid w:val="000150F1"/>
    <w:rsid w:val="0002117B"/>
    <w:rsid w:val="000252A0"/>
    <w:rsid w:val="0002578E"/>
    <w:rsid w:val="0003011E"/>
    <w:rsid w:val="000368FC"/>
    <w:rsid w:val="000514B0"/>
    <w:rsid w:val="00054D77"/>
    <w:rsid w:val="00083BBF"/>
    <w:rsid w:val="0009505E"/>
    <w:rsid w:val="000C6773"/>
    <w:rsid w:val="000F3C00"/>
    <w:rsid w:val="000F77EF"/>
    <w:rsid w:val="001115A7"/>
    <w:rsid w:val="00114D9E"/>
    <w:rsid w:val="001672F3"/>
    <w:rsid w:val="00195678"/>
    <w:rsid w:val="001B64E9"/>
    <w:rsid w:val="001F767C"/>
    <w:rsid w:val="00204366"/>
    <w:rsid w:val="0022101F"/>
    <w:rsid w:val="0024033D"/>
    <w:rsid w:val="00263790"/>
    <w:rsid w:val="00270461"/>
    <w:rsid w:val="00295D88"/>
    <w:rsid w:val="002B3BFA"/>
    <w:rsid w:val="002D53F1"/>
    <w:rsid w:val="00385E5B"/>
    <w:rsid w:val="003A0B52"/>
    <w:rsid w:val="003B54A3"/>
    <w:rsid w:val="003C219D"/>
    <w:rsid w:val="003C7AD5"/>
    <w:rsid w:val="003D3DA7"/>
    <w:rsid w:val="003F292F"/>
    <w:rsid w:val="00444189"/>
    <w:rsid w:val="00465B0E"/>
    <w:rsid w:val="00484901"/>
    <w:rsid w:val="00497094"/>
    <w:rsid w:val="004A04BA"/>
    <w:rsid w:val="004F4824"/>
    <w:rsid w:val="00506DEC"/>
    <w:rsid w:val="0051464D"/>
    <w:rsid w:val="00542358"/>
    <w:rsid w:val="00572D57"/>
    <w:rsid w:val="0057761C"/>
    <w:rsid w:val="00585FCE"/>
    <w:rsid w:val="005D42EC"/>
    <w:rsid w:val="00621718"/>
    <w:rsid w:val="006273AD"/>
    <w:rsid w:val="006278FE"/>
    <w:rsid w:val="00631B04"/>
    <w:rsid w:val="00644C9B"/>
    <w:rsid w:val="006728D8"/>
    <w:rsid w:val="00687CDC"/>
    <w:rsid w:val="0069412E"/>
    <w:rsid w:val="006C79B8"/>
    <w:rsid w:val="006E0A24"/>
    <w:rsid w:val="006E0FD6"/>
    <w:rsid w:val="006F1734"/>
    <w:rsid w:val="00712DFE"/>
    <w:rsid w:val="0071347D"/>
    <w:rsid w:val="007323CA"/>
    <w:rsid w:val="0077629B"/>
    <w:rsid w:val="007873B4"/>
    <w:rsid w:val="007A48C4"/>
    <w:rsid w:val="007F5CD6"/>
    <w:rsid w:val="00832CFC"/>
    <w:rsid w:val="00863E2A"/>
    <w:rsid w:val="0086601E"/>
    <w:rsid w:val="008719A6"/>
    <w:rsid w:val="00890448"/>
    <w:rsid w:val="008A2ED5"/>
    <w:rsid w:val="008F2D5F"/>
    <w:rsid w:val="00901CF5"/>
    <w:rsid w:val="009051FF"/>
    <w:rsid w:val="00936909"/>
    <w:rsid w:val="00941E51"/>
    <w:rsid w:val="00965BF5"/>
    <w:rsid w:val="00966318"/>
    <w:rsid w:val="009C5B17"/>
    <w:rsid w:val="00A05BC1"/>
    <w:rsid w:val="00A61C59"/>
    <w:rsid w:val="00A67244"/>
    <w:rsid w:val="00A77B9E"/>
    <w:rsid w:val="00AA2D36"/>
    <w:rsid w:val="00B00CBD"/>
    <w:rsid w:val="00B0743C"/>
    <w:rsid w:val="00B10445"/>
    <w:rsid w:val="00B25EC7"/>
    <w:rsid w:val="00B45A99"/>
    <w:rsid w:val="00B523DF"/>
    <w:rsid w:val="00B54ED1"/>
    <w:rsid w:val="00B93191"/>
    <w:rsid w:val="00B95615"/>
    <w:rsid w:val="00BA35E1"/>
    <w:rsid w:val="00BF7CEE"/>
    <w:rsid w:val="00C31CD1"/>
    <w:rsid w:val="00C4156A"/>
    <w:rsid w:val="00C5656E"/>
    <w:rsid w:val="00C81FC9"/>
    <w:rsid w:val="00C83BBA"/>
    <w:rsid w:val="00CA4E65"/>
    <w:rsid w:val="00CA649E"/>
    <w:rsid w:val="00CC4A6E"/>
    <w:rsid w:val="00CD6675"/>
    <w:rsid w:val="00CE0BB8"/>
    <w:rsid w:val="00D0199C"/>
    <w:rsid w:val="00D05555"/>
    <w:rsid w:val="00D156F9"/>
    <w:rsid w:val="00D22004"/>
    <w:rsid w:val="00D3515D"/>
    <w:rsid w:val="00D47F9E"/>
    <w:rsid w:val="00D5248A"/>
    <w:rsid w:val="00D76545"/>
    <w:rsid w:val="00D80B86"/>
    <w:rsid w:val="00D96BEC"/>
    <w:rsid w:val="00D9711C"/>
    <w:rsid w:val="00DA1DAA"/>
    <w:rsid w:val="00DA2052"/>
    <w:rsid w:val="00E070A9"/>
    <w:rsid w:val="00E10747"/>
    <w:rsid w:val="00E23B20"/>
    <w:rsid w:val="00E30214"/>
    <w:rsid w:val="00E41060"/>
    <w:rsid w:val="00E53095"/>
    <w:rsid w:val="00E553C8"/>
    <w:rsid w:val="00E56C6F"/>
    <w:rsid w:val="00E642B6"/>
    <w:rsid w:val="00EB13D2"/>
    <w:rsid w:val="00EB1DF6"/>
    <w:rsid w:val="00EB7C0A"/>
    <w:rsid w:val="00ED0DA4"/>
    <w:rsid w:val="00ED33D2"/>
    <w:rsid w:val="00F276FA"/>
    <w:rsid w:val="00F43B21"/>
    <w:rsid w:val="00F472A0"/>
    <w:rsid w:val="00F5666B"/>
    <w:rsid w:val="00F703B1"/>
    <w:rsid w:val="00FB2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D53F1"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2D53F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D53F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D53F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D53F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D53F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D53F1"/>
    <w:rPr>
      <w:rFonts w:ascii="Calibri" w:hAnsi="Calibri"/>
    </w:rPr>
  </w:style>
  <w:style w:type="paragraph" w:styleId="21">
    <w:name w:val="toc 2"/>
    <w:next w:val="a"/>
    <w:link w:val="22"/>
    <w:uiPriority w:val="39"/>
    <w:rsid w:val="002D53F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D53F1"/>
    <w:rPr>
      <w:rFonts w:ascii="XO Thames" w:hAnsi="XO Thames"/>
      <w:sz w:val="28"/>
    </w:rPr>
  </w:style>
  <w:style w:type="paragraph" w:customStyle="1" w:styleId="23">
    <w:name w:val="Неразрешенное упоминание2"/>
    <w:basedOn w:val="12"/>
    <w:link w:val="24"/>
    <w:rsid w:val="002D53F1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13"/>
    <w:link w:val="23"/>
    <w:rsid w:val="002D53F1"/>
    <w:rPr>
      <w:color w:val="605E5C"/>
      <w:shd w:val="clear" w:color="auto" w:fill="E1DFDD"/>
    </w:rPr>
  </w:style>
  <w:style w:type="paragraph" w:styleId="a3">
    <w:name w:val="annotation text"/>
    <w:basedOn w:val="a"/>
    <w:link w:val="a4"/>
    <w:rsid w:val="002D53F1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sid w:val="002D53F1"/>
    <w:rPr>
      <w:rFonts w:ascii="Calibri" w:hAnsi="Calibri"/>
      <w:sz w:val="20"/>
    </w:rPr>
  </w:style>
  <w:style w:type="paragraph" w:styleId="41">
    <w:name w:val="toc 4"/>
    <w:next w:val="a"/>
    <w:link w:val="42"/>
    <w:uiPriority w:val="39"/>
    <w:rsid w:val="002D53F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D53F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D53F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D53F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D53F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D53F1"/>
    <w:rPr>
      <w:rFonts w:ascii="XO Thames" w:hAnsi="XO Thames"/>
      <w:sz w:val="28"/>
    </w:rPr>
  </w:style>
  <w:style w:type="paragraph" w:customStyle="1" w:styleId="14">
    <w:name w:val="Знак примечания1"/>
    <w:basedOn w:val="12"/>
    <w:link w:val="15"/>
    <w:rsid w:val="002D53F1"/>
    <w:rPr>
      <w:sz w:val="16"/>
    </w:rPr>
  </w:style>
  <w:style w:type="character" w:customStyle="1" w:styleId="15">
    <w:name w:val="Знак примечания1"/>
    <w:basedOn w:val="13"/>
    <w:link w:val="14"/>
    <w:rsid w:val="002D53F1"/>
    <w:rPr>
      <w:sz w:val="16"/>
    </w:rPr>
  </w:style>
  <w:style w:type="paragraph" w:customStyle="1" w:styleId="Endnote">
    <w:name w:val="Endnote"/>
    <w:link w:val="Endnote0"/>
    <w:rsid w:val="002D53F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D53F1"/>
    <w:rPr>
      <w:rFonts w:ascii="XO Thames" w:hAnsi="XO Thames"/>
    </w:rPr>
  </w:style>
  <w:style w:type="character" w:customStyle="1" w:styleId="30">
    <w:name w:val="Заголовок 3 Знак"/>
    <w:link w:val="3"/>
    <w:rsid w:val="002D53F1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2D5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2D53F1"/>
    <w:rPr>
      <w:rFonts w:ascii="Calibri" w:hAnsi="Calibri"/>
    </w:rPr>
  </w:style>
  <w:style w:type="paragraph" w:customStyle="1" w:styleId="16">
    <w:name w:val="Знак сноски1"/>
    <w:link w:val="17"/>
    <w:rsid w:val="002D53F1"/>
    <w:rPr>
      <w:rFonts w:ascii="Times New Roman" w:hAnsi="Times New Roman"/>
      <w:vertAlign w:val="superscript"/>
    </w:rPr>
  </w:style>
  <w:style w:type="character" w:customStyle="1" w:styleId="17">
    <w:name w:val="Знак сноски1"/>
    <w:link w:val="16"/>
    <w:rsid w:val="002D53F1"/>
    <w:rPr>
      <w:rFonts w:ascii="Times New Roman" w:hAnsi="Times New Roman"/>
      <w:vertAlign w:val="superscript"/>
    </w:rPr>
  </w:style>
  <w:style w:type="paragraph" w:customStyle="1" w:styleId="18">
    <w:name w:val="Выделение1"/>
    <w:link w:val="19"/>
    <w:rsid w:val="002D53F1"/>
    <w:rPr>
      <w:rFonts w:ascii="Times New Roman" w:hAnsi="Times New Roman"/>
      <w:i/>
    </w:rPr>
  </w:style>
  <w:style w:type="character" w:customStyle="1" w:styleId="19">
    <w:name w:val="Выделение1"/>
    <w:link w:val="18"/>
    <w:rsid w:val="002D53F1"/>
    <w:rPr>
      <w:rFonts w:ascii="Times New Roman" w:hAnsi="Times New Roman"/>
      <w:i/>
    </w:rPr>
  </w:style>
  <w:style w:type="paragraph" w:styleId="a7">
    <w:name w:val="Normal (Web)"/>
    <w:basedOn w:val="a"/>
    <w:link w:val="a8"/>
    <w:rsid w:val="002D53F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2D53F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2D53F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D53F1"/>
    <w:rPr>
      <w:rFonts w:ascii="XO Thames" w:hAnsi="XO Thames"/>
      <w:sz w:val="28"/>
    </w:rPr>
  </w:style>
  <w:style w:type="paragraph" w:customStyle="1" w:styleId="1a">
    <w:name w:val="Просмотренная гиперссылка1"/>
    <w:basedOn w:val="12"/>
    <w:link w:val="1b"/>
    <w:rsid w:val="002D53F1"/>
    <w:rPr>
      <w:color w:val="954F72" w:themeColor="followedHyperlink"/>
      <w:u w:val="single"/>
    </w:rPr>
  </w:style>
  <w:style w:type="character" w:customStyle="1" w:styleId="1b">
    <w:name w:val="Просмотренная гиперссылка1"/>
    <w:basedOn w:val="13"/>
    <w:link w:val="1a"/>
    <w:rsid w:val="002D53F1"/>
    <w:rPr>
      <w:color w:val="954F72" w:themeColor="followedHyperlink"/>
      <w:u w:val="single"/>
    </w:rPr>
  </w:style>
  <w:style w:type="paragraph" w:styleId="a9">
    <w:name w:val="Balloon Text"/>
    <w:basedOn w:val="a"/>
    <w:link w:val="aa"/>
    <w:rsid w:val="002D53F1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2D53F1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2D53F1"/>
    <w:rPr>
      <w:rFonts w:ascii="XO Thames" w:hAnsi="XO Thames"/>
      <w:b/>
    </w:rPr>
  </w:style>
  <w:style w:type="paragraph" w:styleId="ab">
    <w:name w:val="annotation subject"/>
    <w:basedOn w:val="a3"/>
    <w:next w:val="a3"/>
    <w:link w:val="ac"/>
    <w:rsid w:val="002D53F1"/>
    <w:rPr>
      <w:b/>
    </w:rPr>
  </w:style>
  <w:style w:type="character" w:customStyle="1" w:styleId="ac">
    <w:name w:val="Тема примечания Знак"/>
    <w:basedOn w:val="a4"/>
    <w:link w:val="ab"/>
    <w:rsid w:val="002D53F1"/>
    <w:rPr>
      <w:rFonts w:ascii="Calibri" w:hAnsi="Calibri"/>
      <w:b/>
      <w:sz w:val="20"/>
    </w:rPr>
  </w:style>
  <w:style w:type="character" w:customStyle="1" w:styleId="11">
    <w:name w:val="Заголовок 1 Знак"/>
    <w:link w:val="10"/>
    <w:rsid w:val="002D53F1"/>
    <w:rPr>
      <w:rFonts w:ascii="XO Thames" w:hAnsi="XO Thames"/>
      <w:b/>
      <w:sz w:val="32"/>
    </w:rPr>
  </w:style>
  <w:style w:type="paragraph" w:customStyle="1" w:styleId="1c">
    <w:name w:val="Гиперссылка1"/>
    <w:link w:val="ad"/>
    <w:rsid w:val="002D53F1"/>
    <w:rPr>
      <w:color w:val="0000FF"/>
      <w:u w:val="single"/>
    </w:rPr>
  </w:style>
  <w:style w:type="character" w:styleId="ad">
    <w:name w:val="Hyperlink"/>
    <w:link w:val="1c"/>
    <w:uiPriority w:val="99"/>
    <w:rsid w:val="002D53F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D53F1"/>
    <w:pPr>
      <w:spacing w:after="0" w:line="240" w:lineRule="auto"/>
    </w:pPr>
    <w:rPr>
      <w:rFonts w:ascii="Times New Roman" w:hAnsi="Times New Roman"/>
    </w:rPr>
  </w:style>
  <w:style w:type="character" w:customStyle="1" w:styleId="Footnote0">
    <w:name w:val="Footnote"/>
    <w:basedOn w:val="1"/>
    <w:link w:val="Footnote"/>
    <w:rsid w:val="002D53F1"/>
    <w:rPr>
      <w:rFonts w:ascii="Times New Roman" w:hAnsi="Times New Roman"/>
    </w:rPr>
  </w:style>
  <w:style w:type="paragraph" w:styleId="1d">
    <w:name w:val="toc 1"/>
    <w:next w:val="a"/>
    <w:link w:val="1e"/>
    <w:uiPriority w:val="39"/>
    <w:rsid w:val="002D53F1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2D53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D53F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D53F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D53F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D53F1"/>
    <w:rPr>
      <w:rFonts w:ascii="XO Thames" w:hAnsi="XO Thames"/>
      <w:sz w:val="28"/>
    </w:rPr>
  </w:style>
  <w:style w:type="paragraph" w:customStyle="1" w:styleId="1f">
    <w:name w:val="Основной шрифт абзаца1"/>
    <w:rsid w:val="002D53F1"/>
  </w:style>
  <w:style w:type="paragraph" w:styleId="8">
    <w:name w:val="toc 8"/>
    <w:next w:val="a"/>
    <w:link w:val="80"/>
    <w:uiPriority w:val="39"/>
    <w:rsid w:val="002D53F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D53F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2D53F1"/>
  </w:style>
  <w:style w:type="character" w:customStyle="1" w:styleId="13">
    <w:name w:val="Основной шрифт абзаца1"/>
    <w:link w:val="12"/>
    <w:qFormat/>
    <w:rsid w:val="002D53F1"/>
  </w:style>
  <w:style w:type="paragraph" w:customStyle="1" w:styleId="1f0">
    <w:name w:val="Текст сноски Знак1"/>
    <w:basedOn w:val="12"/>
    <w:link w:val="1f1"/>
    <w:rsid w:val="002D53F1"/>
    <w:rPr>
      <w:rFonts w:ascii="Calibri" w:hAnsi="Calibri"/>
      <w:sz w:val="20"/>
    </w:rPr>
  </w:style>
  <w:style w:type="character" w:customStyle="1" w:styleId="1f1">
    <w:name w:val="Текст сноски Знак1"/>
    <w:basedOn w:val="13"/>
    <w:link w:val="1f0"/>
    <w:rsid w:val="002D53F1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rsid w:val="002D53F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D53F1"/>
    <w:rPr>
      <w:rFonts w:ascii="XO Thames" w:hAnsi="XO Thames"/>
      <w:sz w:val="28"/>
    </w:rPr>
  </w:style>
  <w:style w:type="paragraph" w:styleId="ae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f"/>
    <w:uiPriority w:val="34"/>
    <w:qFormat/>
    <w:rsid w:val="002D53F1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basedOn w:val="1"/>
    <w:link w:val="ae"/>
    <w:uiPriority w:val="34"/>
    <w:qFormat/>
    <w:rsid w:val="002D53F1"/>
    <w:rPr>
      <w:rFonts w:ascii="Times New Roman" w:hAnsi="Times New Roman"/>
      <w:sz w:val="24"/>
    </w:rPr>
  </w:style>
  <w:style w:type="paragraph" w:customStyle="1" w:styleId="1f2">
    <w:name w:val="Обычный1"/>
    <w:link w:val="1f3"/>
    <w:rsid w:val="002D53F1"/>
    <w:rPr>
      <w:rFonts w:ascii="Calibri" w:hAnsi="Calibri"/>
    </w:rPr>
  </w:style>
  <w:style w:type="character" w:customStyle="1" w:styleId="1f3">
    <w:name w:val="Обычный1"/>
    <w:link w:val="1f2"/>
    <w:rsid w:val="002D53F1"/>
    <w:rPr>
      <w:rFonts w:ascii="Calibri" w:hAnsi="Calibri"/>
    </w:rPr>
  </w:style>
  <w:style w:type="paragraph" w:customStyle="1" w:styleId="1f4">
    <w:name w:val="Гиперссылка1"/>
    <w:basedOn w:val="12"/>
    <w:link w:val="1f5"/>
    <w:rsid w:val="002D53F1"/>
    <w:rPr>
      <w:color w:val="0563C1" w:themeColor="hyperlink"/>
      <w:u w:val="single"/>
    </w:rPr>
  </w:style>
  <w:style w:type="character" w:customStyle="1" w:styleId="1f5">
    <w:name w:val="Гиперссылка1"/>
    <w:basedOn w:val="13"/>
    <w:link w:val="1f4"/>
    <w:rsid w:val="002D53F1"/>
    <w:rPr>
      <w:color w:val="0563C1" w:themeColor="hyperlink"/>
      <w:u w:val="single"/>
    </w:rPr>
  </w:style>
  <w:style w:type="paragraph" w:styleId="af0">
    <w:name w:val="footer"/>
    <w:basedOn w:val="a"/>
    <w:link w:val="af1"/>
    <w:rsid w:val="002D5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sid w:val="002D53F1"/>
    <w:rPr>
      <w:rFonts w:ascii="Calibri" w:hAnsi="Calibri"/>
    </w:rPr>
  </w:style>
  <w:style w:type="paragraph" w:styleId="af2">
    <w:name w:val="Subtitle"/>
    <w:next w:val="a"/>
    <w:link w:val="af3"/>
    <w:uiPriority w:val="11"/>
    <w:qFormat/>
    <w:rsid w:val="002D53F1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2D53F1"/>
    <w:rPr>
      <w:rFonts w:ascii="XO Thames" w:hAnsi="XO Thames"/>
      <w:i/>
      <w:sz w:val="24"/>
    </w:rPr>
  </w:style>
  <w:style w:type="paragraph" w:customStyle="1" w:styleId="25">
    <w:name w:val="Неразрешенное упоминание2"/>
    <w:basedOn w:val="12"/>
    <w:link w:val="26"/>
    <w:rsid w:val="002D53F1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13"/>
    <w:link w:val="25"/>
    <w:rsid w:val="002D53F1"/>
    <w:rPr>
      <w:color w:val="605E5C"/>
      <w:shd w:val="clear" w:color="auto" w:fill="E1DFDD"/>
    </w:rPr>
  </w:style>
  <w:style w:type="paragraph" w:styleId="af4">
    <w:name w:val="Title"/>
    <w:next w:val="a"/>
    <w:link w:val="af5"/>
    <w:uiPriority w:val="10"/>
    <w:qFormat/>
    <w:rsid w:val="002D53F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2D53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D53F1"/>
    <w:rPr>
      <w:rFonts w:ascii="XO Thames" w:hAnsi="XO Thames"/>
      <w:b/>
      <w:sz w:val="24"/>
    </w:rPr>
  </w:style>
  <w:style w:type="paragraph" w:customStyle="1" w:styleId="1f6">
    <w:name w:val="Неразрешенное упоминание1"/>
    <w:basedOn w:val="12"/>
    <w:link w:val="1f7"/>
    <w:rsid w:val="002D53F1"/>
    <w:rPr>
      <w:color w:val="605E5C"/>
      <w:shd w:val="clear" w:color="auto" w:fill="E1DFDD"/>
    </w:rPr>
  </w:style>
  <w:style w:type="character" w:customStyle="1" w:styleId="1f7">
    <w:name w:val="Неразрешенное упоминание1"/>
    <w:basedOn w:val="13"/>
    <w:link w:val="1f6"/>
    <w:rsid w:val="002D53F1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rsid w:val="002D53F1"/>
    <w:rPr>
      <w:rFonts w:ascii="XO Thames" w:hAnsi="XO Thames"/>
      <w:b/>
      <w:sz w:val="28"/>
    </w:rPr>
  </w:style>
  <w:style w:type="paragraph" w:customStyle="1" w:styleId="1f8">
    <w:name w:val="Без интервала1"/>
    <w:qFormat/>
    <w:rsid w:val="00F5666B"/>
    <w:pPr>
      <w:suppressAutoHyphens/>
      <w:spacing w:after="0" w:line="240" w:lineRule="auto"/>
    </w:pPr>
    <w:rPr>
      <w:rFonts w:ascii="Calibri" w:hAnsi="Calibri" w:cs="Calibri"/>
      <w:color w:val="00000A"/>
      <w:szCs w:val="22"/>
      <w:lang w:eastAsia="zh-CN"/>
    </w:rPr>
  </w:style>
  <w:style w:type="character" w:customStyle="1" w:styleId="0pt">
    <w:name w:val="Основной текст + Интервал 0 pt"/>
    <w:basedOn w:val="a0"/>
    <w:rsid w:val="00F5666B"/>
    <w:rPr>
      <w:rFonts w:ascii="Sylfaen" w:eastAsia="Sylfaen" w:hAnsi="Sylfaen" w:cs="Sylfae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D3515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B95615"/>
    <w:rPr>
      <w:color w:val="954F72" w:themeColor="followedHyperlink"/>
      <w:u w:val="single"/>
    </w:rPr>
  </w:style>
  <w:style w:type="paragraph" w:styleId="27">
    <w:name w:val="Body Text 2"/>
    <w:basedOn w:val="a"/>
    <w:link w:val="28"/>
    <w:rsid w:val="00D52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imes New Roman" w:hAnsi="Times New Roman"/>
      <w:b/>
      <w:color w:val="auto"/>
      <w:sz w:val="28"/>
      <w:szCs w:val="28"/>
    </w:rPr>
  </w:style>
  <w:style w:type="character" w:customStyle="1" w:styleId="28">
    <w:name w:val="Основной текст 2 Знак"/>
    <w:basedOn w:val="a0"/>
    <w:link w:val="27"/>
    <w:rsid w:val="00D5248A"/>
    <w:rPr>
      <w:rFonts w:ascii="Times New Roman" w:hAnsi="Times New Roman"/>
      <w:b/>
      <w:color w:val="auto"/>
      <w:sz w:val="28"/>
      <w:szCs w:val="28"/>
    </w:rPr>
  </w:style>
  <w:style w:type="paragraph" w:customStyle="1" w:styleId="Style7">
    <w:name w:val="Style7"/>
    <w:basedOn w:val="a"/>
    <w:uiPriority w:val="99"/>
    <w:rsid w:val="00D524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642B6"/>
    <w:rPr>
      <w:color w:val="605E5C"/>
      <w:shd w:val="clear" w:color="auto" w:fill="E1DFDD"/>
    </w:rPr>
  </w:style>
  <w:style w:type="paragraph" w:customStyle="1" w:styleId="29">
    <w:name w:val="Гиперссылка2"/>
    <w:uiPriority w:val="99"/>
    <w:rsid w:val="003C219D"/>
    <w:rPr>
      <w:rFonts w:eastAsiaTheme="minorHAnsi" w:cstheme="minorBidi"/>
      <w:color w:val="0000FF"/>
      <w:szCs w:val="22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oo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czd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EF4C9-DAC6-4212-A98A-348FBE19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21</Pages>
  <Words>4469</Words>
  <Characters>25478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Сазонова Юлия</dc:creator>
  <cp:lastModifiedBy>оля</cp:lastModifiedBy>
  <cp:revision>45</cp:revision>
  <cp:lastPrinted>2026-01-26T11:18:00Z</cp:lastPrinted>
  <dcterms:created xsi:type="dcterms:W3CDTF">2024-07-23T13:32:00Z</dcterms:created>
  <dcterms:modified xsi:type="dcterms:W3CDTF">2026-06-09T15:23:00Z</dcterms:modified>
</cp:coreProperties>
</file>