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933DB" w14:textId="4CD798EF" w:rsidR="00C43C87" w:rsidRDefault="00C43C87" w:rsidP="00C43C87">
      <w:pPr>
        <w:jc w:val="right"/>
        <w:rPr>
          <w:rFonts w:ascii="Times New Roman" w:hAnsi="Times New Roman"/>
          <w:b/>
          <w:sz w:val="24"/>
          <w:szCs w:val="24"/>
        </w:rPr>
      </w:pPr>
      <w:r>
        <w:rPr>
          <w:rFonts w:ascii="Times New Roman" w:hAnsi="Times New Roman"/>
          <w:b/>
          <w:sz w:val="24"/>
          <w:szCs w:val="24"/>
        </w:rPr>
        <w:t xml:space="preserve">Приложение </w:t>
      </w:r>
    </w:p>
    <w:p w14:paraId="662B172A" w14:textId="77777777" w:rsidR="003E79EA" w:rsidRPr="003E79EA" w:rsidRDefault="003E79EA" w:rsidP="003E79EA">
      <w:pPr>
        <w:spacing w:after="0" w:line="360" w:lineRule="auto"/>
        <w:jc w:val="right"/>
        <w:rPr>
          <w:rFonts w:ascii="Times New Roman" w:eastAsia="Calibri" w:hAnsi="Times New Roman"/>
          <w:b/>
          <w:i/>
          <w:sz w:val="24"/>
          <w:szCs w:val="24"/>
          <w:lang w:eastAsia="en-US"/>
        </w:rPr>
      </w:pPr>
      <w:r w:rsidRPr="003E79EA">
        <w:rPr>
          <w:rFonts w:ascii="Times New Roman" w:eastAsia="Calibri" w:hAnsi="Times New Roman"/>
          <w:sz w:val="24"/>
          <w:szCs w:val="24"/>
          <w:lang w:eastAsia="en-US"/>
        </w:rPr>
        <w:t xml:space="preserve">к ОПОП - ППССз по </w:t>
      </w:r>
      <w:r w:rsidRPr="003E79EA">
        <w:rPr>
          <w:rFonts w:ascii="Times New Roman" w:eastAsia="Calibri" w:hAnsi="Times New Roman"/>
          <w:iCs/>
          <w:sz w:val="24"/>
          <w:szCs w:val="24"/>
          <w:lang w:eastAsia="en-US"/>
        </w:rPr>
        <w:t>специальности</w:t>
      </w:r>
    </w:p>
    <w:p w14:paraId="1E24A4E4" w14:textId="77777777" w:rsidR="003E79EA" w:rsidRPr="003E79EA" w:rsidRDefault="003E79EA" w:rsidP="003E79EA">
      <w:pPr>
        <w:spacing w:after="0" w:line="240" w:lineRule="auto"/>
        <w:jc w:val="right"/>
        <w:rPr>
          <w:rFonts w:ascii="Times New Roman" w:eastAsia="Calibri" w:hAnsi="Times New Roman"/>
          <w:bCs/>
          <w:iCs/>
          <w:sz w:val="24"/>
          <w:szCs w:val="24"/>
          <w:vertAlign w:val="superscript"/>
          <w:lang w:eastAsia="en-US"/>
        </w:rPr>
      </w:pPr>
      <w:r w:rsidRPr="003E79EA">
        <w:rPr>
          <w:rFonts w:ascii="Times New Roman" w:eastAsia="Calibri" w:hAnsi="Times New Roman"/>
          <w:bCs/>
          <w:iCs/>
          <w:sz w:val="24"/>
          <w:szCs w:val="24"/>
          <w:lang w:eastAsia="en-US"/>
        </w:rPr>
        <w:t xml:space="preserve">25.02.08 Эксплуатация беспилотных авиационных систем </w:t>
      </w:r>
    </w:p>
    <w:p w14:paraId="2F604F56" w14:textId="50796DE3" w:rsidR="00C43C87" w:rsidRDefault="00C43C87" w:rsidP="00C43C87">
      <w:pPr>
        <w:tabs>
          <w:tab w:val="right" w:leader="underscore" w:pos="9639"/>
        </w:tabs>
        <w:spacing w:after="120"/>
        <w:jc w:val="center"/>
        <w:rPr>
          <w:rFonts w:ascii="Times New Roman" w:hAnsi="Times New Roman"/>
          <w:i/>
          <w:sz w:val="18"/>
          <w:szCs w:val="18"/>
        </w:rPr>
      </w:pPr>
    </w:p>
    <w:p w14:paraId="5D7972A8" w14:textId="77777777" w:rsidR="00223125" w:rsidRDefault="00223125" w:rsidP="00C43C87">
      <w:pPr>
        <w:tabs>
          <w:tab w:val="right" w:leader="underscore" w:pos="9639"/>
        </w:tabs>
        <w:spacing w:after="120"/>
        <w:jc w:val="center"/>
        <w:rPr>
          <w:b/>
          <w:sz w:val="28"/>
          <w:szCs w:val="28"/>
        </w:rPr>
      </w:pPr>
    </w:p>
    <w:p w14:paraId="1CD0624C" w14:textId="77777777" w:rsidR="00C43C87" w:rsidRDefault="00C43C87" w:rsidP="00C43C87">
      <w:pPr>
        <w:jc w:val="center"/>
        <w:rPr>
          <w:b/>
          <w:i/>
        </w:rPr>
      </w:pPr>
    </w:p>
    <w:p w14:paraId="0157BF1A" w14:textId="77777777" w:rsidR="00C43C87" w:rsidRDefault="00C43C87" w:rsidP="00C43C87">
      <w:pPr>
        <w:jc w:val="center"/>
        <w:rPr>
          <w:b/>
          <w:i/>
          <w:sz w:val="24"/>
          <w:szCs w:val="24"/>
        </w:rPr>
      </w:pPr>
    </w:p>
    <w:p w14:paraId="1E4AF27C" w14:textId="77777777" w:rsidR="00C43C87" w:rsidRDefault="00C43C87" w:rsidP="00C43C87">
      <w:pPr>
        <w:jc w:val="center"/>
        <w:rPr>
          <w:b/>
          <w:i/>
          <w:sz w:val="24"/>
          <w:szCs w:val="24"/>
        </w:rPr>
      </w:pPr>
    </w:p>
    <w:p w14:paraId="3C452EB4" w14:textId="77777777" w:rsidR="00C43C87" w:rsidRDefault="00C43C87" w:rsidP="00C43C87">
      <w:pPr>
        <w:jc w:val="center"/>
        <w:rPr>
          <w:rFonts w:ascii="Times New Roman" w:hAnsi="Times New Roman"/>
          <w:b/>
          <w:i/>
          <w:sz w:val="24"/>
          <w:szCs w:val="24"/>
        </w:rPr>
      </w:pPr>
    </w:p>
    <w:p w14:paraId="451D8273" w14:textId="77777777" w:rsidR="00C43C87" w:rsidRDefault="00C43C87" w:rsidP="00C43C87">
      <w:pPr>
        <w:jc w:val="center"/>
        <w:rPr>
          <w:rFonts w:ascii="Times New Roman" w:hAnsi="Times New Roman"/>
          <w:b/>
          <w:i/>
          <w:sz w:val="24"/>
          <w:szCs w:val="24"/>
        </w:rPr>
      </w:pPr>
    </w:p>
    <w:p w14:paraId="182249DA" w14:textId="0612F938" w:rsidR="00C43C87" w:rsidRDefault="00CE3BED" w:rsidP="00C43C87">
      <w:pPr>
        <w:keepNext/>
        <w:shd w:val="clear" w:color="auto" w:fill="FFFFFF"/>
        <w:tabs>
          <w:tab w:val="num" w:pos="0"/>
        </w:tabs>
        <w:suppressAutoHyphens/>
        <w:jc w:val="center"/>
        <w:outlineLvl w:val="0"/>
        <w:rPr>
          <w:rFonts w:ascii="Times New Roman" w:hAnsi="Times New Roman"/>
          <w:b/>
          <w:sz w:val="24"/>
          <w:szCs w:val="24"/>
        </w:rPr>
      </w:pPr>
      <w:r>
        <w:rPr>
          <w:rFonts w:ascii="Times New Roman" w:hAnsi="Times New Roman"/>
          <w:b/>
          <w:bCs/>
          <w:kern w:val="2"/>
          <w:sz w:val="24"/>
          <w:szCs w:val="24"/>
          <w:lang w:eastAsia="zh-CN"/>
        </w:rPr>
        <w:t>РАБОЧАЯ ПРОГРАММА</w:t>
      </w:r>
      <w:r w:rsidR="00C43C87" w:rsidRPr="00985111">
        <w:rPr>
          <w:rFonts w:ascii="Times New Roman" w:hAnsi="Times New Roman"/>
          <w:b/>
          <w:bCs/>
          <w:kern w:val="2"/>
          <w:sz w:val="24"/>
          <w:szCs w:val="24"/>
          <w:lang w:eastAsia="zh-CN"/>
        </w:rPr>
        <w:t xml:space="preserve"> </w:t>
      </w:r>
      <w:r w:rsidR="00C43C87" w:rsidRPr="00985111">
        <w:rPr>
          <w:rFonts w:ascii="Times New Roman" w:hAnsi="Times New Roman"/>
          <w:b/>
          <w:bCs/>
          <w:kern w:val="2"/>
          <w:sz w:val="24"/>
          <w:szCs w:val="24"/>
          <w:lang w:eastAsia="zh-CN"/>
        </w:rPr>
        <w:br/>
        <w:t>ИТОГОВОЙ АТТЕСТАЦИИ</w:t>
      </w:r>
      <w:r w:rsidR="00C43C87">
        <w:rPr>
          <w:rFonts w:ascii="Times New Roman" w:hAnsi="Times New Roman"/>
          <w:b/>
          <w:bCs/>
          <w:kern w:val="2"/>
          <w:sz w:val="24"/>
          <w:szCs w:val="24"/>
          <w:lang w:eastAsia="zh-CN"/>
        </w:rPr>
        <w:br/>
      </w:r>
      <w:r w:rsidR="00C43C87" w:rsidRPr="00985111">
        <w:rPr>
          <w:rFonts w:ascii="Times New Roman" w:hAnsi="Times New Roman"/>
          <w:b/>
          <w:bCs/>
          <w:kern w:val="2"/>
          <w:sz w:val="24"/>
          <w:szCs w:val="24"/>
          <w:lang w:eastAsia="zh-CN"/>
        </w:rPr>
        <w:t>ПО СПЕЦИАЛЬНОСТИ</w:t>
      </w:r>
    </w:p>
    <w:p w14:paraId="37DB0200" w14:textId="77777777" w:rsidR="00223125" w:rsidRPr="00223125" w:rsidRDefault="00223125" w:rsidP="00223125">
      <w:pPr>
        <w:spacing w:line="360" w:lineRule="auto"/>
        <w:jc w:val="center"/>
        <w:rPr>
          <w:rFonts w:ascii="Times New Roman" w:hAnsi="Times New Roman"/>
          <w:b/>
          <w:bCs/>
          <w:iCs/>
          <w:sz w:val="24"/>
          <w:szCs w:val="24"/>
          <w:vertAlign w:val="superscript"/>
        </w:rPr>
      </w:pPr>
      <w:r w:rsidRPr="00223125">
        <w:rPr>
          <w:rFonts w:ascii="Times New Roman" w:hAnsi="Times New Roman"/>
          <w:b/>
          <w:bCs/>
          <w:iCs/>
          <w:sz w:val="24"/>
          <w:szCs w:val="24"/>
        </w:rPr>
        <w:t>25.02.08 Эксплуатация беспилотных авиационных систем</w:t>
      </w:r>
    </w:p>
    <w:p w14:paraId="7677DC06" w14:textId="24FA7804" w:rsidR="00C43C87" w:rsidRDefault="00C43C87" w:rsidP="00C43C87">
      <w:pPr>
        <w:spacing w:line="360" w:lineRule="auto"/>
        <w:jc w:val="center"/>
        <w:rPr>
          <w:rFonts w:ascii="Times New Roman" w:hAnsi="Times New Roman"/>
          <w:b/>
          <w:i/>
          <w:sz w:val="24"/>
          <w:szCs w:val="24"/>
        </w:rPr>
      </w:pPr>
    </w:p>
    <w:p w14:paraId="26521A13" w14:textId="3CAB622C" w:rsidR="00C43C87" w:rsidRDefault="00C43C87" w:rsidP="00C43C87">
      <w:pPr>
        <w:jc w:val="center"/>
        <w:rPr>
          <w:rFonts w:ascii="Times New Roman" w:hAnsi="Times New Roman"/>
          <w:b/>
          <w:i/>
        </w:rPr>
      </w:pPr>
    </w:p>
    <w:p w14:paraId="15E2150B" w14:textId="77777777" w:rsidR="00223125" w:rsidRDefault="00223125" w:rsidP="00C43C87">
      <w:pPr>
        <w:jc w:val="center"/>
        <w:rPr>
          <w:rFonts w:ascii="Times New Roman" w:hAnsi="Times New Roman"/>
          <w:b/>
          <w:i/>
        </w:rPr>
      </w:pPr>
    </w:p>
    <w:p w14:paraId="36BF195A" w14:textId="77777777" w:rsidR="00C43C87" w:rsidRDefault="00C43C87" w:rsidP="00C43C87">
      <w:pPr>
        <w:jc w:val="center"/>
        <w:rPr>
          <w:rFonts w:ascii="Times New Roman" w:hAnsi="Times New Roman"/>
          <w:b/>
          <w:i/>
        </w:rPr>
      </w:pPr>
    </w:p>
    <w:p w14:paraId="5C3C725A" w14:textId="77777777" w:rsidR="00C43C87" w:rsidRDefault="00C43C87" w:rsidP="00C43C87">
      <w:pPr>
        <w:jc w:val="center"/>
        <w:rPr>
          <w:rFonts w:ascii="Times New Roman" w:hAnsi="Times New Roman"/>
          <w:b/>
          <w:i/>
        </w:rPr>
      </w:pPr>
    </w:p>
    <w:p w14:paraId="15FBCCAD" w14:textId="77777777" w:rsidR="00C43C87" w:rsidRDefault="00C43C87" w:rsidP="00C43C87">
      <w:pPr>
        <w:jc w:val="center"/>
        <w:rPr>
          <w:rFonts w:ascii="Times New Roman" w:hAnsi="Times New Roman"/>
          <w:b/>
          <w:i/>
        </w:rPr>
      </w:pPr>
    </w:p>
    <w:p w14:paraId="77E7C47D" w14:textId="77777777" w:rsidR="00C43C87" w:rsidRDefault="00C43C87" w:rsidP="00C43C87">
      <w:pPr>
        <w:jc w:val="center"/>
        <w:rPr>
          <w:rFonts w:ascii="Times New Roman" w:hAnsi="Times New Roman"/>
          <w:b/>
          <w:i/>
        </w:rPr>
      </w:pPr>
    </w:p>
    <w:p w14:paraId="1169DFBB" w14:textId="77777777" w:rsidR="00C43C87" w:rsidRDefault="00C43C87" w:rsidP="00C43C87">
      <w:pPr>
        <w:jc w:val="center"/>
        <w:rPr>
          <w:rFonts w:ascii="Times New Roman" w:hAnsi="Times New Roman"/>
          <w:b/>
          <w:i/>
        </w:rPr>
      </w:pPr>
    </w:p>
    <w:p w14:paraId="25B8C733" w14:textId="77777777" w:rsidR="00C43C87" w:rsidRDefault="00C43C87" w:rsidP="00C43C87">
      <w:pPr>
        <w:jc w:val="center"/>
        <w:rPr>
          <w:rFonts w:ascii="Times New Roman" w:hAnsi="Times New Roman"/>
          <w:b/>
          <w:i/>
        </w:rPr>
      </w:pPr>
    </w:p>
    <w:p w14:paraId="3CBEC732" w14:textId="77777777" w:rsidR="00C43C87" w:rsidRDefault="00C43C87" w:rsidP="00C43C87">
      <w:pPr>
        <w:jc w:val="center"/>
        <w:rPr>
          <w:rFonts w:ascii="Times New Roman" w:hAnsi="Times New Roman"/>
          <w:b/>
          <w:i/>
        </w:rPr>
      </w:pPr>
    </w:p>
    <w:p w14:paraId="7DEC9091" w14:textId="77777777" w:rsidR="00C43C87" w:rsidRDefault="00C43C87" w:rsidP="00C43C87">
      <w:pPr>
        <w:jc w:val="center"/>
        <w:rPr>
          <w:rFonts w:ascii="Times New Roman" w:hAnsi="Times New Roman"/>
          <w:b/>
          <w:i/>
        </w:rPr>
      </w:pPr>
    </w:p>
    <w:p w14:paraId="77730ED9" w14:textId="77777777" w:rsidR="00C43C87" w:rsidRDefault="00C43C87" w:rsidP="00C43C87">
      <w:pPr>
        <w:jc w:val="center"/>
        <w:rPr>
          <w:rFonts w:ascii="Times New Roman" w:hAnsi="Times New Roman"/>
          <w:b/>
          <w:i/>
        </w:rPr>
      </w:pPr>
    </w:p>
    <w:p w14:paraId="140D848F" w14:textId="77777777" w:rsidR="00C43C87" w:rsidRDefault="00C43C87" w:rsidP="00C43C87">
      <w:pPr>
        <w:jc w:val="center"/>
        <w:rPr>
          <w:rFonts w:ascii="Times New Roman" w:hAnsi="Times New Roman"/>
          <w:b/>
          <w:i/>
        </w:rPr>
      </w:pPr>
    </w:p>
    <w:p w14:paraId="65A320D0" w14:textId="77777777" w:rsidR="00C43C87" w:rsidRDefault="00C43C87" w:rsidP="00C43C87">
      <w:pPr>
        <w:jc w:val="center"/>
        <w:rPr>
          <w:rFonts w:ascii="Times New Roman" w:hAnsi="Times New Roman"/>
          <w:b/>
          <w:i/>
        </w:rPr>
      </w:pPr>
    </w:p>
    <w:p w14:paraId="20D3B7D7" w14:textId="77777777" w:rsidR="00C43C87" w:rsidRDefault="00C43C87" w:rsidP="00C43C87">
      <w:pPr>
        <w:jc w:val="center"/>
        <w:rPr>
          <w:rFonts w:ascii="Times New Roman" w:hAnsi="Times New Roman"/>
          <w:b/>
          <w:i/>
          <w:sz w:val="24"/>
          <w:szCs w:val="24"/>
        </w:rPr>
      </w:pPr>
    </w:p>
    <w:p w14:paraId="75406D8C" w14:textId="77777777" w:rsidR="00C43C87" w:rsidRDefault="00C43C87" w:rsidP="00C43C87">
      <w:pPr>
        <w:spacing w:after="0"/>
        <w:rPr>
          <w:rFonts w:ascii="Times New Roman" w:hAnsi="Times New Roman"/>
          <w:b/>
          <w:i/>
          <w:sz w:val="24"/>
          <w:szCs w:val="24"/>
        </w:rPr>
        <w:sectPr w:rsidR="00C43C87">
          <w:pgSz w:w="11907" w:h="16840"/>
          <w:pgMar w:top="1134" w:right="851" w:bottom="992" w:left="1418" w:header="709" w:footer="709" w:gutter="0"/>
          <w:cols w:space="720"/>
        </w:sectPr>
      </w:pPr>
    </w:p>
    <w:p w14:paraId="43B787C6" w14:textId="77777777" w:rsidR="00C43C87" w:rsidRDefault="00C43C87" w:rsidP="00C43C87">
      <w:pPr>
        <w:jc w:val="center"/>
        <w:rPr>
          <w:rFonts w:ascii="Times New Roman" w:hAnsi="Times New Roman"/>
          <w:b/>
          <w:iCs/>
          <w:sz w:val="24"/>
          <w:szCs w:val="24"/>
        </w:rPr>
      </w:pPr>
      <w:r>
        <w:rPr>
          <w:rFonts w:ascii="Times New Roman" w:hAnsi="Times New Roman"/>
          <w:b/>
          <w:iCs/>
          <w:sz w:val="24"/>
          <w:szCs w:val="24"/>
        </w:rPr>
        <w:lastRenderedPageBreak/>
        <w:t>СОДЕРЖАНИЕ</w:t>
      </w:r>
    </w:p>
    <w:p w14:paraId="2C1EA73D" w14:textId="23A08771" w:rsidR="00C43C87" w:rsidRDefault="00C43C87" w:rsidP="00C43C87">
      <w:pPr>
        <w:pStyle w:val="a6"/>
        <w:numPr>
          <w:ilvl w:val="0"/>
          <w:numId w:val="1"/>
        </w:numPr>
        <w:spacing w:before="0" w:after="200" w:line="480" w:lineRule="auto"/>
        <w:contextualSpacing/>
        <w:jc w:val="both"/>
        <w:rPr>
          <w:b/>
        </w:rPr>
      </w:pPr>
      <w:r>
        <w:rPr>
          <w:b/>
        </w:rPr>
        <w:t xml:space="preserve">ПАСПОРТ ОЦЕНОЧНЫХ </w:t>
      </w:r>
      <w:r>
        <w:rPr>
          <w:b/>
          <w:lang w:val="ru-RU"/>
        </w:rPr>
        <w:t>МАТЕРИАЛОВ</w:t>
      </w:r>
      <w:r w:rsidR="00484053">
        <w:rPr>
          <w:b/>
        </w:rPr>
        <w:t xml:space="preserve"> ДЛЯ </w:t>
      </w:r>
      <w:r>
        <w:rPr>
          <w:b/>
        </w:rPr>
        <w:t>ИА</w:t>
      </w:r>
    </w:p>
    <w:p w14:paraId="2F02A8B3" w14:textId="1567D7AA" w:rsidR="00C43C87" w:rsidRDefault="00C43C87" w:rsidP="00223125">
      <w:pPr>
        <w:pStyle w:val="a6"/>
        <w:numPr>
          <w:ilvl w:val="0"/>
          <w:numId w:val="1"/>
        </w:numPr>
        <w:spacing w:before="0" w:after="0" w:line="480" w:lineRule="auto"/>
        <w:contextualSpacing/>
        <w:jc w:val="both"/>
        <w:rPr>
          <w:b/>
        </w:rPr>
      </w:pPr>
      <w:r>
        <w:rPr>
          <w:b/>
        </w:rPr>
        <w:t>СТРУКТУРА ПРОЦЕДУР ГИА И ПОРЯДОК ПРОВЕДЕНИЯ</w:t>
      </w:r>
    </w:p>
    <w:p w14:paraId="74F0E8C7" w14:textId="66498DB9" w:rsidR="00223125" w:rsidRDefault="00223125" w:rsidP="00223125">
      <w:pPr>
        <w:numPr>
          <w:ilvl w:val="0"/>
          <w:numId w:val="1"/>
        </w:numPr>
        <w:suppressAutoHyphens/>
        <w:spacing w:line="360" w:lineRule="auto"/>
        <w:contextualSpacing/>
        <w:jc w:val="both"/>
        <w:rPr>
          <w:rFonts w:ascii="Times New Roman" w:hAnsi="Times New Roman"/>
          <w:b/>
          <w:sz w:val="24"/>
          <w:szCs w:val="24"/>
          <w:lang w:eastAsia="zh-CN"/>
        </w:rPr>
      </w:pPr>
      <w:r>
        <w:rPr>
          <w:rFonts w:ascii="Times New Roman" w:hAnsi="Times New Roman"/>
          <w:b/>
          <w:sz w:val="24"/>
          <w:szCs w:val="24"/>
          <w:lang w:eastAsia="zh-CN"/>
        </w:rPr>
        <w:t>ОРГАНИЗАЦИЯ И ПРОВЕДЕНИЕ ЗАЩИТЫ ДИПЛОМНОГО ПРОЕКТА (РАБОТЫ)</w:t>
      </w:r>
    </w:p>
    <w:p w14:paraId="13969650" w14:textId="77777777" w:rsidR="00C43C87" w:rsidRDefault="00C43C87" w:rsidP="00C43C87">
      <w:pPr>
        <w:pStyle w:val="a6"/>
        <w:spacing w:after="200" w:line="480" w:lineRule="auto"/>
        <w:ind w:left="1080"/>
        <w:jc w:val="both"/>
        <w:rPr>
          <w:b/>
        </w:rPr>
      </w:pPr>
    </w:p>
    <w:p w14:paraId="131147CB" w14:textId="77777777" w:rsidR="00C43C87" w:rsidRDefault="00C43C87" w:rsidP="00C43C87">
      <w:pPr>
        <w:spacing w:after="0"/>
        <w:rPr>
          <w:b/>
        </w:rPr>
        <w:sectPr w:rsidR="00C43C87">
          <w:pgSz w:w="11906" w:h="16838"/>
          <w:pgMar w:top="1134" w:right="851" w:bottom="1134" w:left="1701" w:header="709" w:footer="709" w:gutter="0"/>
          <w:cols w:space="720"/>
        </w:sectPr>
      </w:pPr>
    </w:p>
    <w:p w14:paraId="18FBEA39" w14:textId="144EFB8F" w:rsidR="00C43C87" w:rsidRDefault="00C43C87" w:rsidP="00C43C87">
      <w:pPr>
        <w:pStyle w:val="a6"/>
        <w:numPr>
          <w:ilvl w:val="0"/>
          <w:numId w:val="2"/>
        </w:numPr>
        <w:spacing w:before="0" w:after="200" w:line="276" w:lineRule="auto"/>
        <w:ind w:left="0" w:firstLine="0"/>
        <w:contextualSpacing/>
        <w:jc w:val="center"/>
        <w:rPr>
          <w:b/>
        </w:rPr>
      </w:pPr>
      <w:r>
        <w:rPr>
          <w:b/>
        </w:rPr>
        <w:lastRenderedPageBreak/>
        <w:t xml:space="preserve">ПАСПОРТ ОЦЕНОЧНЫХ </w:t>
      </w:r>
      <w:r>
        <w:rPr>
          <w:b/>
          <w:lang w:val="ru-RU"/>
        </w:rPr>
        <w:t>МАТЕРИАЛОВ</w:t>
      </w:r>
      <w:r w:rsidR="00484053">
        <w:rPr>
          <w:b/>
        </w:rPr>
        <w:t xml:space="preserve"> ДЛЯ  </w:t>
      </w:r>
      <w:r>
        <w:rPr>
          <w:b/>
        </w:rPr>
        <w:t>ИА</w:t>
      </w:r>
    </w:p>
    <w:p w14:paraId="13555E62" w14:textId="77777777" w:rsidR="00C43C87" w:rsidRDefault="00C43C87" w:rsidP="00C43C87">
      <w:pPr>
        <w:pStyle w:val="a6"/>
        <w:spacing w:before="0" w:after="200" w:line="276" w:lineRule="auto"/>
        <w:ind w:left="0"/>
        <w:contextualSpacing/>
        <w:rPr>
          <w:b/>
        </w:rPr>
      </w:pPr>
    </w:p>
    <w:p w14:paraId="4D1288A1" w14:textId="77777777" w:rsidR="00C43C87" w:rsidRDefault="00C43C87" w:rsidP="00C43C87">
      <w:pPr>
        <w:pStyle w:val="a6"/>
        <w:numPr>
          <w:ilvl w:val="1"/>
          <w:numId w:val="3"/>
        </w:numPr>
        <w:spacing w:before="0" w:after="0"/>
        <w:ind w:left="0" w:firstLine="709"/>
        <w:contextualSpacing/>
        <w:jc w:val="both"/>
        <w:rPr>
          <w:b/>
          <w:bCs/>
          <w:shd w:val="clear" w:color="auto" w:fill="FFFFFF"/>
        </w:rPr>
      </w:pPr>
      <w:r>
        <w:rPr>
          <w:b/>
          <w:bCs/>
          <w:shd w:val="clear" w:color="auto" w:fill="FFFFFF"/>
        </w:rPr>
        <w:t>Особенности образовательной программы</w:t>
      </w:r>
    </w:p>
    <w:p w14:paraId="5B1056B6" w14:textId="3270F4BD" w:rsidR="00C43C87" w:rsidRPr="00223125" w:rsidRDefault="00CE3BED" w:rsidP="00C43C87">
      <w:pPr>
        <w:pStyle w:val="a6"/>
        <w:spacing w:before="0" w:after="0"/>
        <w:ind w:left="0" w:firstLine="709"/>
        <w:jc w:val="both"/>
        <w:rPr>
          <w:iCs/>
          <w:shd w:val="clear" w:color="auto" w:fill="FFFFFF"/>
          <w:lang w:val="ru-RU"/>
        </w:rPr>
      </w:pPr>
      <w:r>
        <w:rPr>
          <w:shd w:val="clear" w:color="auto" w:fill="FFFFFF"/>
        </w:rPr>
        <w:t>О</w:t>
      </w:r>
      <w:r w:rsidR="00C43C87">
        <w:rPr>
          <w:shd w:val="clear" w:color="auto" w:fill="FFFFFF"/>
        </w:rPr>
        <w:t>ценочны</w:t>
      </w:r>
      <w:r w:rsidR="00C43C87">
        <w:rPr>
          <w:shd w:val="clear" w:color="auto" w:fill="FFFFFF"/>
          <w:lang w:val="ru-RU"/>
        </w:rPr>
        <w:t>е</w:t>
      </w:r>
      <w:r w:rsidR="00C43C87">
        <w:rPr>
          <w:shd w:val="clear" w:color="auto" w:fill="FFFFFF"/>
        </w:rPr>
        <w:t xml:space="preserve"> </w:t>
      </w:r>
      <w:r w:rsidR="00C43C87">
        <w:rPr>
          <w:shd w:val="clear" w:color="auto" w:fill="FFFFFF"/>
          <w:lang w:val="ru-RU"/>
        </w:rPr>
        <w:t>материалы</w:t>
      </w:r>
      <w:r w:rsidR="00C43C87">
        <w:rPr>
          <w:shd w:val="clear" w:color="auto" w:fill="FFFFFF"/>
        </w:rPr>
        <w:t xml:space="preserve"> разработаны для </w:t>
      </w:r>
      <w:r w:rsidR="00C43C87" w:rsidRPr="00223125">
        <w:rPr>
          <w:iCs/>
          <w:shd w:val="clear" w:color="auto" w:fill="FFFFFF"/>
          <w:lang w:val="ru-RU"/>
        </w:rPr>
        <w:t>специальности</w:t>
      </w:r>
      <w:r w:rsidR="00C43C87" w:rsidRPr="00223125">
        <w:rPr>
          <w:iCs/>
          <w:shd w:val="clear" w:color="auto" w:fill="FFFFFF"/>
        </w:rPr>
        <w:t xml:space="preserve"> </w:t>
      </w:r>
      <w:r w:rsidR="00223125" w:rsidRPr="00223125">
        <w:rPr>
          <w:iCs/>
          <w:shd w:val="clear" w:color="auto" w:fill="FFFFFF"/>
        </w:rPr>
        <w:t>25.02.08 Эксплуатация беспилотных авиационных систем</w:t>
      </w:r>
      <w:r w:rsidR="00C43C87" w:rsidRPr="00223125">
        <w:rPr>
          <w:iCs/>
          <w:shd w:val="clear" w:color="auto" w:fill="FFFFFF"/>
          <w:lang w:val="ru-RU"/>
        </w:rPr>
        <w:t>.</w:t>
      </w:r>
    </w:p>
    <w:p w14:paraId="1CDB763C" w14:textId="4A85604A" w:rsidR="00C43C87" w:rsidRDefault="00C43C87" w:rsidP="00C43C87">
      <w:pPr>
        <w:pStyle w:val="a6"/>
        <w:spacing w:before="0" w:after="0"/>
        <w:ind w:left="0" w:firstLine="709"/>
        <w:jc w:val="both"/>
        <w:rPr>
          <w:i/>
          <w:shd w:val="clear" w:color="auto" w:fill="FFFFFF"/>
          <w:lang w:val="ru-RU"/>
        </w:rPr>
      </w:pPr>
      <w:r>
        <w:rPr>
          <w:shd w:val="clear" w:color="auto" w:fill="FFFFFF"/>
        </w:rPr>
        <w:t>В рамках специальности СПО предусмотрено освоение квалификаци</w:t>
      </w:r>
      <w:r>
        <w:rPr>
          <w:shd w:val="clear" w:color="auto" w:fill="FFFFFF"/>
          <w:lang w:val="ru-RU"/>
        </w:rPr>
        <w:t>и (</w:t>
      </w:r>
      <w:r>
        <w:rPr>
          <w:shd w:val="clear" w:color="auto" w:fill="FFFFFF"/>
        </w:rPr>
        <w:t>квалификаций</w:t>
      </w:r>
      <w:r>
        <w:rPr>
          <w:shd w:val="clear" w:color="auto" w:fill="FFFFFF"/>
          <w:lang w:val="ru-RU"/>
        </w:rPr>
        <w:t>)</w:t>
      </w:r>
      <w:r>
        <w:rPr>
          <w:shd w:val="clear" w:color="auto" w:fill="FFFFFF"/>
        </w:rPr>
        <w:t>:</w:t>
      </w:r>
      <w:r w:rsidR="00223125">
        <w:rPr>
          <w:shd w:val="clear" w:color="auto" w:fill="FFFFFF"/>
          <w:lang w:val="ru-RU"/>
        </w:rPr>
        <w:t xml:space="preserve"> </w:t>
      </w:r>
      <w:r w:rsidR="00A7631C">
        <w:rPr>
          <w:shd w:val="clear" w:color="auto" w:fill="FFFFFF"/>
          <w:lang w:val="ru-RU"/>
        </w:rPr>
        <w:t>«</w:t>
      </w:r>
      <w:r w:rsidR="00A7631C" w:rsidRPr="001A22E2">
        <w:rPr>
          <w:rFonts w:eastAsia="Calibri"/>
          <w:iCs/>
        </w:rPr>
        <w:t>Оператор беспилотных летательных аппаратов</w:t>
      </w:r>
      <w:r w:rsidR="00A7631C">
        <w:rPr>
          <w:shd w:val="clear" w:color="auto" w:fill="FFFFFF"/>
          <w:lang w:val="ru-RU"/>
        </w:rPr>
        <w:t>»</w:t>
      </w:r>
      <w:r>
        <w:rPr>
          <w:i/>
          <w:shd w:val="clear" w:color="auto" w:fill="FFFFFF"/>
          <w:lang w:val="ru-RU"/>
        </w:rPr>
        <w:t>.</w:t>
      </w:r>
    </w:p>
    <w:p w14:paraId="2A53A7C7" w14:textId="77777777" w:rsidR="00C43C87" w:rsidRDefault="00C43C87" w:rsidP="00C43C87">
      <w:pPr>
        <w:pStyle w:val="a6"/>
        <w:spacing w:before="0" w:after="0"/>
        <w:ind w:left="0" w:firstLine="709"/>
        <w:jc w:val="both"/>
        <w:rPr>
          <w:i/>
          <w:shd w:val="clear" w:color="auto" w:fill="FFFFFF"/>
        </w:rPr>
      </w:pPr>
    </w:p>
    <w:p w14:paraId="665837CF" w14:textId="77777777" w:rsidR="00C43C87" w:rsidRDefault="00C43C87" w:rsidP="00C43C87">
      <w:pPr>
        <w:pStyle w:val="Default"/>
        <w:numPr>
          <w:ilvl w:val="1"/>
          <w:numId w:val="3"/>
        </w:numPr>
        <w:suppressAutoHyphens/>
        <w:jc w:val="both"/>
        <w:rPr>
          <w:b/>
          <w:color w:val="auto"/>
        </w:rPr>
      </w:pPr>
      <w:r>
        <w:rPr>
          <w:b/>
          <w:color w:val="auto"/>
        </w:rPr>
        <w:t xml:space="preserve"> Перечень результатов, демонстрируемых на ГИА</w:t>
      </w:r>
    </w:p>
    <w:p w14:paraId="6161FB14" w14:textId="77777777" w:rsidR="00072866" w:rsidRDefault="00072866" w:rsidP="00C43C87">
      <w:pPr>
        <w:spacing w:after="0"/>
        <w:ind w:firstLine="709"/>
        <w:jc w:val="both"/>
        <w:rPr>
          <w:rFonts w:ascii="Times New Roman" w:hAnsi="Times New Roman"/>
          <w:color w:val="000000"/>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 w:type="dxa"/>
          <w:right w:w="5" w:type="dxa"/>
        </w:tblCellMar>
        <w:tblLook w:val="04A0" w:firstRow="1" w:lastRow="0" w:firstColumn="1" w:lastColumn="0" w:noHBand="0" w:noVBand="1"/>
      </w:tblPr>
      <w:tblGrid>
        <w:gridCol w:w="3422"/>
        <w:gridCol w:w="5943"/>
      </w:tblGrid>
      <w:tr w:rsidR="002B78E8" w14:paraId="5CD9DF76" w14:textId="77777777" w:rsidTr="002B78E8">
        <w:trPr>
          <w:trHeight w:val="472"/>
        </w:trPr>
        <w:tc>
          <w:tcPr>
            <w:tcW w:w="1827" w:type="pct"/>
            <w:tcBorders>
              <w:top w:val="single" w:sz="4" w:space="0" w:color="auto"/>
              <w:left w:val="single" w:sz="4" w:space="0" w:color="auto"/>
              <w:bottom w:val="single" w:sz="4" w:space="0" w:color="auto"/>
              <w:right w:val="single" w:sz="4" w:space="0" w:color="auto"/>
            </w:tcBorders>
            <w:hideMark/>
          </w:tcPr>
          <w:p w14:paraId="4429052C" w14:textId="794EF859" w:rsidR="002B78E8" w:rsidRDefault="002B78E8">
            <w:pPr>
              <w:suppressAutoHyphens/>
              <w:ind w:left="57"/>
              <w:jc w:val="center"/>
              <w:rPr>
                <w:rFonts w:ascii="Times New Roman" w:hAnsi="Times New Roman"/>
                <w:b/>
                <w:bCs/>
                <w:color w:val="000000"/>
                <w:sz w:val="24"/>
                <w:szCs w:val="24"/>
                <w:lang w:eastAsia="zh-CN"/>
              </w:rPr>
            </w:pPr>
            <w:r>
              <w:rPr>
                <w:rFonts w:ascii="Times New Roman" w:hAnsi="Times New Roman"/>
                <w:color w:val="000000"/>
                <w:sz w:val="24"/>
                <w:szCs w:val="24"/>
                <w:shd w:val="clear" w:color="auto" w:fill="FFFFFF"/>
              </w:rPr>
              <w:t xml:space="preserve">Оцениваемые виды деятельности </w:t>
            </w:r>
            <w:r>
              <w:rPr>
                <w:rFonts w:ascii="Times New Roman" w:hAnsi="Times New Roman"/>
                <w:color w:val="000000"/>
                <w:sz w:val="24"/>
                <w:szCs w:val="24"/>
                <w:shd w:val="clear" w:color="auto" w:fill="FFFFFF"/>
              </w:rPr>
              <w:br/>
              <w:t>и профессиональные модули</w:t>
            </w:r>
          </w:p>
        </w:tc>
        <w:tc>
          <w:tcPr>
            <w:tcW w:w="3173" w:type="pct"/>
            <w:tcBorders>
              <w:top w:val="single" w:sz="4" w:space="0" w:color="auto"/>
              <w:left w:val="single" w:sz="4" w:space="0" w:color="auto"/>
              <w:bottom w:val="single" w:sz="4" w:space="0" w:color="auto"/>
              <w:right w:val="single" w:sz="4" w:space="0" w:color="auto"/>
            </w:tcBorders>
            <w:hideMark/>
          </w:tcPr>
          <w:p w14:paraId="74B8491D" w14:textId="77777777" w:rsidR="002B78E8" w:rsidRDefault="002B78E8">
            <w:pPr>
              <w:suppressAutoHyphens/>
              <w:ind w:left="57"/>
              <w:jc w:val="center"/>
              <w:rPr>
                <w:rFonts w:ascii="Times New Roman" w:hAnsi="Times New Roman"/>
                <w:b/>
                <w:bCs/>
                <w:color w:val="000000"/>
                <w:sz w:val="24"/>
                <w:szCs w:val="24"/>
                <w:lang w:eastAsia="zh-CN"/>
              </w:rPr>
            </w:pPr>
            <w:r>
              <w:rPr>
                <w:rFonts w:ascii="Times New Roman" w:hAnsi="Times New Roman"/>
                <w:color w:val="000000"/>
                <w:sz w:val="24"/>
                <w:szCs w:val="24"/>
                <w:shd w:val="clear" w:color="auto" w:fill="FFFFFF"/>
              </w:rPr>
              <w:t>Профессиональные компетенции</w:t>
            </w:r>
          </w:p>
        </w:tc>
      </w:tr>
      <w:tr w:rsidR="002B78E8" w14:paraId="22D940BD" w14:textId="77777777" w:rsidTr="002B78E8">
        <w:trPr>
          <w:trHeight w:val="259"/>
        </w:trPr>
        <w:tc>
          <w:tcPr>
            <w:tcW w:w="1827" w:type="pct"/>
            <w:vMerge w:val="restart"/>
            <w:tcBorders>
              <w:top w:val="single" w:sz="4" w:space="0" w:color="auto"/>
              <w:left w:val="single" w:sz="4" w:space="0" w:color="auto"/>
              <w:bottom w:val="single" w:sz="4" w:space="0" w:color="auto"/>
              <w:right w:val="single" w:sz="4" w:space="0" w:color="auto"/>
            </w:tcBorders>
            <w:hideMark/>
          </w:tcPr>
          <w:p w14:paraId="2D5E8A82" w14:textId="659A58A7" w:rsidR="002B78E8" w:rsidRDefault="002B78E8">
            <w:pPr>
              <w:suppressAutoHyphens/>
              <w:ind w:left="57"/>
              <w:rPr>
                <w:rFonts w:ascii="Times New Roman" w:hAnsi="Times New Roman"/>
                <w:color w:val="000000"/>
                <w:sz w:val="24"/>
                <w:szCs w:val="24"/>
                <w:lang w:eastAsia="zh-CN"/>
              </w:rPr>
            </w:pPr>
            <w:r>
              <w:rPr>
                <w:rFonts w:ascii="Times New Roman" w:hAnsi="Times New Roman"/>
                <w:sz w:val="24"/>
                <w:szCs w:val="24"/>
              </w:rPr>
              <w:t>Дистанционное пилотирование беспилотных воздушных судов самолетного типа</w:t>
            </w:r>
          </w:p>
        </w:tc>
        <w:tc>
          <w:tcPr>
            <w:tcW w:w="3173" w:type="pct"/>
            <w:tcBorders>
              <w:top w:val="single" w:sz="4" w:space="0" w:color="auto"/>
              <w:left w:val="single" w:sz="4" w:space="0" w:color="auto"/>
              <w:bottom w:val="single" w:sz="4" w:space="0" w:color="auto"/>
              <w:right w:val="single" w:sz="4" w:space="0" w:color="auto"/>
            </w:tcBorders>
            <w:hideMark/>
          </w:tcPr>
          <w:p w14:paraId="1EF4727F" w14:textId="77777777" w:rsidR="002B78E8" w:rsidRDefault="002B78E8">
            <w:pPr>
              <w:suppressAutoHyphens/>
              <w:ind w:left="57"/>
              <w:rPr>
                <w:rFonts w:ascii="Times New Roman" w:hAnsi="Times New Roman"/>
                <w:iCs/>
                <w:color w:val="000000"/>
                <w:sz w:val="24"/>
                <w:szCs w:val="24"/>
                <w:lang w:eastAsia="zh-CN"/>
              </w:rPr>
            </w:pPr>
            <w:r>
              <w:rPr>
                <w:rFonts w:ascii="Times New Roman" w:hAnsi="Times New Roman"/>
                <w:iCs/>
                <w:color w:val="000000"/>
                <w:sz w:val="24"/>
                <w:szCs w:val="24"/>
                <w:lang w:eastAsia="zh-CN"/>
              </w:rPr>
              <w:t xml:space="preserve">ПК 1.1. </w:t>
            </w:r>
            <w:r>
              <w:rPr>
                <w:rFonts w:ascii="Times New Roman" w:hAnsi="Times New Roman"/>
                <w:sz w:val="24"/>
                <w:szCs w:val="24"/>
              </w:rPr>
              <w:t>Организовывать и осуществлять предварительную и предполетную подготовку беспилотных воздушных судов самолетного типа</w:t>
            </w:r>
          </w:p>
        </w:tc>
      </w:tr>
      <w:tr w:rsidR="002B78E8" w14:paraId="301E0912" w14:textId="77777777" w:rsidTr="002B78E8">
        <w:trPr>
          <w:trHeight w:val="250"/>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03955AE5"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13CCBA91" w14:textId="77777777" w:rsidR="002B78E8" w:rsidRDefault="002B78E8">
            <w:pPr>
              <w:widowControl w:val="0"/>
              <w:suppressAutoHyphens/>
              <w:ind w:left="57" w:hanging="3"/>
              <w:jc w:val="both"/>
              <w:rPr>
                <w:rFonts w:ascii="Times New Roman" w:hAnsi="Times New Roman"/>
                <w:color w:val="000000"/>
                <w:sz w:val="24"/>
                <w:szCs w:val="24"/>
                <w:lang w:eastAsia="zh-CN"/>
              </w:rPr>
            </w:pPr>
            <w:r>
              <w:rPr>
                <w:rFonts w:ascii="Times New Roman" w:hAnsi="Times New Roman"/>
                <w:color w:val="000000"/>
                <w:sz w:val="24"/>
                <w:szCs w:val="24"/>
                <w:lang w:eastAsia="zh-CN"/>
              </w:rPr>
              <w:t>ПК 1.2. Организовывать и осуществлять эксплуатацию беспилотных воздушных судов самолетного типа, в том числе в особых условиях и особых случаях в полете</w:t>
            </w:r>
          </w:p>
        </w:tc>
      </w:tr>
      <w:tr w:rsidR="002B78E8" w14:paraId="337FFC7E"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0B4EBA74"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6653AF7B"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color w:val="000000"/>
                <w:sz w:val="24"/>
                <w:szCs w:val="24"/>
                <w:lang w:eastAsia="zh-CN"/>
              </w:rPr>
              <w:t>ПК 1.3. 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самолетного типа</w:t>
            </w:r>
          </w:p>
        </w:tc>
      </w:tr>
      <w:tr w:rsidR="002B78E8" w14:paraId="1DC90E70"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50063C73"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1A49D6FB"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color w:val="000000"/>
                <w:sz w:val="24"/>
                <w:szCs w:val="24"/>
                <w:lang w:eastAsia="zh-CN"/>
              </w:rPr>
              <w:t>ПК 1.4. Своевременно выявлять и устранять незначительные технические неисправности исполнительных механизмов и устройств беспилотных воздушных судов самолетного типа</w:t>
            </w:r>
          </w:p>
        </w:tc>
      </w:tr>
      <w:tr w:rsidR="002B78E8" w14:paraId="75F49C4A"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453B9B74"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1AC796E5"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color w:val="000000"/>
                <w:sz w:val="24"/>
                <w:szCs w:val="24"/>
                <w:lang w:eastAsia="zh-CN"/>
              </w:rPr>
              <w:t>ПК 1.5. Вести учет срока службы, наработки объектов эксплуатации, причин отказов, неисправностей и повреждений беспилотных воздушных судов самолетного типа</w:t>
            </w:r>
          </w:p>
        </w:tc>
      </w:tr>
      <w:tr w:rsidR="002B78E8" w14:paraId="48ED8649"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441CBF90"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1DEDDABF"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color w:val="000000"/>
                <w:sz w:val="24"/>
                <w:szCs w:val="24"/>
                <w:lang w:eastAsia="zh-CN"/>
              </w:rPr>
              <w:t>ПК 1.6. Выполнять требования воздушного законодательства Российской Федерации, а также руководств (инструкций) по эксплуатации беспилотных воздушных судов самолетного типа и руководящих отраслевых документов</w:t>
            </w:r>
          </w:p>
        </w:tc>
      </w:tr>
      <w:tr w:rsidR="002B78E8" w14:paraId="6F6E6FC4"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5B458180"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1485E352"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color w:val="000000"/>
                <w:sz w:val="24"/>
                <w:szCs w:val="24"/>
                <w:lang w:eastAsia="zh-CN"/>
              </w:rPr>
              <w:t>ПК 1.7. Организовывать и осуществлять транспортировку и хранение беспилотных воздушных судов самолетного типа</w:t>
            </w:r>
          </w:p>
        </w:tc>
      </w:tr>
      <w:tr w:rsidR="002B78E8" w14:paraId="0C599495" w14:textId="77777777" w:rsidTr="002B78E8">
        <w:trPr>
          <w:trHeight w:val="236"/>
        </w:trPr>
        <w:tc>
          <w:tcPr>
            <w:tcW w:w="1827" w:type="pct"/>
            <w:vMerge w:val="restart"/>
            <w:tcBorders>
              <w:top w:val="single" w:sz="4" w:space="0" w:color="auto"/>
              <w:left w:val="single" w:sz="4" w:space="0" w:color="auto"/>
              <w:bottom w:val="single" w:sz="4" w:space="0" w:color="auto"/>
              <w:right w:val="single" w:sz="4" w:space="0" w:color="auto"/>
            </w:tcBorders>
            <w:hideMark/>
          </w:tcPr>
          <w:p w14:paraId="7AC2AE22" w14:textId="6D47F547" w:rsidR="002B78E8" w:rsidRDefault="002B78E8">
            <w:pPr>
              <w:suppressAutoHyphens/>
              <w:ind w:left="57"/>
              <w:rPr>
                <w:rFonts w:ascii="Times New Roman" w:hAnsi="Times New Roman"/>
                <w:color w:val="000000"/>
                <w:sz w:val="24"/>
                <w:szCs w:val="24"/>
                <w:lang w:eastAsia="zh-CN"/>
              </w:rPr>
            </w:pPr>
            <w:r>
              <w:rPr>
                <w:rFonts w:ascii="Times New Roman" w:hAnsi="Times New Roman"/>
                <w:sz w:val="24"/>
                <w:szCs w:val="24"/>
              </w:rPr>
              <w:t xml:space="preserve">Дистанционное пилотирование </w:t>
            </w:r>
            <w:r>
              <w:rPr>
                <w:rFonts w:ascii="Times New Roman" w:hAnsi="Times New Roman"/>
                <w:sz w:val="24"/>
                <w:szCs w:val="24"/>
              </w:rPr>
              <w:lastRenderedPageBreak/>
              <w:t>беспилотных воздушных судов вертолетного типа</w:t>
            </w:r>
          </w:p>
        </w:tc>
        <w:tc>
          <w:tcPr>
            <w:tcW w:w="3173" w:type="pct"/>
            <w:tcBorders>
              <w:top w:val="single" w:sz="4" w:space="0" w:color="auto"/>
              <w:left w:val="single" w:sz="4" w:space="0" w:color="auto"/>
              <w:bottom w:val="single" w:sz="4" w:space="0" w:color="auto"/>
              <w:right w:val="single" w:sz="4" w:space="0" w:color="auto"/>
            </w:tcBorders>
            <w:hideMark/>
          </w:tcPr>
          <w:p w14:paraId="199F38FA"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sz w:val="24"/>
                <w:szCs w:val="24"/>
              </w:rPr>
              <w:lastRenderedPageBreak/>
              <w:t xml:space="preserve">ПК 2.1. Организовывать и осуществлять </w:t>
            </w:r>
            <w:r>
              <w:rPr>
                <w:rFonts w:ascii="Times New Roman" w:hAnsi="Times New Roman"/>
                <w:sz w:val="24"/>
                <w:szCs w:val="24"/>
              </w:rPr>
              <w:lastRenderedPageBreak/>
              <w:t>предварительную и предполетную подготовку беспилотных воздушных судов вертолетного типа</w:t>
            </w:r>
          </w:p>
        </w:tc>
      </w:tr>
      <w:tr w:rsidR="002B78E8" w14:paraId="1B189890"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63A5CFB9"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6B1EE3DD"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color w:val="000000"/>
                <w:sz w:val="24"/>
                <w:szCs w:val="24"/>
                <w:lang w:eastAsia="zh-CN"/>
              </w:rPr>
              <w:t>ПК 2.2. Организовывать и осуществлять эксплуатацию беспилотных воздушных судов вертолетного типа, в том числе в особых условиях и особых случаях в полете</w:t>
            </w:r>
          </w:p>
        </w:tc>
      </w:tr>
      <w:tr w:rsidR="002B78E8" w14:paraId="2BB1A75B"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19A188C8"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65092A89"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color w:val="000000"/>
                <w:sz w:val="24"/>
                <w:szCs w:val="24"/>
                <w:lang w:eastAsia="zh-CN"/>
              </w:rPr>
              <w:t>ПК 2.3. 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вертолетного типа</w:t>
            </w:r>
          </w:p>
        </w:tc>
      </w:tr>
      <w:tr w:rsidR="002B78E8" w14:paraId="46F2F7C9"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596E22E0"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713CDCE4"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color w:val="000000"/>
                <w:sz w:val="24"/>
                <w:szCs w:val="24"/>
                <w:lang w:eastAsia="zh-CN"/>
              </w:rPr>
              <w:t>ПК 2.4. Своевременно выявлять и устранять незначительные технические неисправности исполнительных механизмов и устройств беспилотных воздушных судов вертолетного типа</w:t>
            </w:r>
          </w:p>
        </w:tc>
      </w:tr>
      <w:tr w:rsidR="002B78E8" w14:paraId="7BC11E21"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7218B5A7"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38FDCD7E"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color w:val="000000"/>
                <w:sz w:val="24"/>
                <w:szCs w:val="24"/>
                <w:lang w:eastAsia="zh-CN"/>
              </w:rPr>
              <w:t>ПК 2.5. Вести учет срока службы, наработки объектов эксплуатации, причин отказов, неисправностей и повреждений беспилотных воздушных судов вертолетного типа</w:t>
            </w:r>
          </w:p>
        </w:tc>
      </w:tr>
      <w:tr w:rsidR="002B78E8" w14:paraId="0E0CAD95"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3AADE381"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3BFDAE18"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color w:val="000000"/>
                <w:sz w:val="24"/>
                <w:szCs w:val="24"/>
                <w:lang w:eastAsia="zh-CN"/>
              </w:rPr>
              <w:t>ПК 2.6. Выполнять требования воздушного законодательства Российской Федерации, а также руководств (инструкций) по эксплуатации беспилотных воздушных судов вертолетного типа и руководящих отраслевых документов</w:t>
            </w:r>
          </w:p>
        </w:tc>
      </w:tr>
      <w:tr w:rsidR="002B78E8" w14:paraId="7EF23BFA"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176BDEF6"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20552ED4"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color w:val="000000"/>
                <w:sz w:val="24"/>
                <w:szCs w:val="24"/>
                <w:lang w:eastAsia="zh-CN"/>
              </w:rPr>
              <w:t>ПК 2.7. Организовывать и осуществлять транспортировку и хранение беспилотных воздушных судов вертолетного типа</w:t>
            </w:r>
          </w:p>
        </w:tc>
      </w:tr>
      <w:tr w:rsidR="002B78E8" w14:paraId="10C2B84E" w14:textId="77777777" w:rsidTr="002B78E8">
        <w:trPr>
          <w:trHeight w:val="236"/>
        </w:trPr>
        <w:tc>
          <w:tcPr>
            <w:tcW w:w="1827" w:type="pct"/>
            <w:vMerge w:val="restart"/>
            <w:tcBorders>
              <w:top w:val="single" w:sz="4" w:space="0" w:color="auto"/>
              <w:left w:val="single" w:sz="4" w:space="0" w:color="auto"/>
              <w:bottom w:val="single" w:sz="4" w:space="0" w:color="auto"/>
              <w:right w:val="single" w:sz="4" w:space="0" w:color="auto"/>
            </w:tcBorders>
            <w:hideMark/>
          </w:tcPr>
          <w:p w14:paraId="2DF3D22B" w14:textId="7C99933C" w:rsidR="002B78E8" w:rsidRDefault="002B78E8">
            <w:pPr>
              <w:suppressAutoHyphens/>
              <w:ind w:left="57"/>
              <w:rPr>
                <w:rFonts w:ascii="Times New Roman" w:hAnsi="Times New Roman"/>
                <w:color w:val="000000"/>
                <w:sz w:val="24"/>
                <w:szCs w:val="24"/>
                <w:lang w:eastAsia="zh-CN"/>
              </w:rPr>
            </w:pPr>
            <w:r>
              <w:rPr>
                <w:rFonts w:ascii="Times New Roman" w:hAnsi="Times New Roman"/>
                <w:sz w:val="24"/>
                <w:szCs w:val="24"/>
              </w:rPr>
              <w:t>Дистанционное пилотирование беспилотных воздушных судов смешанного типа</w:t>
            </w:r>
          </w:p>
        </w:tc>
        <w:tc>
          <w:tcPr>
            <w:tcW w:w="3173" w:type="pct"/>
            <w:tcBorders>
              <w:top w:val="single" w:sz="4" w:space="0" w:color="auto"/>
              <w:left w:val="single" w:sz="4" w:space="0" w:color="auto"/>
              <w:bottom w:val="single" w:sz="4" w:space="0" w:color="auto"/>
              <w:right w:val="single" w:sz="4" w:space="0" w:color="auto"/>
            </w:tcBorders>
            <w:hideMark/>
          </w:tcPr>
          <w:p w14:paraId="7DD28845"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sz w:val="24"/>
                <w:szCs w:val="24"/>
              </w:rPr>
              <w:t>ПК 3.1. Организовывать и осуществлять предварительную и предполетную подготовку беспилотных воздушных судов смешанного типа</w:t>
            </w:r>
          </w:p>
        </w:tc>
      </w:tr>
      <w:tr w:rsidR="002B78E8" w14:paraId="5B1B90DF"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192537EB"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43DEF2F6"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sz w:val="24"/>
                <w:szCs w:val="24"/>
              </w:rPr>
              <w:t>ПК 3.2. Организовывать и осуществлять эксплуатацию беспилотных воздушных судов смешанного типа, в том числе в особых условиях и особых случаях в полете</w:t>
            </w:r>
          </w:p>
        </w:tc>
      </w:tr>
      <w:tr w:rsidR="002B78E8" w14:paraId="3F5B7D6F"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4B919C1E"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2C1F1453"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sz w:val="24"/>
                <w:szCs w:val="24"/>
              </w:rPr>
              <w:t>ПК 3.3. 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смешанного типа</w:t>
            </w:r>
          </w:p>
        </w:tc>
      </w:tr>
      <w:tr w:rsidR="002B78E8" w14:paraId="315E34C0"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33E7D787"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60442577"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sz w:val="24"/>
                <w:szCs w:val="24"/>
              </w:rPr>
              <w:t xml:space="preserve">ПК 3.4. Своевременно выявлять и устранять незначительные технические неисправности </w:t>
            </w:r>
            <w:r>
              <w:rPr>
                <w:rFonts w:ascii="Times New Roman" w:hAnsi="Times New Roman"/>
                <w:sz w:val="24"/>
                <w:szCs w:val="24"/>
              </w:rPr>
              <w:lastRenderedPageBreak/>
              <w:t>исполнительных механизмов и устройств беспилотных воздушных судов смешанного типа</w:t>
            </w:r>
          </w:p>
        </w:tc>
      </w:tr>
      <w:tr w:rsidR="002B78E8" w14:paraId="2B2E63EB"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061A8085"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41C12ED4"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sz w:val="24"/>
                <w:szCs w:val="24"/>
              </w:rPr>
              <w:t>ПК 3.5. Вести учет срока службы, наработки объектов эксплуатации, причин отказов, неисправностей и повреждений беспилотных воздушных судов смешанного типа</w:t>
            </w:r>
          </w:p>
        </w:tc>
      </w:tr>
      <w:tr w:rsidR="002B78E8" w14:paraId="2BCBF4A3"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2DBBED3D"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1D88FFD9"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sz w:val="24"/>
                <w:szCs w:val="24"/>
              </w:rPr>
              <w:t>ПК 3.6. Выполнять требования воздушного законодательства Российской Федерации, а также руководств (инструкций) по эксплуатации беспилотных воздушных судов смешанного типа и руководящих отраслевых документов</w:t>
            </w:r>
          </w:p>
        </w:tc>
      </w:tr>
      <w:tr w:rsidR="002B78E8" w14:paraId="455D20AE"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4A74CBA9"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7DB5DFF1"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sz w:val="24"/>
                <w:szCs w:val="24"/>
              </w:rPr>
              <w:t>ПК 3.7. Организовывать и осуществлять транспортировку и хранение беспилотных воздушных судов смешанного типа</w:t>
            </w:r>
          </w:p>
        </w:tc>
      </w:tr>
      <w:tr w:rsidR="002B78E8" w14:paraId="56E92AF2" w14:textId="77777777" w:rsidTr="002B78E8">
        <w:trPr>
          <w:trHeight w:val="236"/>
        </w:trPr>
        <w:tc>
          <w:tcPr>
            <w:tcW w:w="1827" w:type="pct"/>
            <w:vMerge w:val="restart"/>
            <w:tcBorders>
              <w:top w:val="single" w:sz="4" w:space="0" w:color="auto"/>
              <w:left w:val="single" w:sz="4" w:space="0" w:color="auto"/>
              <w:bottom w:val="single" w:sz="4" w:space="0" w:color="auto"/>
              <w:right w:val="single" w:sz="4" w:space="0" w:color="auto"/>
            </w:tcBorders>
            <w:hideMark/>
          </w:tcPr>
          <w:p w14:paraId="20BB7E11" w14:textId="2AB25B1C" w:rsidR="002B78E8" w:rsidRDefault="002B78E8">
            <w:pPr>
              <w:suppressAutoHyphens/>
              <w:ind w:left="57"/>
              <w:rPr>
                <w:rFonts w:ascii="Times New Roman" w:hAnsi="Times New Roman"/>
                <w:color w:val="000000"/>
                <w:sz w:val="24"/>
                <w:szCs w:val="24"/>
                <w:lang w:eastAsia="zh-CN"/>
              </w:rPr>
            </w:pPr>
            <w:r>
              <w:rPr>
                <w:rFonts w:ascii="Times New Roman" w:hAnsi="Times New Roman"/>
                <w:sz w:val="24"/>
                <w:szCs w:val="24"/>
              </w:rPr>
              <w:t>Эксплуатация и техническое обслуживание функционального оборудования, полезной нагрузки беспилотного воздушного судна, систем передачи и обработки информации, иных электронных и цифровых систем, а также систем крепления внешних грузов</w:t>
            </w:r>
          </w:p>
        </w:tc>
        <w:tc>
          <w:tcPr>
            <w:tcW w:w="3173" w:type="pct"/>
            <w:tcBorders>
              <w:top w:val="single" w:sz="4" w:space="0" w:color="auto"/>
              <w:left w:val="single" w:sz="4" w:space="0" w:color="auto"/>
              <w:bottom w:val="single" w:sz="4" w:space="0" w:color="auto"/>
              <w:right w:val="single" w:sz="4" w:space="0" w:color="auto"/>
            </w:tcBorders>
            <w:hideMark/>
          </w:tcPr>
          <w:p w14:paraId="53E01742"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sz w:val="24"/>
                <w:szCs w:val="24"/>
              </w:rPr>
              <w:t>ПК 4.1. Осуществлять техническую эксплуатацию функционального оборудования, систем регистрации полетных данных, сбора и передачи информации</w:t>
            </w:r>
          </w:p>
        </w:tc>
      </w:tr>
      <w:tr w:rsidR="002B78E8" w14:paraId="0284D0C1"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4A217C4D"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01AA6F84"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sz w:val="24"/>
                <w:szCs w:val="24"/>
              </w:rPr>
              <w:t>ПК 4.2. Осуществлять техническую эксплуатацию систем фото- и видеосъемки, систем специализированного навесного оборудования, системы мониторинга земной поверхности и воздушного пространства, а также систем крепления внешнего груза</w:t>
            </w:r>
          </w:p>
        </w:tc>
      </w:tr>
      <w:tr w:rsidR="002B78E8" w14:paraId="5A653453"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3C493FA0"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611AC0D9"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sz w:val="24"/>
                <w:szCs w:val="24"/>
              </w:rPr>
              <w:t>ПК 4.3. Осуществлять ведение эксплуатационно-технической документации</w:t>
            </w:r>
          </w:p>
        </w:tc>
      </w:tr>
      <w:tr w:rsidR="002B78E8" w14:paraId="2B07BFB6"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779538C7"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32B02853"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sz w:val="24"/>
                <w:szCs w:val="24"/>
              </w:rPr>
              <w:t>ПК 4.4. Осуществлять обработку данных, полученных от функционального оборудования, систем регистрации полетной информации, с целью соблюдения требований воздушного законодательства в области обеспечения безопасности полетов</w:t>
            </w:r>
          </w:p>
        </w:tc>
      </w:tr>
      <w:tr w:rsidR="002B78E8" w14:paraId="21005417" w14:textId="77777777" w:rsidTr="002B78E8">
        <w:trPr>
          <w:trHeight w:val="236"/>
        </w:trPr>
        <w:tc>
          <w:tcPr>
            <w:tcW w:w="1827" w:type="pct"/>
            <w:vMerge/>
            <w:tcBorders>
              <w:top w:val="single" w:sz="4" w:space="0" w:color="auto"/>
              <w:left w:val="single" w:sz="4" w:space="0" w:color="auto"/>
              <w:bottom w:val="single" w:sz="4" w:space="0" w:color="auto"/>
              <w:right w:val="single" w:sz="4" w:space="0" w:color="auto"/>
            </w:tcBorders>
            <w:vAlign w:val="center"/>
            <w:hideMark/>
          </w:tcPr>
          <w:p w14:paraId="63526E80" w14:textId="77777777" w:rsidR="002B78E8" w:rsidRDefault="002B78E8">
            <w:pPr>
              <w:rPr>
                <w:rFonts w:ascii="Times New Roman" w:hAnsi="Times New Roman"/>
                <w:color w:val="000000"/>
                <w:sz w:val="24"/>
                <w:szCs w:val="24"/>
                <w:lang w:eastAsia="zh-CN"/>
              </w:rPr>
            </w:pPr>
          </w:p>
        </w:tc>
        <w:tc>
          <w:tcPr>
            <w:tcW w:w="3173" w:type="pct"/>
            <w:tcBorders>
              <w:top w:val="single" w:sz="4" w:space="0" w:color="auto"/>
              <w:left w:val="single" w:sz="4" w:space="0" w:color="auto"/>
              <w:bottom w:val="single" w:sz="4" w:space="0" w:color="auto"/>
              <w:right w:val="single" w:sz="4" w:space="0" w:color="auto"/>
            </w:tcBorders>
            <w:hideMark/>
          </w:tcPr>
          <w:p w14:paraId="6C6605FB" w14:textId="77777777" w:rsidR="002B78E8" w:rsidRDefault="002B78E8">
            <w:pPr>
              <w:suppressAutoHyphens/>
              <w:ind w:left="57"/>
              <w:rPr>
                <w:rFonts w:ascii="Times New Roman" w:hAnsi="Times New Roman"/>
                <w:color w:val="000000"/>
                <w:sz w:val="24"/>
                <w:szCs w:val="24"/>
                <w:lang w:eastAsia="zh-CN"/>
              </w:rPr>
            </w:pPr>
            <w:r>
              <w:rPr>
                <w:rFonts w:ascii="Times New Roman" w:hAnsi="Times New Roman"/>
                <w:sz w:val="24"/>
                <w:szCs w:val="24"/>
              </w:rPr>
              <w:t>ПК 4.5. Осуществлять обработку информации, полученной от систем фото- и видеосъемки, систем специализированного навесного оборудования, системы мониторинга земной поверхности и воздушного пространства, систематизировать полученные данные и организовывать их хранение</w:t>
            </w:r>
          </w:p>
        </w:tc>
      </w:tr>
    </w:tbl>
    <w:p w14:paraId="76410950" w14:textId="77777777" w:rsidR="00072866" w:rsidRDefault="00072866" w:rsidP="00C43C87">
      <w:pPr>
        <w:pStyle w:val="a6"/>
        <w:spacing w:before="0" w:after="0"/>
        <w:ind w:left="0"/>
        <w:jc w:val="center"/>
        <w:rPr>
          <w:b/>
          <w:shd w:val="clear" w:color="auto" w:fill="FFFFFF"/>
          <w:lang w:val="ru-RU"/>
        </w:rPr>
      </w:pPr>
    </w:p>
    <w:p w14:paraId="3269C449" w14:textId="77777777" w:rsidR="00CE3BED" w:rsidRDefault="00CE3BED" w:rsidP="00C43C87">
      <w:pPr>
        <w:pStyle w:val="a6"/>
        <w:spacing w:before="0" w:after="0"/>
        <w:ind w:left="0"/>
        <w:jc w:val="center"/>
        <w:rPr>
          <w:b/>
          <w:shd w:val="clear" w:color="auto" w:fill="FFFFFF"/>
        </w:rPr>
      </w:pPr>
    </w:p>
    <w:p w14:paraId="1E9C0541" w14:textId="77777777" w:rsidR="00CE3BED" w:rsidRDefault="00CE3BED" w:rsidP="00C43C87">
      <w:pPr>
        <w:pStyle w:val="a6"/>
        <w:spacing w:before="0" w:after="0"/>
        <w:ind w:left="0"/>
        <w:jc w:val="center"/>
        <w:rPr>
          <w:b/>
          <w:shd w:val="clear" w:color="auto" w:fill="FFFFFF"/>
        </w:rPr>
      </w:pPr>
    </w:p>
    <w:p w14:paraId="62825532" w14:textId="77777777" w:rsidR="00CE3BED" w:rsidRDefault="00CE3BED" w:rsidP="00C43C87">
      <w:pPr>
        <w:pStyle w:val="a6"/>
        <w:spacing w:before="0" w:after="0"/>
        <w:ind w:left="0"/>
        <w:jc w:val="center"/>
        <w:rPr>
          <w:b/>
          <w:shd w:val="clear" w:color="auto" w:fill="FFFFFF"/>
        </w:rPr>
      </w:pPr>
    </w:p>
    <w:p w14:paraId="3D0B3D0D" w14:textId="77777777" w:rsidR="00CE3BED" w:rsidRDefault="00CE3BED" w:rsidP="00C43C87">
      <w:pPr>
        <w:pStyle w:val="a6"/>
        <w:spacing w:before="0" w:after="0"/>
        <w:ind w:left="0"/>
        <w:jc w:val="center"/>
        <w:rPr>
          <w:b/>
          <w:shd w:val="clear" w:color="auto" w:fill="FFFFFF"/>
        </w:rPr>
      </w:pPr>
    </w:p>
    <w:p w14:paraId="380F31A2" w14:textId="377EF27C" w:rsidR="00C43C87" w:rsidRDefault="00484053" w:rsidP="00C43C87">
      <w:pPr>
        <w:pStyle w:val="a6"/>
        <w:spacing w:before="0" w:after="0"/>
        <w:ind w:left="0"/>
        <w:jc w:val="center"/>
        <w:rPr>
          <w:b/>
          <w:shd w:val="clear" w:color="auto" w:fill="FFFFFF"/>
        </w:rPr>
      </w:pPr>
      <w:r>
        <w:rPr>
          <w:b/>
          <w:shd w:val="clear" w:color="auto" w:fill="FFFFFF"/>
        </w:rPr>
        <w:lastRenderedPageBreak/>
        <w:t xml:space="preserve">2. СТРУКТУРА ПРОЦЕДУР </w:t>
      </w:r>
      <w:r w:rsidR="00C43C87">
        <w:rPr>
          <w:b/>
          <w:shd w:val="clear" w:color="auto" w:fill="FFFFFF"/>
        </w:rPr>
        <w:t>ИА И ПОРЯДОК ПРОВЕДЕНИЯ</w:t>
      </w:r>
    </w:p>
    <w:p w14:paraId="39EFD929" w14:textId="77777777" w:rsidR="00C43C87" w:rsidRDefault="00C43C87" w:rsidP="00C43C87">
      <w:pPr>
        <w:pStyle w:val="a6"/>
        <w:spacing w:before="0" w:after="0" w:line="276" w:lineRule="auto"/>
        <w:ind w:left="0" w:firstLine="709"/>
        <w:jc w:val="both"/>
        <w:rPr>
          <w:b/>
          <w:shd w:val="clear" w:color="auto" w:fill="FFFFFF"/>
        </w:rPr>
      </w:pPr>
    </w:p>
    <w:p w14:paraId="416AD468" w14:textId="0D8D3958" w:rsidR="00C43C87" w:rsidRDefault="00C43C87" w:rsidP="00C43C87">
      <w:pPr>
        <w:pStyle w:val="a6"/>
        <w:spacing w:before="0" w:after="0" w:line="276" w:lineRule="auto"/>
        <w:ind w:left="0" w:firstLine="709"/>
        <w:jc w:val="both"/>
        <w:rPr>
          <w:b/>
          <w:shd w:val="clear" w:color="auto" w:fill="FFFFFF"/>
        </w:rPr>
      </w:pPr>
      <w:r>
        <w:rPr>
          <w:b/>
          <w:shd w:val="clear" w:color="auto" w:fill="FFFFFF"/>
        </w:rPr>
        <w:t>2.1. С</w:t>
      </w:r>
      <w:r w:rsidR="00484053">
        <w:rPr>
          <w:b/>
          <w:shd w:val="clear" w:color="auto" w:fill="FFFFFF"/>
        </w:rPr>
        <w:t xml:space="preserve">труктура задания для процедуры </w:t>
      </w:r>
      <w:r>
        <w:rPr>
          <w:b/>
          <w:shd w:val="clear" w:color="auto" w:fill="FFFFFF"/>
        </w:rPr>
        <w:t>ИА</w:t>
      </w:r>
    </w:p>
    <w:p w14:paraId="16C45081" w14:textId="1F95706C" w:rsidR="00FC7087" w:rsidRPr="001D1897" w:rsidRDefault="00484053" w:rsidP="00FC7087">
      <w:pPr>
        <w:pStyle w:val="Default"/>
        <w:tabs>
          <w:tab w:val="left" w:pos="1134"/>
        </w:tabs>
        <w:spacing w:line="276" w:lineRule="auto"/>
        <w:ind w:firstLine="709"/>
        <w:jc w:val="both"/>
        <w:rPr>
          <w:color w:val="auto"/>
        </w:rPr>
      </w:pPr>
      <w:r>
        <w:rPr>
          <w:color w:val="auto"/>
        </w:rPr>
        <w:t>И</w:t>
      </w:r>
      <w:r w:rsidR="00FC7087" w:rsidRPr="001D1897">
        <w:rPr>
          <w:color w:val="auto"/>
        </w:rPr>
        <w:t>тоговая аттестация проводится в форме государственного экзамена.</w:t>
      </w:r>
    </w:p>
    <w:p w14:paraId="34E36181" w14:textId="77777777" w:rsidR="00FC7087" w:rsidRPr="001D1897" w:rsidRDefault="00FC7087" w:rsidP="00FC7087">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Государственный экзамен проводится в два этапа: тестирование (оценка теоретических знаний) и</w:t>
      </w:r>
      <w:r w:rsidRPr="001D1897">
        <w:rPr>
          <w:rFonts w:ascii="Times New Roman" w:hAnsi="Times New Roman"/>
        </w:rPr>
        <w:t xml:space="preserve"> </w:t>
      </w:r>
      <w:r w:rsidRPr="001D1897">
        <w:rPr>
          <w:rFonts w:ascii="Times New Roman" w:hAnsi="Times New Roman"/>
          <w:sz w:val="24"/>
          <w:szCs w:val="24"/>
          <w:lang w:eastAsia="en-US"/>
        </w:rPr>
        <w:t xml:space="preserve">решение практико-ориентированных профессиональных задач (оценка практических навыков (умений). </w:t>
      </w:r>
    </w:p>
    <w:p w14:paraId="12206436" w14:textId="77777777" w:rsidR="00FC7087" w:rsidRPr="001D1897" w:rsidRDefault="00FC7087" w:rsidP="00FC7087">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 xml:space="preserve">Рекомендуемое максимальное время, отводимое на выполнения заданий государственной итоговой аттестации – 2,5 часа (астрономических). </w:t>
      </w:r>
    </w:p>
    <w:p w14:paraId="7FB136FE" w14:textId="77777777" w:rsidR="00FC7087" w:rsidRPr="001D1897" w:rsidRDefault="00FC7087" w:rsidP="00FC7087">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Рекомендуемое максимальное время для выполнения первого этапа государственного экзамена: тестовое задание – 2 часа (астрономических).</w:t>
      </w:r>
    </w:p>
    <w:p w14:paraId="4C97A423" w14:textId="77777777" w:rsidR="00FC7087" w:rsidRPr="00072866" w:rsidRDefault="00FC7087" w:rsidP="00072866">
      <w:pPr>
        <w:tabs>
          <w:tab w:val="left" w:pos="1134"/>
        </w:tabs>
        <w:spacing w:after="0"/>
        <w:ind w:firstLine="709"/>
        <w:jc w:val="both"/>
        <w:rPr>
          <w:rFonts w:ascii="Times New Roman" w:hAnsi="Times New Roman"/>
        </w:rPr>
      </w:pPr>
      <w:r w:rsidRPr="001D1897">
        <w:rPr>
          <w:rFonts w:ascii="Times New Roman" w:hAnsi="Times New Roman"/>
          <w:sz w:val="24"/>
          <w:szCs w:val="24"/>
          <w:lang w:eastAsia="en-US"/>
        </w:rPr>
        <w:t xml:space="preserve">Рекомендуемое </w:t>
      </w:r>
      <w:r w:rsidRPr="00072866">
        <w:rPr>
          <w:rFonts w:ascii="Times New Roman" w:hAnsi="Times New Roman"/>
          <w:sz w:val="24"/>
          <w:szCs w:val="24"/>
          <w:lang w:eastAsia="en-US"/>
        </w:rPr>
        <w:t>максимальное время для выполнения второго этапа государственного экзамена:</w:t>
      </w:r>
      <w:r w:rsidR="00072866" w:rsidRPr="00072866">
        <w:rPr>
          <w:rFonts w:ascii="Times New Roman" w:hAnsi="Times New Roman"/>
          <w:sz w:val="24"/>
          <w:szCs w:val="24"/>
          <w:lang w:eastAsia="en-US"/>
        </w:rPr>
        <w:t xml:space="preserve"> </w:t>
      </w:r>
      <w:r w:rsidRPr="001F1E15">
        <w:rPr>
          <w:rFonts w:ascii="Times New Roman" w:hAnsi="Times New Roman"/>
          <w:sz w:val="24"/>
          <w:szCs w:val="24"/>
        </w:rPr>
        <w:t>решение практико-ориентированных профессиональных задач – 0,5 часа (астрономических).</w:t>
      </w:r>
    </w:p>
    <w:p w14:paraId="7080A1E9" w14:textId="77777777" w:rsidR="00C43C87" w:rsidRPr="00072866" w:rsidRDefault="00C43C87" w:rsidP="00C43C87">
      <w:pPr>
        <w:pStyle w:val="a6"/>
        <w:spacing w:before="0" w:after="0" w:line="276" w:lineRule="auto"/>
        <w:ind w:left="0" w:firstLine="709"/>
        <w:jc w:val="both"/>
        <w:rPr>
          <w:i/>
          <w:shd w:val="clear" w:color="auto" w:fill="FFFFFF"/>
          <w:lang w:val="ru-RU"/>
        </w:rPr>
      </w:pPr>
    </w:p>
    <w:p w14:paraId="11D067A0" w14:textId="77777777" w:rsidR="00C43C87" w:rsidRDefault="00C43C87" w:rsidP="00C43C87">
      <w:pPr>
        <w:pStyle w:val="a6"/>
        <w:spacing w:before="0" w:after="0" w:line="276" w:lineRule="auto"/>
        <w:ind w:left="0" w:firstLine="709"/>
        <w:rPr>
          <w:b/>
        </w:rPr>
      </w:pPr>
      <w:r>
        <w:rPr>
          <w:b/>
        </w:rPr>
        <w:t xml:space="preserve">2.2. Порядок проведения процедуры </w:t>
      </w:r>
    </w:p>
    <w:p w14:paraId="1C350D95" w14:textId="6F67D414" w:rsidR="00072866" w:rsidRPr="001D1897" w:rsidRDefault="00484053" w:rsidP="00072866">
      <w:pPr>
        <w:spacing w:after="0"/>
        <w:ind w:firstLine="709"/>
        <w:jc w:val="both"/>
        <w:rPr>
          <w:rFonts w:ascii="Times New Roman" w:hAnsi="Times New Roman"/>
          <w:sz w:val="24"/>
          <w:szCs w:val="24"/>
          <w:lang w:eastAsia="en-US"/>
        </w:rPr>
      </w:pPr>
      <w:r>
        <w:rPr>
          <w:rFonts w:ascii="Times New Roman" w:hAnsi="Times New Roman"/>
          <w:sz w:val="24"/>
          <w:szCs w:val="24"/>
          <w:lang w:eastAsia="en-US"/>
        </w:rPr>
        <w:t xml:space="preserve">Сроки проведения </w:t>
      </w:r>
      <w:r w:rsidR="00072866" w:rsidRPr="001D1897">
        <w:rPr>
          <w:rFonts w:ascii="Times New Roman" w:hAnsi="Times New Roman"/>
          <w:sz w:val="24"/>
          <w:szCs w:val="24"/>
          <w:lang w:eastAsia="en-US"/>
        </w:rPr>
        <w:t>ИА регламентируются образовательной организацией в календарном учебном графике на текущий учебный год.</w:t>
      </w:r>
    </w:p>
    <w:p w14:paraId="3A56DA3C" w14:textId="6E47AD82" w:rsidR="00072866" w:rsidRPr="001D1897" w:rsidRDefault="00072866" w:rsidP="00072866">
      <w:pPr>
        <w:spacing w:after="0"/>
        <w:ind w:firstLine="708"/>
        <w:jc w:val="both"/>
        <w:rPr>
          <w:rFonts w:ascii="Times New Roman" w:hAnsi="Times New Roman"/>
          <w:sz w:val="24"/>
          <w:szCs w:val="24"/>
          <w:lang w:eastAsia="en-US"/>
        </w:rPr>
      </w:pPr>
      <w:r w:rsidRPr="001D1897">
        <w:rPr>
          <w:rFonts w:ascii="Times New Roman" w:hAnsi="Times New Roman"/>
          <w:sz w:val="24"/>
          <w:szCs w:val="24"/>
          <w:lang w:eastAsia="en-US"/>
        </w:rPr>
        <w:t xml:space="preserve">ИА проводится </w:t>
      </w:r>
      <w:bookmarkStart w:id="0" w:name="_GoBack"/>
      <w:bookmarkEnd w:id="0"/>
      <w:r w:rsidRPr="001D1897">
        <w:rPr>
          <w:rFonts w:ascii="Times New Roman" w:hAnsi="Times New Roman"/>
          <w:sz w:val="24"/>
          <w:szCs w:val="24"/>
          <w:lang w:eastAsia="en-US"/>
        </w:rPr>
        <w:t>экзаменационной комиссией, состав которой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14:paraId="404D247A" w14:textId="14846D58" w:rsidR="00072866" w:rsidRPr="001D1897" w:rsidRDefault="00484053" w:rsidP="00072866">
      <w:pPr>
        <w:spacing w:after="0"/>
        <w:ind w:firstLine="708"/>
        <w:jc w:val="both"/>
        <w:rPr>
          <w:rFonts w:ascii="Times New Roman" w:hAnsi="Times New Roman"/>
          <w:sz w:val="24"/>
          <w:szCs w:val="24"/>
          <w:lang w:eastAsia="en-US"/>
        </w:rPr>
      </w:pPr>
      <w:r>
        <w:rPr>
          <w:rFonts w:ascii="Times New Roman" w:hAnsi="Times New Roman"/>
          <w:sz w:val="24"/>
          <w:szCs w:val="24"/>
          <w:lang w:eastAsia="en-US"/>
        </w:rPr>
        <w:t>И</w:t>
      </w:r>
      <w:r w:rsidR="00072866" w:rsidRPr="001D1897">
        <w:rPr>
          <w:rFonts w:ascii="Times New Roman" w:hAnsi="Times New Roman"/>
          <w:sz w:val="24"/>
          <w:szCs w:val="24"/>
          <w:lang w:eastAsia="en-US"/>
        </w:rPr>
        <w:t>тоговая аттестация проводится в форме государственного экзамена в два этапа: первый этап – тестирование, второй этап – решение практико</w:t>
      </w:r>
      <w:r w:rsidR="00072866">
        <w:rPr>
          <w:rFonts w:ascii="Times New Roman" w:hAnsi="Times New Roman"/>
          <w:sz w:val="24"/>
          <w:szCs w:val="24"/>
          <w:lang w:eastAsia="en-US"/>
        </w:rPr>
        <w:t>-</w:t>
      </w:r>
      <w:r w:rsidR="00072866" w:rsidRPr="001D1897">
        <w:rPr>
          <w:rFonts w:ascii="Times New Roman" w:hAnsi="Times New Roman"/>
          <w:sz w:val="24"/>
          <w:szCs w:val="24"/>
          <w:lang w:eastAsia="en-US"/>
        </w:rPr>
        <w:t>ориентированных задач.</w:t>
      </w:r>
    </w:p>
    <w:p w14:paraId="6A7D3868" w14:textId="5ED4CB25" w:rsidR="00072866" w:rsidRPr="001D1897" w:rsidRDefault="00072866" w:rsidP="00072866">
      <w:pPr>
        <w:spacing w:after="0"/>
        <w:ind w:firstLine="708"/>
        <w:jc w:val="both"/>
        <w:rPr>
          <w:rFonts w:ascii="Times New Roman" w:hAnsi="Times New Roman"/>
          <w:sz w:val="24"/>
          <w:szCs w:val="24"/>
          <w:lang w:eastAsia="en-US"/>
        </w:rPr>
      </w:pPr>
      <w:r w:rsidRPr="001D1897">
        <w:rPr>
          <w:rFonts w:ascii="Times New Roman" w:hAnsi="Times New Roman"/>
          <w:sz w:val="24"/>
          <w:szCs w:val="24"/>
          <w:lang w:eastAsia="en-US"/>
        </w:rPr>
        <w:t xml:space="preserve">Для проведения первого этапа государственного экзамена формируются тестовые задания в соответствии с общими и профессиональными компетенциями </w:t>
      </w:r>
      <w:r w:rsidRPr="00677513">
        <w:rPr>
          <w:rFonts w:ascii="Times New Roman" w:hAnsi="Times New Roman"/>
          <w:sz w:val="24"/>
          <w:szCs w:val="24"/>
          <w:lang w:eastAsia="en-US"/>
        </w:rPr>
        <w:t>специальности</w:t>
      </w:r>
      <w:r w:rsidRPr="001D1897">
        <w:rPr>
          <w:rFonts w:ascii="Times New Roman" w:hAnsi="Times New Roman"/>
          <w:sz w:val="24"/>
          <w:szCs w:val="24"/>
          <w:lang w:eastAsia="en-US"/>
        </w:rPr>
        <w:t xml:space="preserve"> </w:t>
      </w:r>
      <w:r w:rsidR="00677513" w:rsidRPr="00677513">
        <w:rPr>
          <w:rFonts w:ascii="Times New Roman" w:hAnsi="Times New Roman"/>
          <w:iCs/>
          <w:sz w:val="24"/>
          <w:szCs w:val="24"/>
          <w:lang w:eastAsia="en-US"/>
        </w:rPr>
        <w:t>25.02.08 Эксплуатация беспилотных авиационных систем</w:t>
      </w:r>
      <w:r w:rsidRPr="001D1897">
        <w:rPr>
          <w:rFonts w:ascii="Times New Roman" w:hAnsi="Times New Roman"/>
          <w:sz w:val="24"/>
          <w:szCs w:val="24"/>
          <w:lang w:eastAsia="en-US"/>
        </w:rPr>
        <w:t xml:space="preserve">. </w:t>
      </w:r>
    </w:p>
    <w:p w14:paraId="60E9D0AF" w14:textId="731AB522" w:rsidR="00072866" w:rsidRPr="001D1897" w:rsidRDefault="00072866" w:rsidP="00072866">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Первый этап государственного экзамена включает 60 тестовых заданий. Все тестовые задания являются заданиями закрытой формы с выбором ответа.</w:t>
      </w:r>
      <w:r w:rsidRPr="001D1897">
        <w:rPr>
          <w:rFonts w:ascii="Times New Roman" w:hAnsi="Times New Roman"/>
        </w:rPr>
        <w:t xml:space="preserve"> К</w:t>
      </w:r>
      <w:r w:rsidRPr="001D1897">
        <w:rPr>
          <w:rFonts w:ascii="Times New Roman" w:hAnsi="Times New Roman"/>
          <w:sz w:val="24"/>
          <w:szCs w:val="24"/>
          <w:lang w:eastAsia="en-US"/>
        </w:rPr>
        <w:t>аждый тест содержит 4 варианта ответа, среди которых только один правильный.</w:t>
      </w:r>
    </w:p>
    <w:p w14:paraId="04F7C0CA" w14:textId="77777777" w:rsidR="00072866" w:rsidRPr="001D1897" w:rsidRDefault="00072866" w:rsidP="00072866">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Выполнение первого этапа государственного экзамена реализуется посредством применения прикладных компьютерных программ, что обеспечивает возможность генерировать для каждого участника уникальную последовательность заданий и исключающую возможность повторения заданий. При необходимости должны быть предусмотрены особые условия проведения тестирования для лиц с ограниченными возможностями здоровья по зрению (возможность зачитывание заданий ассистентом или наличие специализированного программного обеспечения для слепых и слабовидящих).</w:t>
      </w:r>
    </w:p>
    <w:p w14:paraId="2FABB87C" w14:textId="77777777" w:rsidR="00072866" w:rsidRPr="001D1897" w:rsidRDefault="00072866" w:rsidP="00072866">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При выполнении первого этапа государственного экзамена студенту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14:paraId="69D1423D" w14:textId="77777777" w:rsidR="00072866" w:rsidRPr="001D1897" w:rsidRDefault="00072866" w:rsidP="00072866">
      <w:pPr>
        <w:tabs>
          <w:tab w:val="left" w:pos="709"/>
        </w:tabs>
        <w:spacing w:after="0"/>
        <w:ind w:firstLine="709"/>
        <w:jc w:val="both"/>
        <w:rPr>
          <w:rFonts w:ascii="Times New Roman" w:hAnsi="Times New Roman"/>
          <w:sz w:val="24"/>
          <w:szCs w:val="24"/>
        </w:rPr>
      </w:pPr>
      <w:r w:rsidRPr="001D1897">
        <w:rPr>
          <w:rFonts w:ascii="Times New Roman" w:hAnsi="Times New Roman"/>
          <w:sz w:val="24"/>
          <w:szCs w:val="24"/>
          <w:lang w:eastAsia="en-US"/>
        </w:rPr>
        <w:t>Второй этап государственного экзамена (решение практико</w:t>
      </w:r>
      <w:r>
        <w:rPr>
          <w:rFonts w:ascii="Times New Roman" w:hAnsi="Times New Roman"/>
          <w:sz w:val="24"/>
          <w:szCs w:val="24"/>
          <w:lang w:eastAsia="en-US"/>
        </w:rPr>
        <w:t>-</w:t>
      </w:r>
      <w:r w:rsidRPr="001D1897">
        <w:rPr>
          <w:rFonts w:ascii="Times New Roman" w:hAnsi="Times New Roman"/>
          <w:sz w:val="24"/>
          <w:szCs w:val="24"/>
          <w:lang w:eastAsia="en-US"/>
        </w:rPr>
        <w:t xml:space="preserve">ориентированных задач) – это содержание работы, которую необходимо выполнить студенту в симулированных условиях для демонстрации определённых видов профессиональной деятельности в соответствии с требованиями ФГОС и профессиональных стандартов с </w:t>
      </w:r>
      <w:r w:rsidRPr="001D1897">
        <w:rPr>
          <w:rFonts w:ascii="Times New Roman" w:hAnsi="Times New Roman"/>
          <w:sz w:val="24"/>
          <w:szCs w:val="24"/>
          <w:lang w:eastAsia="en-US"/>
        </w:rPr>
        <w:lastRenderedPageBreak/>
        <w:t>применением практических навыков, заключающихся в</w:t>
      </w:r>
      <w:r w:rsidRPr="001D1897">
        <w:rPr>
          <w:rFonts w:ascii="Times New Roman" w:hAnsi="Times New Roman"/>
          <w:sz w:val="24"/>
          <w:szCs w:val="24"/>
        </w:rPr>
        <w:t xml:space="preserve"> выполнении работ по заданным параметрам с контролем соответствия результата существующим требованиям.</w:t>
      </w:r>
    </w:p>
    <w:p w14:paraId="1BE70C28" w14:textId="5D677692" w:rsidR="00072866" w:rsidRPr="001D1897" w:rsidRDefault="00072866" w:rsidP="00072866">
      <w:pPr>
        <w:tabs>
          <w:tab w:val="left" w:pos="709"/>
        </w:tabs>
        <w:spacing w:after="0"/>
        <w:ind w:firstLine="709"/>
        <w:jc w:val="both"/>
        <w:rPr>
          <w:rFonts w:ascii="Times New Roman" w:hAnsi="Times New Roman"/>
          <w:sz w:val="24"/>
          <w:szCs w:val="24"/>
          <w:lang w:eastAsia="en-US"/>
        </w:rPr>
      </w:pPr>
      <w:r w:rsidRPr="001D1897">
        <w:rPr>
          <w:rFonts w:ascii="Times New Roman" w:hAnsi="Times New Roman"/>
          <w:sz w:val="24"/>
          <w:szCs w:val="24"/>
        </w:rPr>
        <w:t>Задания</w:t>
      </w:r>
      <w:r w:rsidRPr="001D1897">
        <w:rPr>
          <w:rFonts w:ascii="Times New Roman" w:hAnsi="Times New Roman"/>
          <w:sz w:val="24"/>
          <w:szCs w:val="24"/>
          <w:lang w:eastAsia="en-US"/>
        </w:rPr>
        <w:t xml:space="preserve"> формируются в соответствии со специфическими компетенциями, умениями и практическим опытом с учетом трудовых функций профессиональных стандартов по </w:t>
      </w:r>
      <w:r w:rsidRPr="00C10426">
        <w:rPr>
          <w:rFonts w:ascii="Times New Roman" w:hAnsi="Times New Roman"/>
          <w:iCs/>
          <w:sz w:val="24"/>
          <w:szCs w:val="24"/>
          <w:lang w:eastAsia="en-US"/>
        </w:rPr>
        <w:t xml:space="preserve">специальности </w:t>
      </w:r>
      <w:r w:rsidR="00C10426" w:rsidRPr="00C10426">
        <w:rPr>
          <w:rFonts w:ascii="Times New Roman" w:hAnsi="Times New Roman"/>
          <w:iCs/>
          <w:sz w:val="24"/>
          <w:szCs w:val="24"/>
          <w:lang w:eastAsia="en-US"/>
        </w:rPr>
        <w:t>25.02.08 Эксплуатация беспилотных авиационных систем</w:t>
      </w:r>
      <w:r w:rsidRPr="001D1897">
        <w:rPr>
          <w:rFonts w:ascii="Times New Roman" w:hAnsi="Times New Roman"/>
          <w:sz w:val="24"/>
          <w:szCs w:val="24"/>
          <w:lang w:eastAsia="en-US"/>
        </w:rPr>
        <w:t xml:space="preserve">. </w:t>
      </w:r>
    </w:p>
    <w:p w14:paraId="09CA26E3" w14:textId="77777777" w:rsidR="00072866" w:rsidRPr="001D1897" w:rsidRDefault="00072866" w:rsidP="00072866">
      <w:pPr>
        <w:spacing w:after="0"/>
        <w:ind w:firstLine="708"/>
        <w:jc w:val="both"/>
        <w:rPr>
          <w:rFonts w:ascii="Times New Roman" w:hAnsi="Times New Roman"/>
          <w:sz w:val="24"/>
          <w:szCs w:val="24"/>
          <w:lang w:eastAsia="en-US"/>
        </w:rPr>
      </w:pPr>
      <w:r w:rsidRPr="001D1897">
        <w:rPr>
          <w:rFonts w:ascii="Times New Roman" w:hAnsi="Times New Roman"/>
          <w:sz w:val="24"/>
          <w:szCs w:val="24"/>
          <w:lang w:eastAsia="en-US"/>
        </w:rPr>
        <w:t>Практические задания разработаны в соответствии с видами профессиональной деятельности, к которым готовится выпускник.</w:t>
      </w:r>
    </w:p>
    <w:p w14:paraId="2B428977" w14:textId="77777777" w:rsidR="00FC7087" w:rsidRDefault="00FC7087" w:rsidP="00072866">
      <w:pPr>
        <w:pStyle w:val="a6"/>
        <w:spacing w:before="0" w:after="0" w:line="276" w:lineRule="auto"/>
        <w:ind w:left="0" w:firstLine="709"/>
        <w:jc w:val="both"/>
        <w:rPr>
          <w:i/>
          <w:lang w:val="ru-RU"/>
        </w:rPr>
      </w:pPr>
    </w:p>
    <w:p w14:paraId="32A05A25" w14:textId="77777777" w:rsidR="00FC7087" w:rsidRPr="001D1897" w:rsidRDefault="00FC7087" w:rsidP="00072866">
      <w:pPr>
        <w:spacing w:after="0"/>
        <w:ind w:firstLine="709"/>
        <w:rPr>
          <w:rFonts w:ascii="Times New Roman" w:hAnsi="Times New Roman"/>
          <w:b/>
          <w:sz w:val="24"/>
          <w:szCs w:val="24"/>
        </w:rPr>
      </w:pPr>
      <w:r w:rsidRPr="001D1897">
        <w:rPr>
          <w:rFonts w:ascii="Times New Roman" w:hAnsi="Times New Roman"/>
          <w:b/>
          <w:sz w:val="24"/>
          <w:szCs w:val="24"/>
        </w:rPr>
        <w:t>2.4. Условия проведения государственного экзамена</w:t>
      </w:r>
    </w:p>
    <w:p w14:paraId="4CAF14F5" w14:textId="77777777" w:rsidR="00FC7087" w:rsidRPr="001D1897" w:rsidRDefault="00FC7087" w:rsidP="00072866">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Для проведения первого этапа государственного экзамена необходимо соблюдение следующих условий:</w:t>
      </w:r>
    </w:p>
    <w:p w14:paraId="73C3DAD6" w14:textId="77777777" w:rsidR="00FC7087" w:rsidRPr="001D1897" w:rsidRDefault="00FC7087" w:rsidP="00072866">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 xml:space="preserve">- наличие компьютерного класса (классов) или других помещений, оборудованных автоматизированными рабочими местами (стационарными компьютерами или ноутбуками), объединенными в локальную вычислительную сеть (далее – помещение для проведения тестирования); </w:t>
      </w:r>
    </w:p>
    <w:p w14:paraId="3BAF29CC" w14:textId="77777777" w:rsidR="00FC7087" w:rsidRPr="001D1897" w:rsidRDefault="00FC7087" w:rsidP="00072866">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 помещение для проведения тестирования должно иметь естественное и искусственное освещение, соответствующее требованиям действующей нормативной документации. Помещение без естественного освещения может быть использовано только при условии наличия расчетов, обосновывающих соответствие нормам естественного освещения и безопасность для здоровья аккредитуемых;</w:t>
      </w:r>
    </w:p>
    <w:p w14:paraId="49E339DF" w14:textId="77777777" w:rsidR="00FC7087" w:rsidRPr="001D1897" w:rsidRDefault="00FC7087" w:rsidP="00072866">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 наличие специализированного программного обеспечения для проведения тестирования, на каждом автоматизированном рабочем месте должен быть установлен веб-браузер. Необходимо предусмотреть возможность выхода веб-браузеров на сторонние сайты во время проведения первого этапа государственного экзамена;</w:t>
      </w:r>
    </w:p>
    <w:p w14:paraId="2D2FF3C8" w14:textId="77777777" w:rsidR="00FC7087" w:rsidRPr="001D1897" w:rsidRDefault="00FC7087" w:rsidP="00072866">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 xml:space="preserve">- в помещении должна быть обеспечена техническая возможность записи видеоизображения и аудиосигнала согласно техническим требованиям, предъявляемым к средствам видеонаблюдения и аудиофиксации при проведении аккредитации специалистов. </w:t>
      </w:r>
    </w:p>
    <w:p w14:paraId="23A81C58" w14:textId="77777777" w:rsidR="00FC7087" w:rsidRPr="001D1897" w:rsidRDefault="00FC7087" w:rsidP="00072866">
      <w:pPr>
        <w:tabs>
          <w:tab w:val="left" w:pos="426"/>
          <w:tab w:val="left" w:pos="709"/>
        </w:tabs>
        <w:spacing w:after="0"/>
        <w:ind w:firstLine="567"/>
        <w:jc w:val="both"/>
        <w:rPr>
          <w:rFonts w:ascii="Times New Roman" w:hAnsi="Times New Roman"/>
          <w:sz w:val="24"/>
          <w:szCs w:val="24"/>
          <w:lang w:eastAsia="en-US"/>
        </w:rPr>
      </w:pPr>
      <w:r w:rsidRPr="001D1897">
        <w:rPr>
          <w:rFonts w:ascii="Times New Roman" w:hAnsi="Times New Roman"/>
          <w:sz w:val="24"/>
          <w:szCs w:val="24"/>
          <w:lang w:eastAsia="en-US"/>
        </w:rPr>
        <w:t>Для проведения второго этапа государственного экзамена «Решение практико-ориентированных профессиональных задач» необходимо соблюдение следующих условий:</w:t>
      </w:r>
    </w:p>
    <w:p w14:paraId="035429E6" w14:textId="77777777" w:rsidR="00FC7087" w:rsidRPr="001D1897" w:rsidRDefault="00FC7087" w:rsidP="00072866">
      <w:pPr>
        <w:tabs>
          <w:tab w:val="left" w:pos="567"/>
          <w:tab w:val="left" w:pos="709"/>
        </w:tabs>
        <w:spacing w:after="0"/>
        <w:ind w:firstLine="567"/>
        <w:jc w:val="both"/>
        <w:rPr>
          <w:rFonts w:ascii="Times New Roman" w:hAnsi="Times New Roman"/>
          <w:sz w:val="24"/>
          <w:szCs w:val="24"/>
          <w:lang w:eastAsia="en-US"/>
        </w:rPr>
      </w:pPr>
      <w:r w:rsidRPr="001D1897">
        <w:rPr>
          <w:rFonts w:ascii="Times New Roman" w:hAnsi="Times New Roman"/>
          <w:sz w:val="24"/>
          <w:szCs w:val="24"/>
          <w:lang w:eastAsia="en-US"/>
        </w:rPr>
        <w:t>- наличие не менее, чем одной аудитории (кабинета), оснащенной (ого) тренажерами, манекенами, другим симуляционным оборудованием, необходимым для выполнения задания (далее – симуляционного кабинета);</w:t>
      </w:r>
    </w:p>
    <w:p w14:paraId="32134768" w14:textId="646FF44E" w:rsidR="00FC7087" w:rsidRPr="001D1897" w:rsidRDefault="00FC7087" w:rsidP="00072866">
      <w:pPr>
        <w:tabs>
          <w:tab w:val="left" w:pos="567"/>
          <w:tab w:val="left" w:pos="709"/>
        </w:tabs>
        <w:spacing w:after="0"/>
        <w:ind w:firstLine="567"/>
        <w:jc w:val="both"/>
        <w:rPr>
          <w:rFonts w:ascii="Times New Roman" w:hAnsi="Times New Roman"/>
          <w:sz w:val="24"/>
          <w:szCs w:val="24"/>
          <w:lang w:eastAsia="en-US"/>
        </w:rPr>
      </w:pPr>
      <w:r w:rsidRPr="001D1897">
        <w:rPr>
          <w:rFonts w:ascii="Times New Roman" w:hAnsi="Times New Roman"/>
          <w:sz w:val="24"/>
          <w:szCs w:val="24"/>
          <w:lang w:eastAsia="en-US"/>
        </w:rPr>
        <w:t>- в симуляционном кабинете должна быть обеспечена техническая возможность записи видеоизображения и аудиосигнала согласно техническим требованиям, предъявляемым к средствам видеонаблюдения и аудиофиксации при проведении аккредитации специалистов.</w:t>
      </w:r>
    </w:p>
    <w:p w14:paraId="28A73A53" w14:textId="77777777" w:rsidR="00FC7087" w:rsidRPr="001D1897" w:rsidRDefault="00FC7087" w:rsidP="00072866">
      <w:pPr>
        <w:tabs>
          <w:tab w:val="left" w:pos="567"/>
          <w:tab w:val="left" w:pos="709"/>
        </w:tabs>
        <w:spacing w:after="0"/>
        <w:ind w:firstLine="567"/>
        <w:jc w:val="both"/>
        <w:rPr>
          <w:rFonts w:ascii="Times New Roman" w:hAnsi="Times New Roman"/>
          <w:sz w:val="24"/>
          <w:szCs w:val="24"/>
          <w:lang w:eastAsia="en-US"/>
        </w:rPr>
      </w:pPr>
    </w:p>
    <w:p w14:paraId="327537F4" w14:textId="77777777" w:rsidR="00FC7087" w:rsidRPr="001D1897" w:rsidRDefault="00FC7087" w:rsidP="00FC7087">
      <w:pPr>
        <w:tabs>
          <w:tab w:val="left" w:pos="567"/>
          <w:tab w:val="left" w:pos="709"/>
        </w:tabs>
        <w:spacing w:after="0" w:line="360" w:lineRule="auto"/>
        <w:ind w:firstLine="567"/>
        <w:jc w:val="both"/>
        <w:rPr>
          <w:rFonts w:ascii="Times New Roman" w:hAnsi="Times New Roman"/>
          <w:b/>
          <w:sz w:val="24"/>
          <w:szCs w:val="24"/>
          <w:lang w:eastAsia="en-US"/>
        </w:rPr>
      </w:pPr>
      <w:r w:rsidRPr="001D1897">
        <w:rPr>
          <w:rFonts w:ascii="Times New Roman" w:hAnsi="Times New Roman"/>
          <w:b/>
          <w:sz w:val="24"/>
          <w:szCs w:val="24"/>
          <w:lang w:eastAsia="en-US"/>
        </w:rPr>
        <w:t>2.5. Система оценивания выполнения заданий государственного экзамена</w:t>
      </w:r>
    </w:p>
    <w:p w14:paraId="55F04F26" w14:textId="77777777" w:rsidR="00FC7087" w:rsidRPr="001D1897" w:rsidRDefault="00FC7087" w:rsidP="005F2940">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 xml:space="preserve">Оценивание выполнения заданий осуществляется на основе следующих принципов: </w:t>
      </w:r>
    </w:p>
    <w:p w14:paraId="7F1957E4" w14:textId="052339A7" w:rsidR="00FC7087" w:rsidRPr="001D1897" w:rsidRDefault="00FC7087" w:rsidP="005F2940">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 содержани</w:t>
      </w:r>
      <w:r w:rsidR="005F2940">
        <w:rPr>
          <w:rFonts w:ascii="Times New Roman" w:hAnsi="Times New Roman"/>
          <w:sz w:val="24"/>
          <w:szCs w:val="24"/>
          <w:lang w:eastAsia="en-US"/>
        </w:rPr>
        <w:t>е</w:t>
      </w:r>
      <w:r w:rsidRPr="001D1897">
        <w:rPr>
          <w:rFonts w:ascii="Times New Roman" w:hAnsi="Times New Roman"/>
          <w:sz w:val="24"/>
          <w:szCs w:val="24"/>
          <w:lang w:eastAsia="en-US"/>
        </w:rPr>
        <w:t xml:space="preserve"> заданий ФГОС СПО </w:t>
      </w:r>
      <w:r w:rsidR="005F2940" w:rsidRPr="00602554">
        <w:rPr>
          <w:rFonts w:ascii="Times New Roman" w:hAnsi="Times New Roman"/>
          <w:iCs/>
          <w:sz w:val="24"/>
          <w:szCs w:val="24"/>
          <w:lang w:eastAsia="en-US"/>
        </w:rPr>
        <w:t xml:space="preserve">специальности </w:t>
      </w:r>
      <w:r w:rsidR="00602554" w:rsidRPr="00602554">
        <w:rPr>
          <w:rFonts w:ascii="Times New Roman" w:hAnsi="Times New Roman"/>
          <w:iCs/>
          <w:sz w:val="24"/>
          <w:szCs w:val="24"/>
          <w:lang w:eastAsia="en-US"/>
        </w:rPr>
        <w:t>25.02.08 Эксплуатация беспилотных авиационных систем</w:t>
      </w:r>
      <w:r w:rsidR="00602554">
        <w:rPr>
          <w:rFonts w:ascii="Times New Roman" w:hAnsi="Times New Roman"/>
          <w:i/>
          <w:sz w:val="24"/>
          <w:szCs w:val="24"/>
          <w:lang w:eastAsia="en-US"/>
        </w:rPr>
        <w:t xml:space="preserve"> </w:t>
      </w:r>
      <w:r w:rsidR="005F2940" w:rsidRPr="001D1897">
        <w:rPr>
          <w:rFonts w:ascii="Times New Roman" w:hAnsi="Times New Roman"/>
          <w:sz w:val="24"/>
          <w:szCs w:val="24"/>
          <w:lang w:eastAsia="en-US"/>
        </w:rPr>
        <w:t>соответств</w:t>
      </w:r>
      <w:r w:rsidR="005F2940">
        <w:rPr>
          <w:rFonts w:ascii="Times New Roman" w:hAnsi="Times New Roman"/>
          <w:sz w:val="24"/>
          <w:szCs w:val="24"/>
          <w:lang w:eastAsia="en-US"/>
        </w:rPr>
        <w:t>ует</w:t>
      </w:r>
      <w:r w:rsidR="005F2940" w:rsidRPr="001D1897">
        <w:rPr>
          <w:rFonts w:ascii="Times New Roman" w:hAnsi="Times New Roman"/>
          <w:sz w:val="24"/>
          <w:szCs w:val="24"/>
          <w:lang w:eastAsia="en-US"/>
        </w:rPr>
        <w:t xml:space="preserve"> </w:t>
      </w:r>
      <w:r w:rsidRPr="001D1897">
        <w:rPr>
          <w:rFonts w:ascii="Times New Roman" w:hAnsi="Times New Roman"/>
          <w:sz w:val="24"/>
          <w:szCs w:val="24"/>
          <w:lang w:eastAsia="en-US"/>
        </w:rPr>
        <w:t>требовани</w:t>
      </w:r>
      <w:r w:rsidR="005F2940">
        <w:rPr>
          <w:rFonts w:ascii="Times New Roman" w:hAnsi="Times New Roman"/>
          <w:sz w:val="24"/>
          <w:szCs w:val="24"/>
          <w:lang w:eastAsia="en-US"/>
        </w:rPr>
        <w:t>ям</w:t>
      </w:r>
      <w:r w:rsidRPr="001D1897">
        <w:rPr>
          <w:rFonts w:ascii="Times New Roman" w:hAnsi="Times New Roman"/>
          <w:sz w:val="24"/>
          <w:szCs w:val="24"/>
          <w:lang w:eastAsia="en-US"/>
        </w:rPr>
        <w:t xml:space="preserve"> профессиональных стандартов и </w:t>
      </w:r>
      <w:r w:rsidR="005F2940">
        <w:rPr>
          <w:rFonts w:ascii="Times New Roman" w:hAnsi="Times New Roman"/>
          <w:sz w:val="24"/>
          <w:szCs w:val="24"/>
          <w:lang w:eastAsia="en-US"/>
        </w:rPr>
        <w:t xml:space="preserve">запросам </w:t>
      </w:r>
      <w:r w:rsidRPr="001D1897">
        <w:rPr>
          <w:rFonts w:ascii="Times New Roman" w:hAnsi="Times New Roman"/>
          <w:sz w:val="24"/>
          <w:szCs w:val="24"/>
          <w:lang w:eastAsia="en-US"/>
        </w:rPr>
        <w:t>работодателей;</w:t>
      </w:r>
    </w:p>
    <w:p w14:paraId="0A4DC609" w14:textId="77777777" w:rsidR="00FC7087" w:rsidRPr="001D1897" w:rsidRDefault="00FC7087" w:rsidP="005F2940">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lastRenderedPageBreak/>
        <w:t>- результаты выполнения тестовых заданий оцениваются путем начисления баллов за выполнение заданий;</w:t>
      </w:r>
    </w:p>
    <w:p w14:paraId="64B2F2A7" w14:textId="77777777" w:rsidR="00FC7087" w:rsidRPr="001D1897" w:rsidRDefault="00FC7087" w:rsidP="005F2940">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 результаты выполнения практических заданий оцениваются по дуальной системе путем начисления баллов за правильное выполнение каждого практического действия;</w:t>
      </w:r>
    </w:p>
    <w:p w14:paraId="4013D107" w14:textId="77777777" w:rsidR="00FC7087" w:rsidRPr="001D1897" w:rsidRDefault="00FC7087" w:rsidP="005F2940">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 полученные баллы переводятся в оценку по пятибалльной системе.</w:t>
      </w:r>
    </w:p>
    <w:p w14:paraId="5346C3A5" w14:textId="77777777" w:rsidR="00FC7087" w:rsidRPr="001D1897" w:rsidRDefault="00FC7087" w:rsidP="005F2940">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 xml:space="preserve">Оценка за выполнение тестовых заданий первого этапа государственного экзамена определяется простым суммированием баллов за правильные ответы на вопросы. Ответ считается правильным, если выбран правильный вариант ответа.  </w:t>
      </w:r>
    </w:p>
    <w:p w14:paraId="5CCC836E" w14:textId="77777777" w:rsidR="00FC7087" w:rsidRPr="001D1897" w:rsidRDefault="00FC7087" w:rsidP="005F2940">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Процедура перевода количества правильных ответов при выполнении заданий первого этапа государственного экзамена в оценку осуществляется исходя из следующих критериев:</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3685"/>
      </w:tblGrid>
      <w:tr w:rsidR="00FC7087" w:rsidRPr="001D1897" w14:paraId="7982A437" w14:textId="77777777" w:rsidTr="00C102D7">
        <w:tc>
          <w:tcPr>
            <w:tcW w:w="4678" w:type="dxa"/>
            <w:vAlign w:val="center"/>
          </w:tcPr>
          <w:p w14:paraId="2CDB01C8"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 правильных ответов</w:t>
            </w:r>
          </w:p>
        </w:tc>
        <w:tc>
          <w:tcPr>
            <w:tcW w:w="3685" w:type="dxa"/>
            <w:vAlign w:val="center"/>
          </w:tcPr>
          <w:p w14:paraId="68E021EE"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Оценка</w:t>
            </w:r>
          </w:p>
        </w:tc>
      </w:tr>
      <w:tr w:rsidR="00FC7087" w:rsidRPr="001D1897" w14:paraId="5A1EE898" w14:textId="77777777" w:rsidTr="00C102D7">
        <w:tc>
          <w:tcPr>
            <w:tcW w:w="4678" w:type="dxa"/>
            <w:vAlign w:val="center"/>
          </w:tcPr>
          <w:p w14:paraId="23E2BC61"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набрано 69 % и менее</w:t>
            </w:r>
          </w:p>
        </w:tc>
        <w:tc>
          <w:tcPr>
            <w:tcW w:w="3685" w:type="dxa"/>
            <w:vAlign w:val="center"/>
          </w:tcPr>
          <w:p w14:paraId="4C61AC61"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«неудовлетворительно»</w:t>
            </w:r>
          </w:p>
        </w:tc>
      </w:tr>
      <w:tr w:rsidR="00FC7087" w:rsidRPr="001D1897" w14:paraId="276700BE" w14:textId="77777777" w:rsidTr="00C102D7">
        <w:tc>
          <w:tcPr>
            <w:tcW w:w="4678" w:type="dxa"/>
            <w:vAlign w:val="center"/>
          </w:tcPr>
          <w:p w14:paraId="6ECDE383"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набрано от 70% до 80 %</w:t>
            </w:r>
          </w:p>
        </w:tc>
        <w:tc>
          <w:tcPr>
            <w:tcW w:w="3685" w:type="dxa"/>
            <w:vAlign w:val="center"/>
          </w:tcPr>
          <w:p w14:paraId="6B9DFFB0"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«удовлетворительно»</w:t>
            </w:r>
          </w:p>
        </w:tc>
      </w:tr>
      <w:tr w:rsidR="00FC7087" w:rsidRPr="001D1897" w14:paraId="610CCEB4" w14:textId="77777777" w:rsidTr="00C102D7">
        <w:tc>
          <w:tcPr>
            <w:tcW w:w="4678" w:type="dxa"/>
            <w:vAlign w:val="center"/>
          </w:tcPr>
          <w:p w14:paraId="359451F7"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 xml:space="preserve">набрано от 81% до 90% </w:t>
            </w:r>
          </w:p>
        </w:tc>
        <w:tc>
          <w:tcPr>
            <w:tcW w:w="3685" w:type="dxa"/>
            <w:vAlign w:val="center"/>
          </w:tcPr>
          <w:p w14:paraId="16193B83"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«хорошо»</w:t>
            </w:r>
          </w:p>
        </w:tc>
      </w:tr>
      <w:tr w:rsidR="00FC7087" w:rsidRPr="001D1897" w14:paraId="6EF1D4B9" w14:textId="77777777" w:rsidTr="00C102D7">
        <w:tc>
          <w:tcPr>
            <w:tcW w:w="4678" w:type="dxa"/>
            <w:vAlign w:val="center"/>
          </w:tcPr>
          <w:p w14:paraId="4362BF7C"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набрано от 91% до 100 %</w:t>
            </w:r>
          </w:p>
        </w:tc>
        <w:tc>
          <w:tcPr>
            <w:tcW w:w="3685" w:type="dxa"/>
            <w:vAlign w:val="center"/>
          </w:tcPr>
          <w:p w14:paraId="3E58C7B2"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«отлично»</w:t>
            </w:r>
          </w:p>
        </w:tc>
      </w:tr>
    </w:tbl>
    <w:p w14:paraId="4E7AADF9" w14:textId="77777777" w:rsidR="005F2940" w:rsidRDefault="005F2940" w:rsidP="005F2940">
      <w:pPr>
        <w:tabs>
          <w:tab w:val="left" w:pos="1134"/>
        </w:tabs>
        <w:spacing w:after="0"/>
        <w:ind w:firstLine="709"/>
        <w:jc w:val="both"/>
        <w:rPr>
          <w:rFonts w:ascii="Times New Roman" w:hAnsi="Times New Roman"/>
          <w:sz w:val="24"/>
          <w:szCs w:val="24"/>
          <w:lang w:eastAsia="en-US"/>
        </w:rPr>
      </w:pPr>
    </w:p>
    <w:p w14:paraId="53711188" w14:textId="77777777" w:rsidR="00FC7087" w:rsidRPr="001D1897" w:rsidRDefault="00FC7087" w:rsidP="005F2940">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 xml:space="preserve">Получение оценки «неудовлетворительно» по итогам выполнения тестового задания, является основанием для не допуска студента ко второму этапу государственного экзамена и выставления оценки «неудовлетворительно» по результатам </w:t>
      </w:r>
      <w:r w:rsidR="005F2940">
        <w:rPr>
          <w:rFonts w:ascii="Times New Roman" w:hAnsi="Times New Roman"/>
          <w:sz w:val="24"/>
          <w:szCs w:val="24"/>
          <w:lang w:eastAsia="en-US"/>
        </w:rPr>
        <w:t>г</w:t>
      </w:r>
      <w:r w:rsidRPr="001D1897">
        <w:rPr>
          <w:rFonts w:ascii="Times New Roman" w:hAnsi="Times New Roman"/>
          <w:sz w:val="24"/>
          <w:szCs w:val="24"/>
          <w:lang w:eastAsia="en-US"/>
        </w:rPr>
        <w:t>осударственной итоговой аттестации.</w:t>
      </w:r>
    </w:p>
    <w:p w14:paraId="33BA73B6" w14:textId="77777777" w:rsidR="00FC7087" w:rsidRPr="001D1897" w:rsidRDefault="00FC7087" w:rsidP="005F2940">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Оценка за выполнение заданий второго этапа государственного экзамена «Решение практико-ориентированных профессиональных задач» определяется путем подсчета процента получения отметки выполнения «да» за каждое практическое действие, указанное в оценочном листе (чек-листе) по всем проверяемым практическим навыкам.</w:t>
      </w:r>
    </w:p>
    <w:p w14:paraId="12F5D6C6" w14:textId="77777777" w:rsidR="00FC7087" w:rsidRPr="001D1897" w:rsidRDefault="00FC7087" w:rsidP="005F2940">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Процедура перевода результатов решения практикоориентированной задачи на втором этапе государственного экзамена в оценку осуществляется исходя из следующих критериев:</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3685"/>
      </w:tblGrid>
      <w:tr w:rsidR="00FC7087" w:rsidRPr="001D1897" w14:paraId="60F57AA9" w14:textId="77777777" w:rsidTr="00C102D7">
        <w:tc>
          <w:tcPr>
            <w:tcW w:w="4678" w:type="dxa"/>
            <w:vAlign w:val="center"/>
          </w:tcPr>
          <w:p w14:paraId="7C3D329B"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 правильных ответов</w:t>
            </w:r>
          </w:p>
        </w:tc>
        <w:tc>
          <w:tcPr>
            <w:tcW w:w="3685" w:type="dxa"/>
            <w:vAlign w:val="center"/>
          </w:tcPr>
          <w:p w14:paraId="52CB6BDA"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Оценка</w:t>
            </w:r>
          </w:p>
        </w:tc>
      </w:tr>
      <w:tr w:rsidR="00FC7087" w:rsidRPr="001D1897" w14:paraId="3490D503" w14:textId="77777777" w:rsidTr="00C102D7">
        <w:tc>
          <w:tcPr>
            <w:tcW w:w="4678" w:type="dxa"/>
            <w:vAlign w:val="center"/>
          </w:tcPr>
          <w:p w14:paraId="446F97E3"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набрано 69 % и менее</w:t>
            </w:r>
          </w:p>
        </w:tc>
        <w:tc>
          <w:tcPr>
            <w:tcW w:w="3685" w:type="dxa"/>
            <w:vAlign w:val="center"/>
          </w:tcPr>
          <w:p w14:paraId="0822A7ED"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«неудовлетворительно»</w:t>
            </w:r>
          </w:p>
        </w:tc>
      </w:tr>
      <w:tr w:rsidR="00FC7087" w:rsidRPr="001D1897" w14:paraId="5C38CBC5" w14:textId="77777777" w:rsidTr="00C102D7">
        <w:tc>
          <w:tcPr>
            <w:tcW w:w="4678" w:type="dxa"/>
            <w:vAlign w:val="center"/>
          </w:tcPr>
          <w:p w14:paraId="3348AA7C"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набрано от 70% до 80 %</w:t>
            </w:r>
          </w:p>
        </w:tc>
        <w:tc>
          <w:tcPr>
            <w:tcW w:w="3685" w:type="dxa"/>
            <w:vAlign w:val="center"/>
          </w:tcPr>
          <w:p w14:paraId="05C11B16"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«удовлетворительно»</w:t>
            </w:r>
          </w:p>
        </w:tc>
      </w:tr>
      <w:tr w:rsidR="00FC7087" w:rsidRPr="001D1897" w14:paraId="5AC3BCA5" w14:textId="77777777" w:rsidTr="00C102D7">
        <w:tc>
          <w:tcPr>
            <w:tcW w:w="4678" w:type="dxa"/>
            <w:vAlign w:val="center"/>
          </w:tcPr>
          <w:p w14:paraId="09EE27ED"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 xml:space="preserve">набрано от 81% до 90% </w:t>
            </w:r>
          </w:p>
        </w:tc>
        <w:tc>
          <w:tcPr>
            <w:tcW w:w="3685" w:type="dxa"/>
            <w:vAlign w:val="center"/>
          </w:tcPr>
          <w:p w14:paraId="107E5D08"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«хорошо»</w:t>
            </w:r>
          </w:p>
        </w:tc>
      </w:tr>
      <w:tr w:rsidR="00FC7087" w:rsidRPr="001D1897" w14:paraId="6A8DAC67" w14:textId="77777777" w:rsidTr="00C102D7">
        <w:tc>
          <w:tcPr>
            <w:tcW w:w="4678" w:type="dxa"/>
            <w:vAlign w:val="center"/>
          </w:tcPr>
          <w:p w14:paraId="2228DD63"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набрано от 91% до 100 %</w:t>
            </w:r>
          </w:p>
        </w:tc>
        <w:tc>
          <w:tcPr>
            <w:tcW w:w="3685" w:type="dxa"/>
            <w:vAlign w:val="center"/>
          </w:tcPr>
          <w:p w14:paraId="14C1D178" w14:textId="77777777" w:rsidR="00FC7087" w:rsidRPr="001D1897" w:rsidRDefault="00FC7087" w:rsidP="005F2940">
            <w:pPr>
              <w:tabs>
                <w:tab w:val="left" w:pos="1134"/>
              </w:tabs>
              <w:spacing w:after="0"/>
              <w:jc w:val="center"/>
              <w:rPr>
                <w:rFonts w:ascii="Times New Roman" w:hAnsi="Times New Roman"/>
                <w:sz w:val="24"/>
                <w:szCs w:val="24"/>
                <w:lang w:eastAsia="en-US"/>
              </w:rPr>
            </w:pPr>
            <w:r w:rsidRPr="001D1897">
              <w:rPr>
                <w:rFonts w:ascii="Times New Roman" w:hAnsi="Times New Roman"/>
                <w:sz w:val="24"/>
                <w:szCs w:val="24"/>
                <w:lang w:eastAsia="en-US"/>
              </w:rPr>
              <w:t>«отлично»</w:t>
            </w:r>
          </w:p>
        </w:tc>
      </w:tr>
    </w:tbl>
    <w:p w14:paraId="581BD404" w14:textId="77777777" w:rsidR="00FC7087" w:rsidRPr="001D1897" w:rsidRDefault="00FC7087" w:rsidP="005F2940">
      <w:pPr>
        <w:tabs>
          <w:tab w:val="left" w:pos="1134"/>
        </w:tabs>
        <w:spacing w:after="0"/>
        <w:ind w:firstLine="709"/>
        <w:jc w:val="both"/>
        <w:rPr>
          <w:rFonts w:ascii="Times New Roman" w:hAnsi="Times New Roman"/>
          <w:sz w:val="24"/>
          <w:szCs w:val="24"/>
          <w:lang w:eastAsia="en-US"/>
        </w:rPr>
      </w:pPr>
    </w:p>
    <w:p w14:paraId="3EA18D2C" w14:textId="77777777" w:rsidR="00FC7087" w:rsidRPr="001D1897" w:rsidRDefault="00FC7087" w:rsidP="005F2940">
      <w:pPr>
        <w:tabs>
          <w:tab w:val="left" w:pos="1134"/>
        </w:tabs>
        <w:spacing w:after="0"/>
        <w:ind w:firstLine="709"/>
        <w:jc w:val="both"/>
        <w:rPr>
          <w:rFonts w:ascii="Times New Roman" w:hAnsi="Times New Roman"/>
          <w:sz w:val="24"/>
          <w:szCs w:val="24"/>
          <w:lang w:eastAsia="en-US"/>
        </w:rPr>
      </w:pPr>
      <w:r w:rsidRPr="001D1897">
        <w:rPr>
          <w:rFonts w:ascii="Times New Roman" w:hAnsi="Times New Roman"/>
          <w:sz w:val="24"/>
          <w:szCs w:val="24"/>
          <w:lang w:eastAsia="en-US"/>
        </w:rPr>
        <w:t xml:space="preserve">Получение оценки «неудовлетворительно» по одному из этапов государственного экзамена является основанием для выставления оценки «неудовлетворительно» по результатам </w:t>
      </w:r>
      <w:r w:rsidR="005F2940">
        <w:rPr>
          <w:rFonts w:ascii="Times New Roman" w:hAnsi="Times New Roman"/>
          <w:sz w:val="24"/>
          <w:szCs w:val="24"/>
          <w:lang w:eastAsia="en-US"/>
        </w:rPr>
        <w:t>г</w:t>
      </w:r>
      <w:r w:rsidRPr="001D1897">
        <w:rPr>
          <w:rFonts w:ascii="Times New Roman" w:hAnsi="Times New Roman"/>
          <w:sz w:val="24"/>
          <w:szCs w:val="24"/>
          <w:lang w:eastAsia="en-US"/>
        </w:rPr>
        <w:t>осударственной итоговой аттестации.</w:t>
      </w:r>
    </w:p>
    <w:p w14:paraId="56B1A427" w14:textId="77777777" w:rsidR="00FC7087" w:rsidRPr="001D1897" w:rsidRDefault="00FC7087" w:rsidP="005F2940">
      <w:pPr>
        <w:tabs>
          <w:tab w:val="left" w:pos="567"/>
          <w:tab w:val="left" w:pos="709"/>
        </w:tabs>
        <w:spacing w:after="0"/>
        <w:ind w:firstLine="567"/>
        <w:jc w:val="both"/>
        <w:rPr>
          <w:rFonts w:ascii="Times New Roman" w:hAnsi="Times New Roman"/>
          <w:sz w:val="24"/>
          <w:szCs w:val="24"/>
          <w:lang w:eastAsia="en-US"/>
        </w:rPr>
      </w:pPr>
      <w:r w:rsidRPr="001D1897">
        <w:rPr>
          <w:rFonts w:ascii="Times New Roman" w:hAnsi="Times New Roman"/>
          <w:sz w:val="24"/>
          <w:szCs w:val="24"/>
          <w:lang w:eastAsia="en-US"/>
        </w:rPr>
        <w:t>Общая оценка за государственный экзамен выставляется как среднее арифметическое положительных оценок по итогам результатов двух этапов. При получении дробного результата по итогам государственного экзамена, решающей является оценка, полученная на втором этапе.</w:t>
      </w:r>
    </w:p>
    <w:p w14:paraId="6A13FC4B" w14:textId="77777777" w:rsidR="0098268D" w:rsidRPr="0098268D" w:rsidRDefault="0098268D" w:rsidP="0098268D">
      <w:pPr>
        <w:suppressAutoHyphens/>
        <w:spacing w:after="0" w:line="240" w:lineRule="auto"/>
        <w:jc w:val="both"/>
        <w:rPr>
          <w:rFonts w:ascii="Times New Roman" w:hAnsi="Times New Roman"/>
          <w:sz w:val="24"/>
          <w:szCs w:val="24"/>
          <w:shd w:val="clear" w:color="auto" w:fill="FFFFFF"/>
          <w:lang w:eastAsia="zh-CN"/>
        </w:rPr>
      </w:pPr>
    </w:p>
    <w:p w14:paraId="1BC2C388" w14:textId="3E63199C" w:rsidR="0098268D" w:rsidRPr="0098268D" w:rsidRDefault="0098268D" w:rsidP="0098268D">
      <w:pPr>
        <w:suppressAutoHyphens/>
        <w:spacing w:after="0" w:line="240" w:lineRule="auto"/>
        <w:ind w:firstLine="709"/>
        <w:jc w:val="both"/>
        <w:rPr>
          <w:rFonts w:ascii="Times New Roman" w:hAnsi="Times New Roman"/>
          <w:b/>
          <w:sz w:val="24"/>
          <w:szCs w:val="24"/>
          <w:lang w:eastAsia="zh-CN"/>
        </w:rPr>
      </w:pPr>
      <w:r>
        <w:rPr>
          <w:rFonts w:ascii="Times New Roman" w:hAnsi="Times New Roman"/>
          <w:b/>
          <w:sz w:val="24"/>
          <w:szCs w:val="24"/>
          <w:lang w:eastAsia="zh-CN"/>
        </w:rPr>
        <w:t xml:space="preserve">3. </w:t>
      </w:r>
      <w:r w:rsidRPr="0098268D">
        <w:rPr>
          <w:rFonts w:ascii="Times New Roman" w:hAnsi="Times New Roman"/>
          <w:b/>
          <w:sz w:val="24"/>
          <w:szCs w:val="24"/>
          <w:lang w:eastAsia="zh-CN"/>
        </w:rPr>
        <w:t>ОРГАНИЗАЦИЯ И ПРОВЕДЕНИЕ ЗАЩИТЫ ДИПЛОМНО</w:t>
      </w:r>
      <w:r>
        <w:rPr>
          <w:rFonts w:ascii="Times New Roman" w:hAnsi="Times New Roman"/>
          <w:b/>
          <w:sz w:val="24"/>
          <w:szCs w:val="24"/>
          <w:lang w:eastAsia="zh-CN"/>
        </w:rPr>
        <w:t>ГО</w:t>
      </w:r>
      <w:r w:rsidRPr="0098268D">
        <w:rPr>
          <w:rFonts w:ascii="Times New Roman" w:hAnsi="Times New Roman"/>
          <w:b/>
          <w:sz w:val="24"/>
          <w:szCs w:val="24"/>
          <w:lang w:eastAsia="zh-CN"/>
        </w:rPr>
        <w:t xml:space="preserve"> </w:t>
      </w:r>
      <w:r>
        <w:rPr>
          <w:rFonts w:ascii="Times New Roman" w:hAnsi="Times New Roman"/>
          <w:b/>
          <w:sz w:val="24"/>
          <w:szCs w:val="24"/>
          <w:lang w:eastAsia="zh-CN"/>
        </w:rPr>
        <w:t>ПРОЕКТА</w:t>
      </w:r>
      <w:r w:rsidRPr="0098268D">
        <w:rPr>
          <w:rFonts w:ascii="Times New Roman" w:hAnsi="Times New Roman"/>
          <w:b/>
          <w:sz w:val="24"/>
          <w:szCs w:val="24"/>
          <w:lang w:eastAsia="zh-CN"/>
        </w:rPr>
        <w:t xml:space="preserve"> (</w:t>
      </w:r>
      <w:r>
        <w:rPr>
          <w:rFonts w:ascii="Times New Roman" w:hAnsi="Times New Roman"/>
          <w:b/>
          <w:sz w:val="24"/>
          <w:szCs w:val="24"/>
          <w:lang w:eastAsia="zh-CN"/>
        </w:rPr>
        <w:t>РАБОТЫ</w:t>
      </w:r>
      <w:r w:rsidRPr="0098268D">
        <w:rPr>
          <w:rFonts w:ascii="Times New Roman" w:hAnsi="Times New Roman"/>
          <w:b/>
          <w:sz w:val="24"/>
          <w:szCs w:val="24"/>
          <w:lang w:eastAsia="zh-CN"/>
        </w:rPr>
        <w:t>)</w:t>
      </w:r>
    </w:p>
    <w:p w14:paraId="19D3FCAB" w14:textId="0030E180" w:rsidR="0098268D" w:rsidRPr="0098268D" w:rsidRDefault="0098268D" w:rsidP="0098268D">
      <w:pPr>
        <w:suppressAutoHyphens/>
        <w:spacing w:after="0" w:line="240" w:lineRule="auto"/>
        <w:ind w:firstLine="709"/>
        <w:jc w:val="both"/>
        <w:rPr>
          <w:rFonts w:ascii="Times New Roman" w:hAnsi="Times New Roman"/>
          <w:i/>
          <w:sz w:val="24"/>
          <w:szCs w:val="24"/>
          <w:lang w:eastAsia="zh-CN"/>
        </w:rPr>
      </w:pPr>
      <w:r w:rsidRPr="0098268D">
        <w:rPr>
          <w:rFonts w:ascii="Times New Roman" w:hAnsi="Times New Roman"/>
          <w:sz w:val="24"/>
          <w:szCs w:val="24"/>
          <w:lang w:eastAsia="zh-CN"/>
        </w:rPr>
        <w:t>Программа организации проведения защиты дипломно</w:t>
      </w:r>
      <w:r w:rsidR="00484053">
        <w:rPr>
          <w:rFonts w:ascii="Times New Roman" w:hAnsi="Times New Roman"/>
          <w:sz w:val="24"/>
          <w:szCs w:val="24"/>
          <w:lang w:eastAsia="zh-CN"/>
        </w:rPr>
        <w:t xml:space="preserve">го проекта (работы) </w:t>
      </w:r>
      <w:r w:rsidR="00484053">
        <w:rPr>
          <w:rFonts w:ascii="Times New Roman" w:hAnsi="Times New Roman"/>
          <w:sz w:val="24"/>
          <w:szCs w:val="24"/>
          <w:lang w:eastAsia="zh-CN"/>
        </w:rPr>
        <w:br/>
        <w:t xml:space="preserve">как формы </w:t>
      </w:r>
      <w:r w:rsidRPr="0098268D">
        <w:rPr>
          <w:rFonts w:ascii="Times New Roman" w:hAnsi="Times New Roman"/>
          <w:sz w:val="24"/>
          <w:szCs w:val="24"/>
          <w:lang w:eastAsia="zh-CN"/>
        </w:rPr>
        <w:t xml:space="preserve">ИА должна включать общие положения, примерную тематику, структуру </w:t>
      </w:r>
      <w:r w:rsidRPr="0098268D">
        <w:rPr>
          <w:rFonts w:ascii="Times New Roman" w:hAnsi="Times New Roman"/>
          <w:sz w:val="24"/>
          <w:szCs w:val="24"/>
          <w:lang w:eastAsia="zh-CN"/>
        </w:rPr>
        <w:br/>
      </w:r>
      <w:r w:rsidRPr="0098268D">
        <w:rPr>
          <w:rFonts w:ascii="Times New Roman" w:hAnsi="Times New Roman"/>
          <w:sz w:val="24"/>
          <w:szCs w:val="24"/>
          <w:lang w:eastAsia="zh-CN"/>
        </w:rPr>
        <w:lastRenderedPageBreak/>
        <w:t>и содержание дипломной работы (проекта), порядок оценки результатов дипломной работы (проекта).</w:t>
      </w:r>
    </w:p>
    <w:p w14:paraId="7490F1CD" w14:textId="77777777" w:rsidR="0098268D" w:rsidRPr="0098268D" w:rsidRDefault="0098268D" w:rsidP="0098268D">
      <w:pPr>
        <w:suppressAutoHyphens/>
        <w:spacing w:after="0" w:line="240" w:lineRule="auto"/>
        <w:ind w:firstLine="709"/>
        <w:jc w:val="both"/>
        <w:rPr>
          <w:rFonts w:ascii="Times New Roman" w:hAnsi="Times New Roman"/>
          <w:i/>
          <w:sz w:val="24"/>
          <w:szCs w:val="24"/>
          <w:lang w:eastAsia="zh-CN"/>
        </w:rPr>
      </w:pPr>
      <w:r w:rsidRPr="0098268D">
        <w:rPr>
          <w:rFonts w:ascii="Times New Roman" w:hAnsi="Times New Roman"/>
          <w:sz w:val="24"/>
          <w:szCs w:val="24"/>
          <w:lang w:eastAsia="zh-CN"/>
        </w:rPr>
        <w:t xml:space="preserve">3.1. Общие положения </w:t>
      </w:r>
    </w:p>
    <w:p w14:paraId="779942D3" w14:textId="77777777" w:rsidR="0098268D" w:rsidRPr="0098268D" w:rsidRDefault="0098268D" w:rsidP="0098268D">
      <w:pPr>
        <w:suppressAutoHyphens/>
        <w:spacing w:after="0" w:line="240" w:lineRule="auto"/>
        <w:ind w:firstLine="709"/>
        <w:jc w:val="both"/>
        <w:rPr>
          <w:rFonts w:ascii="Times New Roman" w:hAnsi="Times New Roman"/>
          <w:iCs/>
          <w:sz w:val="24"/>
          <w:szCs w:val="24"/>
          <w:lang w:eastAsia="zh-CN"/>
        </w:rPr>
      </w:pPr>
      <w:r w:rsidRPr="0098268D">
        <w:rPr>
          <w:rFonts w:ascii="Times New Roman" w:hAnsi="Times New Roman"/>
          <w:iCs/>
          <w:sz w:val="24"/>
          <w:szCs w:val="24"/>
          <w:lang w:eastAsia="zh-CN"/>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Pr="0098268D">
        <w:rPr>
          <w:rFonts w:ascii="Times New Roman" w:hAnsi="Times New Roman"/>
          <w:iCs/>
          <w:sz w:val="24"/>
          <w:szCs w:val="24"/>
          <w:lang w:eastAsia="zh-CN"/>
        </w:rPr>
        <w:b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4DA59482" w14:textId="7D7E3557" w:rsidR="0098268D" w:rsidRPr="0098268D" w:rsidRDefault="0098268D" w:rsidP="0098268D">
      <w:pPr>
        <w:suppressAutoHyphens/>
        <w:spacing w:after="0" w:line="240" w:lineRule="auto"/>
        <w:ind w:firstLine="709"/>
        <w:jc w:val="both"/>
        <w:rPr>
          <w:rFonts w:ascii="Times New Roman" w:hAnsi="Times New Roman"/>
          <w:sz w:val="24"/>
          <w:szCs w:val="24"/>
          <w:lang w:eastAsia="zh-CN"/>
        </w:rPr>
      </w:pPr>
      <w:r w:rsidRPr="0098268D">
        <w:rPr>
          <w:rFonts w:ascii="Times New Roman" w:eastAsia="Calibri" w:hAnsi="Times New Roman"/>
          <w:sz w:val="24"/>
          <w:szCs w:val="24"/>
          <w:lang w:eastAsia="en-US"/>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643F22CE" w14:textId="6DD14915" w:rsidR="0098268D" w:rsidRPr="0098268D" w:rsidRDefault="0098268D" w:rsidP="0098268D">
      <w:pPr>
        <w:suppressAutoHyphens/>
        <w:spacing w:after="0" w:line="240" w:lineRule="auto"/>
        <w:ind w:firstLine="709"/>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14:paraId="65272209" w14:textId="77777777" w:rsidR="0098268D" w:rsidRPr="0098268D" w:rsidRDefault="0098268D" w:rsidP="0098268D">
      <w:pPr>
        <w:suppressAutoHyphens/>
        <w:spacing w:after="0" w:line="240" w:lineRule="auto"/>
        <w:ind w:firstLine="709"/>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29518E02" w14:textId="77777777" w:rsidR="0098268D" w:rsidRPr="0098268D" w:rsidRDefault="0098268D" w:rsidP="0098268D">
      <w:pPr>
        <w:suppressAutoHyphens/>
        <w:spacing w:after="0" w:line="240" w:lineRule="auto"/>
        <w:ind w:firstLine="709"/>
        <w:jc w:val="both"/>
        <w:rPr>
          <w:rFonts w:ascii="Times New Roman" w:hAnsi="Times New Roman"/>
          <w:i/>
          <w:sz w:val="24"/>
          <w:szCs w:val="24"/>
          <w:lang w:eastAsia="zh-CN"/>
        </w:rPr>
      </w:pPr>
    </w:p>
    <w:p w14:paraId="38C1BB4B" w14:textId="77777777" w:rsidR="0098268D" w:rsidRPr="0098268D" w:rsidRDefault="0098268D" w:rsidP="0098268D">
      <w:pPr>
        <w:suppressAutoHyphens/>
        <w:spacing w:after="0" w:line="240" w:lineRule="auto"/>
        <w:ind w:firstLine="709"/>
        <w:jc w:val="both"/>
        <w:rPr>
          <w:rFonts w:ascii="Times New Roman" w:hAnsi="Times New Roman"/>
          <w:sz w:val="24"/>
          <w:szCs w:val="24"/>
          <w:lang w:eastAsia="zh-CN"/>
        </w:rPr>
      </w:pPr>
      <w:r w:rsidRPr="0098268D">
        <w:rPr>
          <w:rFonts w:ascii="Times New Roman" w:hAnsi="Times New Roman"/>
          <w:sz w:val="24"/>
          <w:szCs w:val="24"/>
          <w:lang w:eastAsia="zh-CN"/>
        </w:rPr>
        <w:t>3.2. Примерная тематика дипломных работ (проектов) по специальности.</w:t>
      </w:r>
    </w:p>
    <w:p w14:paraId="7B3AFA8B" w14:textId="77777777" w:rsidR="0098268D" w:rsidRPr="0098268D" w:rsidRDefault="0098268D" w:rsidP="0098268D">
      <w:pPr>
        <w:suppressAutoHyphens/>
        <w:spacing w:after="0" w:line="240" w:lineRule="auto"/>
        <w:ind w:firstLine="709"/>
        <w:jc w:val="both"/>
        <w:rPr>
          <w:rFonts w:ascii="Times New Roman" w:hAnsi="Times New Roman"/>
          <w:sz w:val="24"/>
          <w:szCs w:val="24"/>
          <w:lang w:eastAsia="zh-CN"/>
        </w:rPr>
      </w:pPr>
      <w:r w:rsidRPr="0098268D">
        <w:rPr>
          <w:rFonts w:ascii="Times New Roman" w:hAnsi="Times New Roman"/>
          <w:sz w:val="24"/>
          <w:szCs w:val="24"/>
          <w:lang w:eastAsia="zh-CN"/>
        </w:rPr>
        <w:t xml:space="preserve">Организация использования БВС для координации действий сотрудников МЧС и эвакуации пострадавших (объект и наименование предприятия). </w:t>
      </w:r>
    </w:p>
    <w:p w14:paraId="20AA9F95" w14:textId="77777777" w:rsidR="0098268D" w:rsidRPr="0098268D" w:rsidRDefault="0098268D" w:rsidP="0098268D">
      <w:pPr>
        <w:suppressAutoHyphens/>
        <w:spacing w:after="0" w:line="240" w:lineRule="auto"/>
        <w:ind w:firstLine="709"/>
        <w:jc w:val="both"/>
        <w:rPr>
          <w:rFonts w:ascii="Times New Roman" w:hAnsi="Times New Roman"/>
          <w:sz w:val="24"/>
          <w:szCs w:val="24"/>
          <w:lang w:eastAsia="zh-CN"/>
        </w:rPr>
      </w:pPr>
      <w:r w:rsidRPr="0098268D">
        <w:rPr>
          <w:rFonts w:ascii="Times New Roman" w:hAnsi="Times New Roman"/>
          <w:sz w:val="24"/>
          <w:szCs w:val="24"/>
          <w:lang w:eastAsia="zh-CN"/>
        </w:rPr>
        <w:t xml:space="preserve">Организация использования БВС для наблюдения за деятельностью аварийных служб с целью координации совместных действий (объект и наименование предприятия). </w:t>
      </w:r>
    </w:p>
    <w:p w14:paraId="4CB8DEFC" w14:textId="77777777" w:rsidR="0098268D" w:rsidRPr="0098268D" w:rsidRDefault="0098268D" w:rsidP="0098268D">
      <w:pPr>
        <w:suppressAutoHyphens/>
        <w:spacing w:after="0" w:line="240" w:lineRule="auto"/>
        <w:ind w:firstLine="709"/>
        <w:jc w:val="both"/>
        <w:rPr>
          <w:rFonts w:ascii="Times New Roman" w:hAnsi="Times New Roman"/>
          <w:sz w:val="24"/>
          <w:szCs w:val="24"/>
          <w:lang w:eastAsia="zh-CN"/>
        </w:rPr>
      </w:pPr>
      <w:r w:rsidRPr="0098268D">
        <w:rPr>
          <w:rFonts w:ascii="Times New Roman" w:hAnsi="Times New Roman"/>
          <w:sz w:val="24"/>
          <w:szCs w:val="24"/>
          <w:lang w:eastAsia="zh-CN"/>
        </w:rPr>
        <w:t>Организация использования БВС для мониторинга ЛЭП (объект и наименование предприятия).</w:t>
      </w:r>
    </w:p>
    <w:p w14:paraId="6B4F4ACD" w14:textId="77777777" w:rsidR="0098268D" w:rsidRPr="0098268D" w:rsidRDefault="0098268D" w:rsidP="0098268D">
      <w:pPr>
        <w:suppressAutoHyphens/>
        <w:spacing w:after="0" w:line="240" w:lineRule="auto"/>
        <w:ind w:firstLine="709"/>
        <w:jc w:val="both"/>
        <w:rPr>
          <w:rFonts w:ascii="Times New Roman" w:hAnsi="Times New Roman"/>
          <w:sz w:val="24"/>
          <w:szCs w:val="24"/>
          <w:lang w:eastAsia="zh-CN"/>
        </w:rPr>
      </w:pPr>
      <w:r w:rsidRPr="0098268D">
        <w:rPr>
          <w:rFonts w:ascii="Times New Roman" w:hAnsi="Times New Roman"/>
          <w:sz w:val="24"/>
          <w:szCs w:val="24"/>
          <w:lang w:eastAsia="zh-CN"/>
        </w:rPr>
        <w:t>Организация использования БВС для осмотра проводов и опор с целью обнаружения коррозии, повреждений и недостающих деталей (объект и наименование предприятия).</w:t>
      </w:r>
    </w:p>
    <w:p w14:paraId="5BF591D5" w14:textId="77777777" w:rsidR="0098268D" w:rsidRPr="0098268D" w:rsidRDefault="0098268D" w:rsidP="0098268D">
      <w:pPr>
        <w:suppressAutoHyphens/>
        <w:spacing w:after="0" w:line="240" w:lineRule="auto"/>
        <w:ind w:firstLine="709"/>
        <w:jc w:val="both"/>
        <w:rPr>
          <w:rFonts w:ascii="Times New Roman" w:hAnsi="Times New Roman"/>
          <w:sz w:val="24"/>
          <w:szCs w:val="24"/>
          <w:lang w:eastAsia="zh-CN"/>
        </w:rPr>
      </w:pPr>
      <w:r w:rsidRPr="0098268D">
        <w:rPr>
          <w:rFonts w:ascii="Times New Roman" w:hAnsi="Times New Roman"/>
          <w:sz w:val="24"/>
          <w:szCs w:val="24"/>
          <w:lang w:eastAsia="zh-CN"/>
        </w:rPr>
        <w:t>Организация использования БВС для поиска и спасения людей, находящихся в зонах стихийных бедствий (объект и наименование предприятия).</w:t>
      </w:r>
    </w:p>
    <w:p w14:paraId="76E87FDA" w14:textId="77777777" w:rsidR="0098268D" w:rsidRPr="0098268D" w:rsidRDefault="0098268D" w:rsidP="0098268D">
      <w:pPr>
        <w:suppressAutoHyphens/>
        <w:spacing w:after="0" w:line="240" w:lineRule="auto"/>
        <w:ind w:firstLine="709"/>
        <w:jc w:val="both"/>
        <w:rPr>
          <w:rFonts w:ascii="Times New Roman" w:hAnsi="Times New Roman"/>
          <w:sz w:val="24"/>
          <w:szCs w:val="24"/>
          <w:lang w:eastAsia="zh-CN"/>
        </w:rPr>
      </w:pPr>
      <w:r w:rsidRPr="0098268D">
        <w:rPr>
          <w:rFonts w:ascii="Times New Roman" w:hAnsi="Times New Roman"/>
          <w:sz w:val="24"/>
          <w:szCs w:val="24"/>
          <w:lang w:eastAsia="zh-CN"/>
        </w:rPr>
        <w:t>Организация использования БВС для поиска несанкционированной деятельности в охранной зоне ЛЭП (объект и наименование предприятия)</w:t>
      </w:r>
    </w:p>
    <w:p w14:paraId="507DC87A" w14:textId="77777777" w:rsidR="0098268D" w:rsidRPr="0098268D" w:rsidRDefault="0098268D" w:rsidP="0098268D">
      <w:pPr>
        <w:suppressAutoHyphens/>
        <w:spacing w:after="0" w:line="240" w:lineRule="auto"/>
        <w:ind w:firstLine="709"/>
        <w:jc w:val="both"/>
        <w:rPr>
          <w:rFonts w:ascii="Times New Roman" w:hAnsi="Times New Roman"/>
          <w:sz w:val="24"/>
          <w:szCs w:val="24"/>
          <w:lang w:eastAsia="zh-CN"/>
        </w:rPr>
      </w:pPr>
      <w:r w:rsidRPr="0098268D">
        <w:rPr>
          <w:rFonts w:ascii="Times New Roman" w:hAnsi="Times New Roman"/>
          <w:sz w:val="24"/>
          <w:szCs w:val="24"/>
          <w:lang w:eastAsia="zh-CN"/>
        </w:rPr>
        <w:t>Организация использования БВС для наблюдения за редкими животными (объект и наименование предприятия).</w:t>
      </w:r>
    </w:p>
    <w:p w14:paraId="0480DAF2" w14:textId="77777777" w:rsidR="0098268D" w:rsidRPr="0098268D" w:rsidRDefault="0098268D" w:rsidP="0098268D">
      <w:pPr>
        <w:suppressAutoHyphens/>
        <w:spacing w:after="0" w:line="240" w:lineRule="auto"/>
        <w:ind w:firstLine="709"/>
        <w:jc w:val="both"/>
        <w:rPr>
          <w:rFonts w:ascii="Times New Roman" w:hAnsi="Times New Roman"/>
          <w:sz w:val="24"/>
          <w:szCs w:val="24"/>
          <w:lang w:eastAsia="zh-CN"/>
        </w:rPr>
      </w:pPr>
      <w:r w:rsidRPr="0098268D">
        <w:rPr>
          <w:rFonts w:ascii="Times New Roman" w:hAnsi="Times New Roman"/>
          <w:sz w:val="24"/>
          <w:szCs w:val="24"/>
          <w:lang w:eastAsia="zh-CN"/>
        </w:rPr>
        <w:t>Организация использования БВС для оценки рельефа дна водоёма, состояния и температуры воды (объект и наименование предприятия).</w:t>
      </w:r>
    </w:p>
    <w:p w14:paraId="5E5C3B99" w14:textId="77777777" w:rsidR="0098268D" w:rsidRPr="0098268D" w:rsidRDefault="0098268D" w:rsidP="0098268D">
      <w:pPr>
        <w:suppressAutoHyphens/>
        <w:spacing w:after="0" w:line="240" w:lineRule="auto"/>
        <w:ind w:firstLine="709"/>
        <w:jc w:val="both"/>
        <w:rPr>
          <w:rFonts w:ascii="Times New Roman" w:hAnsi="Times New Roman"/>
          <w:i/>
          <w:iCs/>
          <w:sz w:val="24"/>
          <w:szCs w:val="24"/>
          <w:lang w:eastAsia="zh-CN"/>
        </w:rPr>
      </w:pPr>
    </w:p>
    <w:p w14:paraId="13673394" w14:textId="77777777" w:rsidR="0098268D" w:rsidRPr="0098268D" w:rsidRDefault="0098268D" w:rsidP="0098268D">
      <w:pPr>
        <w:suppressAutoHyphens/>
        <w:spacing w:after="0" w:line="240" w:lineRule="auto"/>
        <w:ind w:firstLine="709"/>
        <w:jc w:val="both"/>
        <w:rPr>
          <w:rFonts w:ascii="Times New Roman" w:hAnsi="Times New Roman"/>
          <w:sz w:val="24"/>
          <w:szCs w:val="24"/>
          <w:lang w:eastAsia="zh-CN"/>
        </w:rPr>
      </w:pPr>
      <w:r w:rsidRPr="0098268D">
        <w:rPr>
          <w:rFonts w:ascii="Times New Roman" w:hAnsi="Times New Roman"/>
          <w:sz w:val="24"/>
          <w:szCs w:val="24"/>
          <w:lang w:eastAsia="zh-CN"/>
        </w:rPr>
        <w:t>3.3. Структура и содержание дипломной работы (проекта).</w:t>
      </w:r>
    </w:p>
    <w:p w14:paraId="793263D1" w14:textId="77777777" w:rsidR="0098268D" w:rsidRPr="0098268D" w:rsidRDefault="0098268D" w:rsidP="0098268D">
      <w:pPr>
        <w:spacing w:after="0"/>
        <w:ind w:firstLine="709"/>
        <w:jc w:val="both"/>
        <w:rPr>
          <w:rFonts w:ascii="Times New Roman" w:hAnsi="Times New Roman"/>
          <w:iCs/>
          <w:sz w:val="24"/>
          <w:szCs w:val="24"/>
          <w:lang w:eastAsia="x-none"/>
        </w:rPr>
      </w:pPr>
      <w:r w:rsidRPr="0098268D">
        <w:rPr>
          <w:rFonts w:ascii="Times New Roman" w:hAnsi="Times New Roman"/>
          <w:iCs/>
          <w:sz w:val="24"/>
          <w:szCs w:val="24"/>
          <w:lang w:eastAsia="x-none"/>
        </w:rPr>
        <w:t>Дипломный проект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предполагает самостоятельную подготовку (написание) выпускником проекта, демонстрирующего уровень знаний выпускника в рамках выбранной темы, а также сформированность его профессиональных умений и навыков.</w:t>
      </w:r>
    </w:p>
    <w:p w14:paraId="1D2C4BD4" w14:textId="77777777" w:rsidR="0098268D" w:rsidRPr="0098268D" w:rsidRDefault="0098268D" w:rsidP="0098268D">
      <w:pPr>
        <w:tabs>
          <w:tab w:val="left" w:pos="1080"/>
          <w:tab w:val="left" w:pos="1260"/>
          <w:tab w:val="left" w:pos="2400"/>
        </w:tabs>
        <w:spacing w:after="0"/>
        <w:ind w:firstLine="709"/>
        <w:jc w:val="both"/>
        <w:rPr>
          <w:rFonts w:ascii="Times New Roman" w:hAnsi="Times New Roman"/>
          <w:sz w:val="24"/>
          <w:szCs w:val="24"/>
        </w:rPr>
      </w:pPr>
      <w:r w:rsidRPr="0098268D">
        <w:rPr>
          <w:rFonts w:ascii="Times New Roman" w:hAnsi="Times New Roman"/>
          <w:sz w:val="24"/>
          <w:szCs w:val="24"/>
        </w:rPr>
        <w:t>Основными структурными составляющими работы являются:</w:t>
      </w:r>
    </w:p>
    <w:p w14:paraId="4765C414" w14:textId="77777777" w:rsidR="0098268D" w:rsidRPr="0098268D" w:rsidRDefault="0098268D" w:rsidP="0098268D">
      <w:pPr>
        <w:tabs>
          <w:tab w:val="left" w:pos="426"/>
          <w:tab w:val="left" w:pos="1080"/>
          <w:tab w:val="left" w:pos="1260"/>
        </w:tabs>
        <w:spacing w:after="0"/>
        <w:ind w:firstLine="709"/>
        <w:jc w:val="both"/>
        <w:rPr>
          <w:rFonts w:ascii="Times New Roman" w:hAnsi="Times New Roman"/>
          <w:sz w:val="24"/>
          <w:szCs w:val="24"/>
        </w:rPr>
      </w:pPr>
      <w:r w:rsidRPr="0098268D">
        <w:rPr>
          <w:rFonts w:ascii="Times New Roman" w:hAnsi="Times New Roman"/>
          <w:sz w:val="24"/>
          <w:szCs w:val="24"/>
        </w:rPr>
        <w:t>титульный лист;</w:t>
      </w:r>
    </w:p>
    <w:p w14:paraId="262018B8" w14:textId="77777777" w:rsidR="0098268D" w:rsidRPr="0098268D" w:rsidRDefault="0098268D" w:rsidP="0098268D">
      <w:pPr>
        <w:tabs>
          <w:tab w:val="left" w:pos="426"/>
          <w:tab w:val="left" w:pos="1080"/>
          <w:tab w:val="left" w:pos="1260"/>
        </w:tabs>
        <w:spacing w:after="0"/>
        <w:ind w:firstLine="709"/>
        <w:jc w:val="both"/>
        <w:rPr>
          <w:rFonts w:ascii="Times New Roman" w:hAnsi="Times New Roman"/>
          <w:sz w:val="24"/>
          <w:szCs w:val="24"/>
        </w:rPr>
      </w:pPr>
      <w:r w:rsidRPr="0098268D">
        <w:rPr>
          <w:rFonts w:ascii="Times New Roman" w:hAnsi="Times New Roman"/>
          <w:sz w:val="24"/>
          <w:szCs w:val="24"/>
        </w:rPr>
        <w:lastRenderedPageBreak/>
        <w:t>содержание;</w:t>
      </w:r>
    </w:p>
    <w:p w14:paraId="38612270" w14:textId="10ED9BD9" w:rsidR="0098268D" w:rsidRPr="0098268D" w:rsidRDefault="0098268D" w:rsidP="0098268D">
      <w:pPr>
        <w:tabs>
          <w:tab w:val="left" w:pos="426"/>
          <w:tab w:val="left" w:pos="1080"/>
          <w:tab w:val="left" w:pos="1260"/>
        </w:tabs>
        <w:spacing w:after="0"/>
        <w:ind w:firstLine="709"/>
        <w:jc w:val="both"/>
        <w:rPr>
          <w:rFonts w:ascii="Times New Roman" w:hAnsi="Times New Roman"/>
          <w:sz w:val="24"/>
          <w:szCs w:val="24"/>
        </w:rPr>
      </w:pPr>
      <w:r w:rsidRPr="0098268D">
        <w:rPr>
          <w:rFonts w:ascii="Times New Roman" w:hAnsi="Times New Roman"/>
          <w:sz w:val="24"/>
          <w:szCs w:val="24"/>
        </w:rPr>
        <w:t>введение;</w:t>
      </w:r>
    </w:p>
    <w:p w14:paraId="0172E321" w14:textId="77777777" w:rsidR="0098268D" w:rsidRPr="0098268D" w:rsidRDefault="0098268D" w:rsidP="0098268D">
      <w:pPr>
        <w:tabs>
          <w:tab w:val="left" w:pos="426"/>
          <w:tab w:val="left" w:pos="1080"/>
          <w:tab w:val="left" w:pos="1260"/>
        </w:tabs>
        <w:spacing w:after="0"/>
        <w:ind w:firstLine="709"/>
        <w:jc w:val="both"/>
        <w:rPr>
          <w:rFonts w:ascii="Times New Roman" w:hAnsi="Times New Roman"/>
          <w:sz w:val="24"/>
          <w:szCs w:val="24"/>
        </w:rPr>
      </w:pPr>
      <w:r w:rsidRPr="0098268D">
        <w:rPr>
          <w:rFonts w:ascii="Times New Roman" w:hAnsi="Times New Roman"/>
          <w:sz w:val="24"/>
          <w:szCs w:val="24"/>
        </w:rPr>
        <w:t>основная часть;</w:t>
      </w:r>
    </w:p>
    <w:p w14:paraId="2F80248F" w14:textId="77777777" w:rsidR="0098268D" w:rsidRPr="0098268D" w:rsidRDefault="0098268D" w:rsidP="0098268D">
      <w:pPr>
        <w:tabs>
          <w:tab w:val="left" w:pos="426"/>
          <w:tab w:val="left" w:pos="1080"/>
          <w:tab w:val="left" w:pos="1260"/>
        </w:tabs>
        <w:spacing w:after="0"/>
        <w:ind w:firstLine="709"/>
        <w:jc w:val="both"/>
        <w:rPr>
          <w:rFonts w:ascii="Times New Roman" w:hAnsi="Times New Roman"/>
          <w:sz w:val="24"/>
          <w:szCs w:val="24"/>
        </w:rPr>
      </w:pPr>
      <w:r w:rsidRPr="0098268D">
        <w:rPr>
          <w:rFonts w:ascii="Times New Roman" w:hAnsi="Times New Roman"/>
          <w:sz w:val="24"/>
          <w:szCs w:val="24"/>
        </w:rPr>
        <w:t>заключение;</w:t>
      </w:r>
    </w:p>
    <w:p w14:paraId="620744EF" w14:textId="77777777" w:rsidR="0098268D" w:rsidRPr="0098268D" w:rsidRDefault="0098268D" w:rsidP="0098268D">
      <w:pPr>
        <w:tabs>
          <w:tab w:val="left" w:pos="426"/>
          <w:tab w:val="left" w:pos="1080"/>
          <w:tab w:val="left" w:pos="1260"/>
        </w:tabs>
        <w:spacing w:after="0"/>
        <w:ind w:firstLine="709"/>
        <w:jc w:val="both"/>
        <w:rPr>
          <w:rFonts w:ascii="Times New Roman" w:hAnsi="Times New Roman"/>
          <w:sz w:val="24"/>
          <w:szCs w:val="24"/>
        </w:rPr>
      </w:pPr>
      <w:r w:rsidRPr="0098268D">
        <w:rPr>
          <w:rFonts w:ascii="Times New Roman" w:hAnsi="Times New Roman"/>
          <w:sz w:val="24"/>
          <w:szCs w:val="24"/>
        </w:rPr>
        <w:t>список использованных источников;</w:t>
      </w:r>
    </w:p>
    <w:p w14:paraId="4BEC7900" w14:textId="77777777" w:rsidR="0098268D" w:rsidRPr="0098268D" w:rsidRDefault="0098268D" w:rsidP="0098268D">
      <w:pPr>
        <w:tabs>
          <w:tab w:val="left" w:pos="426"/>
          <w:tab w:val="left" w:pos="1080"/>
          <w:tab w:val="left" w:pos="1260"/>
        </w:tabs>
        <w:spacing w:after="0"/>
        <w:ind w:firstLine="709"/>
        <w:jc w:val="both"/>
        <w:rPr>
          <w:rFonts w:ascii="Times New Roman" w:hAnsi="Times New Roman"/>
          <w:sz w:val="24"/>
          <w:szCs w:val="24"/>
        </w:rPr>
      </w:pPr>
      <w:r w:rsidRPr="0098268D">
        <w:rPr>
          <w:rFonts w:ascii="Times New Roman" w:hAnsi="Times New Roman"/>
          <w:sz w:val="24"/>
          <w:szCs w:val="24"/>
        </w:rPr>
        <w:t>приложения</w:t>
      </w:r>
    </w:p>
    <w:p w14:paraId="49EAD402" w14:textId="77777777" w:rsidR="0098268D" w:rsidRPr="0098268D" w:rsidRDefault="0098268D" w:rsidP="0098268D">
      <w:pPr>
        <w:tabs>
          <w:tab w:val="left" w:pos="540"/>
        </w:tabs>
        <w:spacing w:after="0"/>
        <w:ind w:firstLine="709"/>
        <w:jc w:val="both"/>
        <w:rPr>
          <w:rFonts w:ascii="Times New Roman" w:hAnsi="Times New Roman"/>
          <w:sz w:val="24"/>
          <w:szCs w:val="24"/>
        </w:rPr>
      </w:pPr>
      <w:r w:rsidRPr="0098268D">
        <w:rPr>
          <w:rFonts w:ascii="Times New Roman" w:hAnsi="Times New Roman"/>
          <w:sz w:val="24"/>
          <w:szCs w:val="24"/>
        </w:rPr>
        <w:t xml:space="preserve">Рекомендуемый объем курсовой работы 30-50 страниц машинописного текста, выполненного на одной стороне листа бумаги формата А4. </w:t>
      </w:r>
    </w:p>
    <w:p w14:paraId="50D436DA" w14:textId="77777777" w:rsidR="0098268D" w:rsidRPr="0098268D" w:rsidRDefault="0098268D" w:rsidP="0098268D">
      <w:pPr>
        <w:spacing w:after="0"/>
        <w:ind w:firstLine="709"/>
        <w:jc w:val="both"/>
        <w:rPr>
          <w:rFonts w:ascii="Times New Roman" w:hAnsi="Times New Roman"/>
          <w:sz w:val="24"/>
          <w:szCs w:val="24"/>
          <w:lang w:val="x-none" w:eastAsia="x-none"/>
        </w:rPr>
      </w:pPr>
      <w:r w:rsidRPr="0098268D">
        <w:rPr>
          <w:rFonts w:ascii="Times New Roman" w:hAnsi="Times New Roman"/>
          <w:sz w:val="24"/>
          <w:szCs w:val="24"/>
          <w:lang w:val="x-none" w:eastAsia="x-none"/>
        </w:rPr>
        <w:t>Выполненн</w:t>
      </w:r>
      <w:r w:rsidRPr="0098268D">
        <w:rPr>
          <w:rFonts w:ascii="Times New Roman" w:hAnsi="Times New Roman"/>
          <w:sz w:val="24"/>
          <w:szCs w:val="24"/>
          <w:lang w:eastAsia="x-none"/>
        </w:rPr>
        <w:t xml:space="preserve">ый проект </w:t>
      </w:r>
      <w:r w:rsidRPr="0098268D">
        <w:rPr>
          <w:rFonts w:ascii="Times New Roman" w:hAnsi="Times New Roman"/>
          <w:sz w:val="24"/>
          <w:szCs w:val="24"/>
          <w:lang w:val="x-none" w:eastAsia="x-none"/>
        </w:rPr>
        <w:t>представляется в соответствии с установленным порядком на проверку. К защите он может быть допущен в случае соблюдения требований по структуре, содержанию и оформлению, при наличии отзыва.</w:t>
      </w:r>
    </w:p>
    <w:p w14:paraId="78493923" w14:textId="77777777" w:rsidR="0098268D" w:rsidRPr="0098268D" w:rsidRDefault="0098268D" w:rsidP="0098268D">
      <w:pPr>
        <w:spacing w:after="0"/>
        <w:ind w:firstLine="709"/>
        <w:jc w:val="both"/>
        <w:rPr>
          <w:rFonts w:ascii="Times New Roman" w:hAnsi="Times New Roman"/>
          <w:sz w:val="24"/>
          <w:szCs w:val="24"/>
          <w:lang w:val="x-none" w:eastAsia="x-none"/>
        </w:rPr>
      </w:pPr>
      <w:r w:rsidRPr="0098268D">
        <w:rPr>
          <w:rFonts w:ascii="Times New Roman" w:hAnsi="Times New Roman"/>
          <w:sz w:val="24"/>
          <w:szCs w:val="24"/>
          <w:lang w:val="x-none" w:eastAsia="x-none"/>
        </w:rPr>
        <w:t xml:space="preserve">Работы, не отвечающие данным требованиям, возвращаются студенту на переработку или доработку с указаниями  руководителя, либо, в исключительных случаях, выполняются заново. </w:t>
      </w:r>
    </w:p>
    <w:p w14:paraId="2C21DBCB" w14:textId="77777777" w:rsidR="0098268D" w:rsidRPr="0098268D" w:rsidRDefault="0098268D" w:rsidP="0098268D">
      <w:pPr>
        <w:suppressAutoHyphens/>
        <w:spacing w:after="0" w:line="240" w:lineRule="auto"/>
        <w:ind w:firstLine="709"/>
        <w:jc w:val="both"/>
        <w:rPr>
          <w:rFonts w:ascii="Times New Roman" w:hAnsi="Times New Roman"/>
          <w:i/>
          <w:iCs/>
          <w:sz w:val="24"/>
          <w:szCs w:val="24"/>
          <w:lang w:val="x-none" w:eastAsia="zh-CN"/>
        </w:rPr>
      </w:pPr>
    </w:p>
    <w:p w14:paraId="29F9B9C3" w14:textId="77777777" w:rsidR="0098268D" w:rsidRPr="0098268D" w:rsidRDefault="0098268D" w:rsidP="0098268D">
      <w:pPr>
        <w:suppressAutoHyphens/>
        <w:spacing w:after="0" w:line="240" w:lineRule="auto"/>
        <w:ind w:firstLine="709"/>
        <w:jc w:val="both"/>
        <w:rPr>
          <w:rFonts w:ascii="Times New Roman" w:hAnsi="Times New Roman"/>
          <w:sz w:val="24"/>
          <w:szCs w:val="24"/>
          <w:lang w:eastAsia="zh-CN"/>
        </w:rPr>
      </w:pPr>
      <w:r w:rsidRPr="0098268D">
        <w:rPr>
          <w:rFonts w:ascii="Times New Roman" w:hAnsi="Times New Roman"/>
          <w:sz w:val="24"/>
          <w:szCs w:val="24"/>
          <w:lang w:eastAsia="zh-CN"/>
        </w:rPr>
        <w:t>3.4. Порядок оценки результатов дипломной работы (проекта).</w:t>
      </w:r>
    </w:p>
    <w:p w14:paraId="6C583E76" w14:textId="77777777" w:rsidR="0098268D" w:rsidRPr="0098268D" w:rsidRDefault="0098268D" w:rsidP="0098268D">
      <w:pPr>
        <w:spacing w:after="0"/>
        <w:ind w:firstLine="709"/>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Оценка дипломного проекта (работы) осуществляется по пятибалльной системе. Она складывается из оценки на этапе выполнения дипломного проекта (работы) и оценки защиты дипломного проекта (работы).</w:t>
      </w:r>
    </w:p>
    <w:p w14:paraId="10611FCB" w14:textId="77777777" w:rsidR="0098268D" w:rsidRPr="0098268D" w:rsidRDefault="0098268D" w:rsidP="0098268D">
      <w:pPr>
        <w:spacing w:after="0"/>
        <w:ind w:firstLine="709"/>
        <w:jc w:val="both"/>
        <w:rPr>
          <w:rFonts w:ascii="Times New Roman" w:eastAsia="Calibri" w:hAnsi="Times New Roman"/>
          <w:sz w:val="24"/>
          <w:szCs w:val="24"/>
          <w:lang w:eastAsia="en-US"/>
        </w:rPr>
      </w:pPr>
      <w:r w:rsidRPr="0098268D">
        <w:rPr>
          <w:rFonts w:ascii="Times New Roman" w:eastAsia="Calibri" w:hAnsi="Times New Roman"/>
          <w:b/>
          <w:sz w:val="24"/>
          <w:szCs w:val="24"/>
          <w:lang w:eastAsia="en-US"/>
        </w:rPr>
        <w:t>Критериями</w:t>
      </w:r>
      <w:r w:rsidRPr="0098268D">
        <w:rPr>
          <w:rFonts w:ascii="Times New Roman" w:eastAsia="Calibri" w:hAnsi="Times New Roman"/>
          <w:sz w:val="24"/>
          <w:szCs w:val="24"/>
          <w:lang w:eastAsia="en-US"/>
        </w:rPr>
        <w:t xml:space="preserve"> </w:t>
      </w:r>
      <w:r w:rsidRPr="0098268D">
        <w:rPr>
          <w:rFonts w:ascii="Times New Roman" w:eastAsia="Calibri" w:hAnsi="Times New Roman"/>
          <w:b/>
          <w:sz w:val="24"/>
          <w:szCs w:val="24"/>
          <w:lang w:eastAsia="en-US"/>
        </w:rPr>
        <w:t xml:space="preserve">оценки выполнения </w:t>
      </w:r>
      <w:r w:rsidRPr="0098268D">
        <w:rPr>
          <w:rFonts w:ascii="Times New Roman" w:eastAsia="Calibri" w:hAnsi="Times New Roman"/>
          <w:b/>
          <w:bCs/>
          <w:sz w:val="24"/>
          <w:szCs w:val="24"/>
          <w:lang w:eastAsia="en-US"/>
        </w:rPr>
        <w:t>дипломного проекта (работы)</w:t>
      </w:r>
      <w:r w:rsidRPr="0098268D">
        <w:rPr>
          <w:rFonts w:ascii="Times New Roman" w:eastAsia="Calibri" w:hAnsi="Times New Roman"/>
          <w:sz w:val="24"/>
          <w:szCs w:val="24"/>
          <w:lang w:eastAsia="en-US"/>
        </w:rPr>
        <w:t xml:space="preserve"> являются:</w:t>
      </w:r>
    </w:p>
    <w:p w14:paraId="790D6A03" w14:textId="77777777" w:rsidR="0098268D" w:rsidRPr="0098268D" w:rsidRDefault="0098268D" w:rsidP="0098268D">
      <w:pPr>
        <w:numPr>
          <w:ilvl w:val="4"/>
          <w:numId w:val="10"/>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актуальность и новизна темы;</w:t>
      </w:r>
    </w:p>
    <w:p w14:paraId="12A8E8EF" w14:textId="77777777" w:rsidR="0098268D" w:rsidRPr="0098268D" w:rsidRDefault="0098268D" w:rsidP="0098268D">
      <w:pPr>
        <w:numPr>
          <w:ilvl w:val="4"/>
          <w:numId w:val="10"/>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достаточность использования отечественной и зарубежной литературы по теме;</w:t>
      </w:r>
    </w:p>
    <w:p w14:paraId="74FCC567" w14:textId="77777777" w:rsidR="0098268D" w:rsidRPr="0098268D" w:rsidRDefault="0098268D" w:rsidP="0098268D">
      <w:pPr>
        <w:numPr>
          <w:ilvl w:val="4"/>
          <w:numId w:val="10"/>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полнота и качество собранных эмпирических данных;</w:t>
      </w:r>
    </w:p>
    <w:p w14:paraId="202E038B" w14:textId="77777777" w:rsidR="0098268D" w:rsidRPr="0098268D" w:rsidRDefault="0098268D" w:rsidP="0098268D">
      <w:pPr>
        <w:numPr>
          <w:ilvl w:val="4"/>
          <w:numId w:val="10"/>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обоснованность привлечения тех или иных методов решения поставленных задач;</w:t>
      </w:r>
    </w:p>
    <w:p w14:paraId="204AC08B" w14:textId="77777777" w:rsidR="0098268D" w:rsidRPr="0098268D" w:rsidRDefault="0098268D" w:rsidP="0098268D">
      <w:pPr>
        <w:numPr>
          <w:ilvl w:val="4"/>
          <w:numId w:val="10"/>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глубина и обоснованность анализа и интерпретации полученных результатов;</w:t>
      </w:r>
    </w:p>
    <w:p w14:paraId="6EC94E30" w14:textId="77777777" w:rsidR="0098268D" w:rsidRPr="0098268D" w:rsidRDefault="0098268D" w:rsidP="0098268D">
      <w:pPr>
        <w:numPr>
          <w:ilvl w:val="4"/>
          <w:numId w:val="10"/>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степень завершенности работы;</w:t>
      </w:r>
    </w:p>
    <w:p w14:paraId="3BC98265" w14:textId="77777777" w:rsidR="0098268D" w:rsidRPr="0098268D" w:rsidRDefault="0098268D" w:rsidP="0098268D">
      <w:pPr>
        <w:numPr>
          <w:ilvl w:val="4"/>
          <w:numId w:val="10"/>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объем и глубина знаний по теме;</w:t>
      </w:r>
    </w:p>
    <w:p w14:paraId="3C9C3961" w14:textId="77777777" w:rsidR="0098268D" w:rsidRPr="0098268D" w:rsidRDefault="0098268D" w:rsidP="0098268D">
      <w:pPr>
        <w:numPr>
          <w:ilvl w:val="4"/>
          <w:numId w:val="10"/>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достоверность и обоснованность полученных результатов;</w:t>
      </w:r>
    </w:p>
    <w:p w14:paraId="50520C2A" w14:textId="77777777" w:rsidR="0098268D" w:rsidRPr="0098268D" w:rsidRDefault="0098268D" w:rsidP="0098268D">
      <w:pPr>
        <w:numPr>
          <w:ilvl w:val="4"/>
          <w:numId w:val="10"/>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применение современных профессиональных компьютерных программ</w:t>
      </w:r>
    </w:p>
    <w:p w14:paraId="76A97D7F" w14:textId="77777777" w:rsidR="0098268D" w:rsidRPr="0098268D" w:rsidRDefault="0098268D" w:rsidP="0098268D">
      <w:pPr>
        <w:spacing w:after="0"/>
        <w:ind w:firstLine="709"/>
        <w:contextualSpacing/>
        <w:jc w:val="both"/>
        <w:rPr>
          <w:rFonts w:ascii="Times New Roman" w:eastAsia="Calibri" w:hAnsi="Times New Roman"/>
          <w:b/>
          <w:sz w:val="24"/>
          <w:szCs w:val="24"/>
          <w:lang w:eastAsia="en-US"/>
        </w:rPr>
      </w:pPr>
      <w:r w:rsidRPr="0098268D">
        <w:rPr>
          <w:rFonts w:ascii="Times New Roman" w:eastAsia="Calibri" w:hAnsi="Times New Roman"/>
          <w:b/>
          <w:sz w:val="24"/>
          <w:szCs w:val="24"/>
          <w:lang w:eastAsia="en-US"/>
        </w:rPr>
        <w:t>Критерии качества оформления дипломного проекта (работы)</w:t>
      </w:r>
    </w:p>
    <w:p w14:paraId="5F4073F6" w14:textId="77777777" w:rsidR="0098268D" w:rsidRPr="0098268D" w:rsidRDefault="0098268D" w:rsidP="0098268D">
      <w:pPr>
        <w:numPr>
          <w:ilvl w:val="4"/>
          <w:numId w:val="11"/>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качество оформления пояснительной записки (в соответствии с требованиями);</w:t>
      </w:r>
    </w:p>
    <w:p w14:paraId="46AD83E7" w14:textId="77777777" w:rsidR="0098268D" w:rsidRPr="0098268D" w:rsidRDefault="0098268D" w:rsidP="0098268D">
      <w:pPr>
        <w:numPr>
          <w:ilvl w:val="4"/>
          <w:numId w:val="11"/>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качество выполнения программного продукта;</w:t>
      </w:r>
    </w:p>
    <w:p w14:paraId="09A9FF1A" w14:textId="77777777" w:rsidR="0098268D" w:rsidRPr="0098268D" w:rsidRDefault="0098268D" w:rsidP="0098268D">
      <w:pPr>
        <w:suppressAutoHyphens/>
        <w:spacing w:after="0"/>
        <w:ind w:firstLine="709"/>
        <w:jc w:val="both"/>
        <w:rPr>
          <w:rFonts w:ascii="Times New Roman" w:hAnsi="Times New Roman"/>
          <w:i/>
          <w:iCs/>
          <w:sz w:val="24"/>
          <w:szCs w:val="24"/>
          <w:lang w:eastAsia="zh-CN"/>
        </w:rPr>
      </w:pPr>
      <w:r w:rsidRPr="0098268D">
        <w:rPr>
          <w:rFonts w:ascii="Times New Roman" w:eastAsia="Calibri" w:hAnsi="Times New Roman"/>
          <w:sz w:val="24"/>
          <w:szCs w:val="24"/>
          <w:lang w:eastAsia="en-US"/>
        </w:rPr>
        <w:t>применение информационных технологий, современных компьютерных программ</w:t>
      </w:r>
    </w:p>
    <w:p w14:paraId="59AC352D" w14:textId="77777777" w:rsidR="0098268D" w:rsidRPr="0098268D" w:rsidRDefault="0098268D" w:rsidP="0098268D">
      <w:pPr>
        <w:suppressAutoHyphens/>
        <w:spacing w:after="0" w:line="240" w:lineRule="auto"/>
        <w:ind w:firstLine="709"/>
        <w:jc w:val="both"/>
        <w:rPr>
          <w:rFonts w:ascii="Times New Roman" w:hAnsi="Times New Roman"/>
          <w:sz w:val="24"/>
          <w:szCs w:val="24"/>
          <w:lang w:eastAsia="zh-CN"/>
        </w:rPr>
      </w:pPr>
    </w:p>
    <w:p w14:paraId="3E80EA0C" w14:textId="77777777" w:rsidR="0098268D" w:rsidRPr="0098268D" w:rsidRDefault="0098268D" w:rsidP="0098268D">
      <w:pPr>
        <w:suppressAutoHyphens/>
        <w:spacing w:after="0" w:line="240" w:lineRule="auto"/>
        <w:ind w:firstLine="709"/>
        <w:jc w:val="both"/>
        <w:rPr>
          <w:rFonts w:ascii="Times New Roman" w:hAnsi="Times New Roman"/>
          <w:sz w:val="24"/>
          <w:szCs w:val="24"/>
          <w:lang w:eastAsia="zh-CN"/>
        </w:rPr>
      </w:pPr>
      <w:r w:rsidRPr="0098268D">
        <w:rPr>
          <w:rFonts w:ascii="Times New Roman" w:hAnsi="Times New Roman"/>
          <w:sz w:val="24"/>
          <w:szCs w:val="24"/>
          <w:lang w:eastAsia="zh-CN"/>
        </w:rPr>
        <w:t>3.5 Порядок оценки защиты дипломной работы (проекта).</w:t>
      </w:r>
    </w:p>
    <w:p w14:paraId="729F9B02" w14:textId="77777777" w:rsidR="0098268D" w:rsidRPr="0098268D" w:rsidRDefault="0098268D" w:rsidP="0098268D">
      <w:pPr>
        <w:spacing w:after="0"/>
        <w:ind w:firstLine="709"/>
        <w:contextualSpacing/>
        <w:jc w:val="both"/>
        <w:rPr>
          <w:rFonts w:ascii="Times New Roman" w:eastAsia="Calibri" w:hAnsi="Times New Roman"/>
          <w:b/>
          <w:sz w:val="24"/>
          <w:szCs w:val="24"/>
          <w:lang w:eastAsia="en-US"/>
        </w:rPr>
      </w:pPr>
      <w:r w:rsidRPr="0098268D">
        <w:rPr>
          <w:rFonts w:ascii="Times New Roman" w:eastAsia="Calibri" w:hAnsi="Times New Roman"/>
          <w:b/>
          <w:sz w:val="24"/>
          <w:szCs w:val="24"/>
          <w:lang w:eastAsia="en-US"/>
        </w:rPr>
        <w:t>Качество выступления выпускника на защите дипломного проекта (работы) по форме</w:t>
      </w:r>
    </w:p>
    <w:p w14:paraId="700A94F5" w14:textId="77777777" w:rsidR="0098268D" w:rsidRPr="0098268D" w:rsidRDefault="0098268D" w:rsidP="0098268D">
      <w:pPr>
        <w:numPr>
          <w:ilvl w:val="4"/>
          <w:numId w:val="12"/>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самостоятельный устный доклад без чтения текста</w:t>
      </w:r>
    </w:p>
    <w:p w14:paraId="6101774F" w14:textId="77777777" w:rsidR="0098268D" w:rsidRPr="0098268D" w:rsidRDefault="0098268D" w:rsidP="0098268D">
      <w:pPr>
        <w:numPr>
          <w:ilvl w:val="4"/>
          <w:numId w:val="12"/>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доклад с частичным зачитыванием текста</w:t>
      </w:r>
    </w:p>
    <w:p w14:paraId="104AF8BB" w14:textId="77777777" w:rsidR="0098268D" w:rsidRPr="0098268D" w:rsidRDefault="0098268D" w:rsidP="0098268D">
      <w:pPr>
        <w:numPr>
          <w:ilvl w:val="4"/>
          <w:numId w:val="12"/>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доклад в форме безотрывного чтения</w:t>
      </w:r>
    </w:p>
    <w:p w14:paraId="2734C80C" w14:textId="77777777" w:rsidR="0098268D" w:rsidRPr="0098268D" w:rsidRDefault="0098268D" w:rsidP="0098268D">
      <w:pPr>
        <w:numPr>
          <w:ilvl w:val="4"/>
          <w:numId w:val="12"/>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доклад в форме безотрывного невыразительного чтения</w:t>
      </w:r>
    </w:p>
    <w:p w14:paraId="2EEB2AFC" w14:textId="77777777" w:rsidR="0098268D" w:rsidRPr="0098268D" w:rsidRDefault="0098268D" w:rsidP="0098268D">
      <w:pPr>
        <w:numPr>
          <w:ilvl w:val="4"/>
          <w:numId w:val="12"/>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соблюдение регламента времени выступления с презентацией</w:t>
      </w:r>
    </w:p>
    <w:p w14:paraId="0EDCC8FC" w14:textId="77777777" w:rsidR="0098268D" w:rsidRPr="0098268D" w:rsidRDefault="0098268D" w:rsidP="0098268D">
      <w:pPr>
        <w:spacing w:after="0"/>
        <w:ind w:firstLine="709"/>
        <w:contextualSpacing/>
        <w:jc w:val="both"/>
        <w:rPr>
          <w:rFonts w:ascii="Times New Roman" w:eastAsia="Calibri" w:hAnsi="Times New Roman"/>
          <w:b/>
          <w:sz w:val="24"/>
          <w:szCs w:val="24"/>
          <w:lang w:eastAsia="en-US"/>
        </w:rPr>
      </w:pPr>
      <w:r w:rsidRPr="0098268D">
        <w:rPr>
          <w:rFonts w:ascii="Times New Roman" w:eastAsia="Calibri" w:hAnsi="Times New Roman"/>
          <w:b/>
          <w:sz w:val="24"/>
          <w:szCs w:val="24"/>
          <w:lang w:eastAsia="en-US"/>
        </w:rPr>
        <w:t>Качество выступления выпускника на защите дипломного проекта (работы) по содержанию</w:t>
      </w:r>
    </w:p>
    <w:p w14:paraId="4717314E" w14:textId="77777777" w:rsidR="0098268D" w:rsidRPr="0098268D" w:rsidRDefault="0098268D" w:rsidP="0098268D">
      <w:pPr>
        <w:numPr>
          <w:ilvl w:val="4"/>
          <w:numId w:val="13"/>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lastRenderedPageBreak/>
        <w:t>качество составления доклада (структура, полнота представления работы, реальный вклад автора)</w:t>
      </w:r>
    </w:p>
    <w:p w14:paraId="5FCB5B4B" w14:textId="77777777" w:rsidR="0098268D" w:rsidRPr="0098268D" w:rsidRDefault="0098268D" w:rsidP="0098268D">
      <w:pPr>
        <w:numPr>
          <w:ilvl w:val="4"/>
          <w:numId w:val="13"/>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качество иллюстративного материала</w:t>
      </w:r>
    </w:p>
    <w:p w14:paraId="177A43E9" w14:textId="77777777" w:rsidR="0098268D" w:rsidRPr="0098268D" w:rsidRDefault="0098268D" w:rsidP="0098268D">
      <w:pPr>
        <w:numPr>
          <w:ilvl w:val="4"/>
          <w:numId w:val="13"/>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качество ответов на вопросы (полнота и аргументированность)</w:t>
      </w:r>
    </w:p>
    <w:p w14:paraId="488BF831" w14:textId="77777777" w:rsidR="0098268D" w:rsidRPr="0098268D" w:rsidRDefault="0098268D" w:rsidP="0098268D">
      <w:pPr>
        <w:numPr>
          <w:ilvl w:val="4"/>
          <w:numId w:val="13"/>
        </w:numPr>
        <w:spacing w:after="0" w:line="240" w:lineRule="auto"/>
        <w:ind w:left="0" w:firstLine="709"/>
        <w:contextualSpacing/>
        <w:jc w:val="both"/>
        <w:rPr>
          <w:rFonts w:ascii="Times New Roman" w:eastAsia="Calibri" w:hAnsi="Times New Roman"/>
          <w:sz w:val="24"/>
          <w:szCs w:val="24"/>
          <w:lang w:eastAsia="en-US"/>
        </w:rPr>
      </w:pPr>
      <w:r w:rsidRPr="0098268D">
        <w:rPr>
          <w:rFonts w:ascii="Times New Roman" w:eastAsia="Calibri" w:hAnsi="Times New Roman"/>
          <w:sz w:val="24"/>
          <w:szCs w:val="24"/>
          <w:lang w:eastAsia="en-US"/>
        </w:rPr>
        <w:t xml:space="preserve">культура речи, манера общения, способность заинтересованность аудиторию. </w:t>
      </w:r>
    </w:p>
    <w:p w14:paraId="665914AC" w14:textId="77777777" w:rsidR="00BF5CB9" w:rsidRDefault="00BF5CB9"/>
    <w:sectPr w:rsidR="00BF5C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99C82" w14:textId="77777777" w:rsidR="000F3039" w:rsidRDefault="000F3039" w:rsidP="00C43C87">
      <w:pPr>
        <w:spacing w:after="0" w:line="240" w:lineRule="auto"/>
      </w:pPr>
      <w:r>
        <w:separator/>
      </w:r>
    </w:p>
  </w:endnote>
  <w:endnote w:type="continuationSeparator" w:id="0">
    <w:p w14:paraId="361D2DDC" w14:textId="77777777" w:rsidR="000F3039" w:rsidRDefault="000F3039" w:rsidP="00C4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2A2A6" w14:textId="77777777" w:rsidR="000F3039" w:rsidRDefault="000F3039" w:rsidP="00C43C87">
      <w:pPr>
        <w:spacing w:after="0" w:line="240" w:lineRule="auto"/>
      </w:pPr>
      <w:r>
        <w:separator/>
      </w:r>
    </w:p>
  </w:footnote>
  <w:footnote w:type="continuationSeparator" w:id="0">
    <w:p w14:paraId="04AE2745" w14:textId="77777777" w:rsidR="000F3039" w:rsidRDefault="000F3039" w:rsidP="00C43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27B061A"/>
    <w:multiLevelType w:val="hybridMultilevel"/>
    <w:tmpl w:val="986041C2"/>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
    <w:nsid w:val="3452618D"/>
    <w:multiLevelType w:val="multilevel"/>
    <w:tmpl w:val="78DAC1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6A228CF"/>
    <w:multiLevelType w:val="multilevel"/>
    <w:tmpl w:val="7770A8A8"/>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nsid w:val="3DF06D02"/>
    <w:multiLevelType w:val="multilevel"/>
    <w:tmpl w:val="83DCF6E6"/>
    <w:lvl w:ilvl="0">
      <w:start w:val="3"/>
      <w:numFmt w:val="decimal"/>
      <w:lvlText w:val="%1."/>
      <w:lvlJc w:val="left"/>
      <w:pPr>
        <w:ind w:left="540" w:hanging="540"/>
      </w:pPr>
    </w:lvl>
    <w:lvl w:ilvl="1">
      <w:start w:val="1"/>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4B832358"/>
    <w:multiLevelType w:val="multilevel"/>
    <w:tmpl w:val="9886FA7A"/>
    <w:lvl w:ilvl="0">
      <w:start w:val="3"/>
      <w:numFmt w:val="decimal"/>
      <w:lvlText w:val="%1."/>
      <w:lvlJc w:val="left"/>
      <w:pPr>
        <w:tabs>
          <w:tab w:val="num" w:pos="0"/>
        </w:tabs>
        <w:ind w:left="720" w:hanging="360"/>
      </w:pPr>
      <w:rPr>
        <w:rFonts w:hint="default"/>
        <w:lang w:val="ru-RU"/>
      </w:rPr>
    </w:lvl>
    <w:lvl w:ilvl="1">
      <w:start w:val="1"/>
      <w:numFmt w:val="decimal"/>
      <w:lvlText w:val="%1.%2."/>
      <w:lvlJc w:val="left"/>
      <w:pPr>
        <w:tabs>
          <w:tab w:val="num" w:pos="0"/>
        </w:tabs>
        <w:ind w:left="786"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8">
    <w:nsid w:val="53D56566"/>
    <w:multiLevelType w:val="multilevel"/>
    <w:tmpl w:val="A5264E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CF83883"/>
    <w:multiLevelType w:val="multilevel"/>
    <w:tmpl w:val="6458FF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DD234B4"/>
    <w:multiLevelType w:val="multilevel"/>
    <w:tmpl w:val="533EF5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C87"/>
    <w:rsid w:val="00072866"/>
    <w:rsid w:val="000F3039"/>
    <w:rsid w:val="001F1E15"/>
    <w:rsid w:val="0022236D"/>
    <w:rsid w:val="00223125"/>
    <w:rsid w:val="00272A74"/>
    <w:rsid w:val="002B78E8"/>
    <w:rsid w:val="003E79EA"/>
    <w:rsid w:val="00484053"/>
    <w:rsid w:val="00584F40"/>
    <w:rsid w:val="00590AAE"/>
    <w:rsid w:val="00596D9A"/>
    <w:rsid w:val="005F2940"/>
    <w:rsid w:val="00602554"/>
    <w:rsid w:val="00677513"/>
    <w:rsid w:val="006A791F"/>
    <w:rsid w:val="007A680A"/>
    <w:rsid w:val="0086014A"/>
    <w:rsid w:val="00907611"/>
    <w:rsid w:val="009679AD"/>
    <w:rsid w:val="0098268D"/>
    <w:rsid w:val="00A7631C"/>
    <w:rsid w:val="00BA7C61"/>
    <w:rsid w:val="00BD700B"/>
    <w:rsid w:val="00BF5CB9"/>
    <w:rsid w:val="00C10426"/>
    <w:rsid w:val="00C43C87"/>
    <w:rsid w:val="00CE3BED"/>
    <w:rsid w:val="00CF047B"/>
    <w:rsid w:val="00D919C9"/>
    <w:rsid w:val="00E77C6A"/>
    <w:rsid w:val="00EB0831"/>
    <w:rsid w:val="00EF4B1E"/>
    <w:rsid w:val="00F52068"/>
    <w:rsid w:val="00FC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8C2F"/>
  <w15:docId w15:val="{175E4749-B8CF-44BE-8F55-D0837277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C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semiHidden/>
    <w:locked/>
    <w:rsid w:val="00C43C87"/>
    <w:rPr>
      <w:rFonts w:ascii="Times New Roman" w:hAnsi="Times New Roman" w:cs="Times New Roman"/>
      <w:lang w:val="en-US" w:eastAsia="x-none"/>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3"/>
    <w:uiPriority w:val="99"/>
    <w:semiHidden/>
    <w:unhideWhenUsed/>
    <w:rsid w:val="00C43C87"/>
    <w:pPr>
      <w:spacing w:after="0" w:line="240" w:lineRule="auto"/>
    </w:pPr>
    <w:rPr>
      <w:rFonts w:ascii="Times New Roman" w:eastAsiaTheme="minorHAnsi" w:hAnsi="Times New Roman"/>
      <w:lang w:val="en-US" w:eastAsia="x-none"/>
    </w:rPr>
  </w:style>
  <w:style w:type="character" w:customStyle="1" w:styleId="1">
    <w:name w:val="Текст сноски Знак1"/>
    <w:basedOn w:val="a0"/>
    <w:uiPriority w:val="99"/>
    <w:semiHidden/>
    <w:rsid w:val="00C43C87"/>
    <w:rPr>
      <w:rFonts w:ascii="Calibri" w:eastAsia="Times New Roman" w:hAnsi="Calibri" w:cs="Times New Roman"/>
      <w:sz w:val="20"/>
      <w:szCs w:val="20"/>
      <w:lang w:eastAsia="ru-RU"/>
    </w:rPr>
  </w:style>
  <w:style w:type="character" w:customStyle="1" w:styleId="a5">
    <w:name w:val="Абзац списка Знак"/>
    <w:aliases w:val="Содержание. 2 уровень Знак,List Paragraph Знак"/>
    <w:link w:val="a6"/>
    <w:uiPriority w:val="34"/>
    <w:qFormat/>
    <w:locked/>
    <w:rsid w:val="00C43C87"/>
    <w:rPr>
      <w:rFonts w:ascii="Times New Roman" w:hAnsi="Times New Roman" w:cs="Times New Roman"/>
      <w:sz w:val="24"/>
      <w:szCs w:val="24"/>
      <w:lang w:val="x-none" w:eastAsia="x-none"/>
    </w:rPr>
  </w:style>
  <w:style w:type="paragraph" w:styleId="a6">
    <w:name w:val="List Paragraph"/>
    <w:aliases w:val="Содержание. 2 уровень,List Paragraph"/>
    <w:basedOn w:val="a"/>
    <w:link w:val="a5"/>
    <w:uiPriority w:val="34"/>
    <w:qFormat/>
    <w:rsid w:val="00C43C87"/>
    <w:pPr>
      <w:spacing w:before="120" w:after="120" w:line="240" w:lineRule="auto"/>
      <w:ind w:left="708"/>
    </w:pPr>
    <w:rPr>
      <w:rFonts w:ascii="Times New Roman" w:eastAsiaTheme="minorHAnsi" w:hAnsi="Times New Roman"/>
      <w:sz w:val="24"/>
      <w:szCs w:val="24"/>
      <w:lang w:val="x-none" w:eastAsia="x-none"/>
    </w:rPr>
  </w:style>
  <w:style w:type="paragraph" w:customStyle="1" w:styleId="Default">
    <w:name w:val="Default"/>
    <w:rsid w:val="00C43C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7">
    <w:name w:val="footnote reference"/>
    <w:uiPriority w:val="99"/>
    <w:semiHidden/>
    <w:unhideWhenUsed/>
    <w:rsid w:val="00C43C87"/>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5491">
      <w:bodyDiv w:val="1"/>
      <w:marLeft w:val="0"/>
      <w:marRight w:val="0"/>
      <w:marTop w:val="0"/>
      <w:marBottom w:val="0"/>
      <w:divBdr>
        <w:top w:val="none" w:sz="0" w:space="0" w:color="auto"/>
        <w:left w:val="none" w:sz="0" w:space="0" w:color="auto"/>
        <w:bottom w:val="none" w:sz="0" w:space="0" w:color="auto"/>
        <w:right w:val="none" w:sz="0" w:space="0" w:color="auto"/>
      </w:divBdr>
    </w:div>
    <w:div w:id="510797581">
      <w:bodyDiv w:val="1"/>
      <w:marLeft w:val="0"/>
      <w:marRight w:val="0"/>
      <w:marTop w:val="0"/>
      <w:marBottom w:val="0"/>
      <w:divBdr>
        <w:top w:val="none" w:sz="0" w:space="0" w:color="auto"/>
        <w:left w:val="none" w:sz="0" w:space="0" w:color="auto"/>
        <w:bottom w:val="none" w:sz="0" w:space="0" w:color="auto"/>
        <w:right w:val="none" w:sz="0" w:space="0" w:color="auto"/>
      </w:divBdr>
    </w:div>
    <w:div w:id="554203921">
      <w:bodyDiv w:val="1"/>
      <w:marLeft w:val="0"/>
      <w:marRight w:val="0"/>
      <w:marTop w:val="0"/>
      <w:marBottom w:val="0"/>
      <w:divBdr>
        <w:top w:val="none" w:sz="0" w:space="0" w:color="auto"/>
        <w:left w:val="none" w:sz="0" w:space="0" w:color="auto"/>
        <w:bottom w:val="none" w:sz="0" w:space="0" w:color="auto"/>
        <w:right w:val="none" w:sz="0" w:space="0" w:color="auto"/>
      </w:divBdr>
    </w:div>
    <w:div w:id="711923592">
      <w:bodyDiv w:val="1"/>
      <w:marLeft w:val="0"/>
      <w:marRight w:val="0"/>
      <w:marTop w:val="0"/>
      <w:marBottom w:val="0"/>
      <w:divBdr>
        <w:top w:val="none" w:sz="0" w:space="0" w:color="auto"/>
        <w:left w:val="none" w:sz="0" w:space="0" w:color="auto"/>
        <w:bottom w:val="none" w:sz="0" w:space="0" w:color="auto"/>
        <w:right w:val="none" w:sz="0" w:space="0" w:color="auto"/>
      </w:divBdr>
    </w:div>
    <w:div w:id="945187712">
      <w:bodyDiv w:val="1"/>
      <w:marLeft w:val="0"/>
      <w:marRight w:val="0"/>
      <w:marTop w:val="0"/>
      <w:marBottom w:val="0"/>
      <w:divBdr>
        <w:top w:val="none" w:sz="0" w:space="0" w:color="auto"/>
        <w:left w:val="none" w:sz="0" w:space="0" w:color="auto"/>
        <w:bottom w:val="none" w:sz="0" w:space="0" w:color="auto"/>
        <w:right w:val="none" w:sz="0" w:space="0" w:color="auto"/>
      </w:divBdr>
    </w:div>
    <w:div w:id="1216160758">
      <w:bodyDiv w:val="1"/>
      <w:marLeft w:val="0"/>
      <w:marRight w:val="0"/>
      <w:marTop w:val="0"/>
      <w:marBottom w:val="0"/>
      <w:divBdr>
        <w:top w:val="none" w:sz="0" w:space="0" w:color="auto"/>
        <w:left w:val="none" w:sz="0" w:space="0" w:color="auto"/>
        <w:bottom w:val="none" w:sz="0" w:space="0" w:color="auto"/>
        <w:right w:val="none" w:sz="0" w:space="0" w:color="auto"/>
      </w:divBdr>
    </w:div>
    <w:div w:id="1488742975">
      <w:bodyDiv w:val="1"/>
      <w:marLeft w:val="0"/>
      <w:marRight w:val="0"/>
      <w:marTop w:val="0"/>
      <w:marBottom w:val="0"/>
      <w:divBdr>
        <w:top w:val="none" w:sz="0" w:space="0" w:color="auto"/>
        <w:left w:val="none" w:sz="0" w:space="0" w:color="auto"/>
        <w:bottom w:val="none" w:sz="0" w:space="0" w:color="auto"/>
        <w:right w:val="none" w:sz="0" w:space="0" w:color="auto"/>
      </w:divBdr>
    </w:div>
    <w:div w:id="1563369824">
      <w:bodyDiv w:val="1"/>
      <w:marLeft w:val="0"/>
      <w:marRight w:val="0"/>
      <w:marTop w:val="0"/>
      <w:marBottom w:val="0"/>
      <w:divBdr>
        <w:top w:val="none" w:sz="0" w:space="0" w:color="auto"/>
        <w:left w:val="none" w:sz="0" w:space="0" w:color="auto"/>
        <w:bottom w:val="none" w:sz="0" w:space="0" w:color="auto"/>
        <w:right w:val="none" w:sz="0" w:space="0" w:color="auto"/>
      </w:divBdr>
    </w:div>
    <w:div w:id="1614707141">
      <w:bodyDiv w:val="1"/>
      <w:marLeft w:val="0"/>
      <w:marRight w:val="0"/>
      <w:marTop w:val="0"/>
      <w:marBottom w:val="0"/>
      <w:divBdr>
        <w:top w:val="none" w:sz="0" w:space="0" w:color="auto"/>
        <w:left w:val="none" w:sz="0" w:space="0" w:color="auto"/>
        <w:bottom w:val="none" w:sz="0" w:space="0" w:color="auto"/>
        <w:right w:val="none" w:sz="0" w:space="0" w:color="auto"/>
      </w:divBdr>
    </w:div>
    <w:div w:id="1717387057">
      <w:bodyDiv w:val="1"/>
      <w:marLeft w:val="0"/>
      <w:marRight w:val="0"/>
      <w:marTop w:val="0"/>
      <w:marBottom w:val="0"/>
      <w:divBdr>
        <w:top w:val="none" w:sz="0" w:space="0" w:color="auto"/>
        <w:left w:val="none" w:sz="0" w:space="0" w:color="auto"/>
        <w:bottom w:val="none" w:sz="0" w:space="0" w:color="auto"/>
        <w:right w:val="none" w:sz="0" w:space="0" w:color="auto"/>
      </w:divBdr>
    </w:div>
    <w:div w:id="1797985638">
      <w:bodyDiv w:val="1"/>
      <w:marLeft w:val="0"/>
      <w:marRight w:val="0"/>
      <w:marTop w:val="0"/>
      <w:marBottom w:val="0"/>
      <w:divBdr>
        <w:top w:val="none" w:sz="0" w:space="0" w:color="auto"/>
        <w:left w:val="none" w:sz="0" w:space="0" w:color="auto"/>
        <w:bottom w:val="none" w:sz="0" w:space="0" w:color="auto"/>
        <w:right w:val="none" w:sz="0" w:space="0" w:color="auto"/>
      </w:divBdr>
    </w:div>
    <w:div w:id="1931234944">
      <w:bodyDiv w:val="1"/>
      <w:marLeft w:val="0"/>
      <w:marRight w:val="0"/>
      <w:marTop w:val="0"/>
      <w:marBottom w:val="0"/>
      <w:divBdr>
        <w:top w:val="none" w:sz="0" w:space="0" w:color="auto"/>
        <w:left w:val="none" w:sz="0" w:space="0" w:color="auto"/>
        <w:bottom w:val="none" w:sz="0" w:space="0" w:color="auto"/>
        <w:right w:val="none" w:sz="0" w:space="0" w:color="auto"/>
      </w:divBdr>
    </w:div>
    <w:div w:id="199093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2867</Words>
  <Characters>16346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Людмила Воронина</cp:lastModifiedBy>
  <cp:revision>27</cp:revision>
  <dcterms:created xsi:type="dcterms:W3CDTF">2023-07-05T08:52:00Z</dcterms:created>
  <dcterms:modified xsi:type="dcterms:W3CDTF">2025-05-19T09:16:00Z</dcterms:modified>
</cp:coreProperties>
</file>