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E22" w:rsidRPr="00924D11" w:rsidRDefault="00BD1E22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924D1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24D11" w:rsidRPr="00924D11" w:rsidRDefault="00C92C3E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ОПОП</w:t>
      </w:r>
      <w:r w:rsidR="00924D11" w:rsidRPr="00924D11">
        <w:rPr>
          <w:rFonts w:ascii="Times New Roman" w:hAnsi="Times New Roman" w:cs="Times New Roman"/>
          <w:sz w:val="24"/>
          <w:szCs w:val="24"/>
        </w:rPr>
        <w:t xml:space="preserve"> </w:t>
      </w:r>
      <w:r w:rsidR="00BD1E22" w:rsidRPr="00924D11">
        <w:rPr>
          <w:rFonts w:ascii="Times New Roman" w:hAnsi="Times New Roman" w:cs="Times New Roman"/>
          <w:sz w:val="24"/>
          <w:szCs w:val="24"/>
        </w:rPr>
        <w:t xml:space="preserve">ППССЗ по специальности </w:t>
      </w:r>
    </w:p>
    <w:p w:rsidR="00BD1E22" w:rsidRPr="00924D11" w:rsidRDefault="00BD1E22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924D11">
        <w:rPr>
          <w:rFonts w:ascii="Times New Roman" w:hAnsi="Times New Roman" w:cs="Times New Roman"/>
          <w:sz w:val="24"/>
          <w:szCs w:val="24"/>
        </w:rPr>
        <w:t>27.02.03</w:t>
      </w:r>
      <w:r w:rsidR="00924D11" w:rsidRPr="00924D11">
        <w:rPr>
          <w:rFonts w:ascii="Times New Roman" w:hAnsi="Times New Roman" w:cs="Times New Roman"/>
          <w:sz w:val="24"/>
          <w:szCs w:val="24"/>
        </w:rPr>
        <w:t xml:space="preserve"> </w:t>
      </w:r>
      <w:r w:rsidRPr="00924D11">
        <w:rPr>
          <w:rFonts w:ascii="Times New Roman" w:hAnsi="Times New Roman" w:cs="Times New Roman"/>
          <w:sz w:val="24"/>
          <w:szCs w:val="24"/>
        </w:rPr>
        <w:t xml:space="preserve">Автоматика и телемеханика на транспорте </w:t>
      </w:r>
    </w:p>
    <w:p w:rsidR="00BD1E22" w:rsidRPr="00924D11" w:rsidRDefault="00BD1E22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924D11">
        <w:rPr>
          <w:rFonts w:ascii="Times New Roman" w:hAnsi="Times New Roman" w:cs="Times New Roman"/>
          <w:sz w:val="24"/>
          <w:szCs w:val="24"/>
        </w:rPr>
        <w:t>(железнодорожном транспорте)</w:t>
      </w:r>
    </w:p>
    <w:p w:rsidR="00AC2679" w:rsidRPr="00F10A4E" w:rsidRDefault="00AC2679" w:rsidP="00924D11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C2679" w:rsidRPr="00A74624" w:rsidRDefault="00AC2679" w:rsidP="00924D11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4D11" w:rsidRDefault="00924D11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746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 УЧЕБНОЙ ДИСЦИПЛИНЫ</w:t>
      </w: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1A7D" w:rsidRDefault="00AC2679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color="FFFFFF"/>
          <w:lang w:eastAsia="zh-CN"/>
        </w:rPr>
        <w:t>ОГСЭ.03 ИНОСТРАННЫЙ</w:t>
      </w:r>
      <w:r w:rsidR="00E3363B">
        <w:rPr>
          <w:rFonts w:ascii="Times New Roman" w:eastAsia="Times New Roman" w:hAnsi="Times New Roman" w:cs="Times New Roman"/>
          <w:b/>
          <w:sz w:val="28"/>
          <w:szCs w:val="24"/>
          <w:u w:color="FFFFFF"/>
          <w:lang w:eastAsia="zh-CN"/>
        </w:rPr>
        <w:t xml:space="preserve"> </w:t>
      </w:r>
      <w:r w:rsidR="00E3363B">
        <w:rPr>
          <w:rFonts w:ascii="Times New Roman" w:hAnsi="Times New Roman" w:cs="Times New Roman"/>
          <w:b/>
          <w:sz w:val="28"/>
          <w:szCs w:val="28"/>
        </w:rPr>
        <w:t>(АНГЛИЙС</w:t>
      </w:r>
      <w:r>
        <w:rPr>
          <w:rFonts w:ascii="Times New Roman" w:hAnsi="Times New Roman" w:cs="Times New Roman"/>
          <w:b/>
          <w:sz w:val="28"/>
          <w:szCs w:val="28"/>
        </w:rPr>
        <w:t xml:space="preserve">КИЙ) ЯЗЫК </w:t>
      </w:r>
    </w:p>
    <w:p w:rsidR="00AC2679" w:rsidRDefault="00AC2679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ПРОФЕССИОНАЛЬНОЙ ДЕЯТЕЛЬНОСТИ</w:t>
      </w:r>
    </w:p>
    <w:p w:rsidR="00C129AA" w:rsidRDefault="00C129AA" w:rsidP="0062352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C129AA" w:rsidRDefault="00B519D9" w:rsidP="00623527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  <w:r w:rsidRPr="00463984">
        <w:rPr>
          <w:rFonts w:ascii="Times New Roman" w:hAnsi="Times New Roman"/>
          <w:i/>
        </w:rPr>
        <w:t>среднего</w:t>
      </w:r>
    </w:p>
    <w:p w:rsidR="00B519D9" w:rsidRPr="00623527" w:rsidRDefault="00B519D9" w:rsidP="0062352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</w:rPr>
        <w:t xml:space="preserve"> профессионального образования</w:t>
      </w:r>
    </w:p>
    <w:p w:rsidR="00B519D9" w:rsidRPr="00463984" w:rsidRDefault="00B519D9" w:rsidP="00B519D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C129AA">
        <w:rPr>
          <w:rFonts w:ascii="Times New Roman" w:hAnsi="Times New Roman"/>
          <w:i/>
          <w:sz w:val="24"/>
        </w:rPr>
        <w:t>2024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B519D9" w:rsidRDefault="00B519D9" w:rsidP="00B519D9">
      <w:pPr>
        <w:pStyle w:val="10"/>
        <w:spacing w:after="0" w:line="312" w:lineRule="auto"/>
        <w:jc w:val="both"/>
      </w:pPr>
    </w:p>
    <w:p w:rsidR="00DE530C" w:rsidRPr="00DE530C" w:rsidRDefault="00DE530C" w:rsidP="00B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D11" w:rsidRDefault="00924D11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D3A95" w:rsidRDefault="00ED3A95" w:rsidP="00B51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D3A95" w:rsidRDefault="00ED3A95" w:rsidP="00B51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D3A95" w:rsidRDefault="00ED3A95" w:rsidP="00B51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D3A95" w:rsidRDefault="00ED3A95" w:rsidP="00B51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D3A95" w:rsidRDefault="00ED3A95" w:rsidP="00B51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D3A95" w:rsidRDefault="00ED3A95" w:rsidP="00B51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C2679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D4EB2" w:rsidRDefault="00CD4EB2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D4EB2" w:rsidRPr="00A74624" w:rsidRDefault="00CD4EB2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74624" w:rsidRPr="00A74624" w:rsidRDefault="003C7583" w:rsidP="00924D11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</w:t>
      </w:r>
      <w:r w:rsidR="00A74624" w:rsidRPr="00A746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</w:t>
      </w:r>
    </w:p>
    <w:p w:rsidR="00A74624" w:rsidRPr="005D7630" w:rsidRDefault="00A74624" w:rsidP="00924D11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bookmark2"/>
      <w:r w:rsidRPr="00A74624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bookmarkEnd w:id="0"/>
    </w:p>
    <w:p w:rsidR="00A74624" w:rsidRPr="00A74624" w:rsidRDefault="00A74624" w:rsidP="00924D11">
      <w:pPr>
        <w:keepNext/>
        <w:keepLines/>
        <w:widowControl w:val="0"/>
        <w:suppressAutoHyphens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4624" w:rsidRPr="00A74624" w:rsidRDefault="00A74624" w:rsidP="00924D11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="001F7302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 </w:t>
      </w:r>
      <w:r w:rsidR="003D37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</w:t>
      </w:r>
      <w:r w:rsidR="001F7302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стр.</w:t>
      </w:r>
      <w:r w:rsidR="004217CA" w:rsidRPr="004217CA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3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A74624" w:rsidRPr="00A74624" w:rsidRDefault="00A74624" w:rsidP="00924D1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1F7302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       </w:t>
      </w:r>
      <w:r w:rsidR="003D37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</w:t>
      </w:r>
      <w:r w:rsidR="001F7302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стр.</w:t>
      </w:r>
      <w:r w:rsidR="00594FAE" w:rsidRPr="00594FAE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5</w:t>
      </w:r>
      <w:r w:rsidR="00B4707A" w:rsidRPr="00B4707A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-32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A74624" w:rsidRPr="00A74624" w:rsidRDefault="00A74624" w:rsidP="00924D1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условия реализации УЧЕБНОЙ дисциплинЫ </w:t>
      </w:r>
      <w:r w:rsidR="001F7302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                 </w:t>
      </w:r>
      <w:r w:rsidR="003D37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</w:t>
      </w:r>
      <w:r w:rsidR="001F7302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стр.</w:t>
      </w:r>
      <w:r w:rsidR="0099071B" w:rsidRPr="0099071B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33</w:t>
      </w:r>
      <w:r w:rsidR="0076463A" w:rsidRPr="0076463A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-35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</w:p>
    <w:p w:rsidR="00A74624" w:rsidRPr="00A74624" w:rsidRDefault="00A74624" w:rsidP="00924D1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Контроль и оценка результатов освоения </w:t>
      </w:r>
    </w:p>
    <w:p w:rsidR="00A74624" w:rsidRPr="00A74624" w:rsidRDefault="00A74624" w:rsidP="00924D11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УЧЕБНОЙ Дисциплины</w:t>
      </w:r>
      <w:r w:rsidR="001F7302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                                                                               </w:t>
      </w:r>
      <w:r w:rsidR="003D37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</w:t>
      </w:r>
      <w:r w:rsidR="001F7302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стр.</w:t>
      </w:r>
      <w:r w:rsidR="003A449A" w:rsidRPr="003A449A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3</w:t>
      </w:r>
      <w:r w:rsidR="003A449A">
        <w:rPr>
          <w:rFonts w:ascii="Times New Roman" w:eastAsia="Times New Roman" w:hAnsi="Times New Roman" w:cs="Times New Roman"/>
          <w:caps/>
          <w:sz w:val="26"/>
          <w:szCs w:val="26"/>
          <w:u w:color="FFFFFF"/>
          <w:lang w:val="en-US" w:eastAsia="zh-CN"/>
        </w:rPr>
        <w:t>6-38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A74624" w:rsidRPr="00A74624" w:rsidRDefault="00A74624" w:rsidP="00924D1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ПЕРЕЧЕНЬ ИСПОЛЬЗУЕМЫХ МЕТОДОВ ОБУЧЕНИЯ</w:t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="001F7302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                 </w:t>
      </w:r>
      <w:r w:rsidR="003D37E1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</w:t>
      </w:r>
      <w:r w:rsidR="001F7302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стр.</w:t>
      </w:r>
      <w:r w:rsidR="00D22666" w:rsidRPr="00D22666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39</w:t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:rsidR="00A74624" w:rsidRPr="00A74624" w:rsidRDefault="00A74624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4624" w:rsidRPr="00A74624" w:rsidRDefault="00A74624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D20DF3" w:rsidRDefault="00D20DF3" w:rsidP="00D20DF3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129AA" w:rsidRDefault="00C129AA" w:rsidP="00D20DF3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129AA" w:rsidRDefault="00C129AA" w:rsidP="00D20DF3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129AA" w:rsidRDefault="00C129AA" w:rsidP="00D20DF3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  <w:bookmarkStart w:id="1" w:name="_GoBack"/>
      <w:bookmarkEnd w:id="1"/>
    </w:p>
    <w:p w:rsidR="00941AB5" w:rsidRDefault="0057290E" w:rsidP="00941AB5">
      <w:pPr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>1. паспорт рабо</w:t>
      </w:r>
      <w:r w:rsidR="00941AB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>чей ПРОГРАММЫ УЧЕБНОЙ ДИСЦИПЛИНЫ</w:t>
      </w:r>
    </w:p>
    <w:p w:rsidR="00941AB5" w:rsidRDefault="0057290E" w:rsidP="00941AB5">
      <w:pPr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1.1. Область применения рабочей программы</w:t>
      </w:r>
    </w:p>
    <w:p w:rsidR="00DD71E2" w:rsidRDefault="00036D40" w:rsidP="00DD71E2">
      <w:pPr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Рабочая программа учебной </w:t>
      </w:r>
      <w:r w:rsidRPr="00941AB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дисциплины</w:t>
      </w:r>
      <w:r w:rsidR="00941AB5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 xml:space="preserve"> </w:t>
      </w:r>
      <w:r w:rsidR="00941AB5" w:rsidRPr="00941AB5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Иностранный (английский) язык в профессиональной деятельности</w:t>
      </w:r>
      <w:r w:rsidR="00941AB5">
        <w:rPr>
          <w:rFonts w:ascii="Times New Roman" w:eastAsia="Times New Roman" w:hAnsi="Times New Roman" w:cs="Times New Roman"/>
          <w:i/>
          <w:caps/>
          <w:sz w:val="20"/>
          <w:szCs w:val="20"/>
          <w:lang w:eastAsia="zh-CN"/>
        </w:rPr>
        <w:t xml:space="preserve"> </w:t>
      </w:r>
      <w:r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является частью 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основной 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профессиональной 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образовательной программы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программы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подготовки спец</w:t>
      </w:r>
      <w:r w:rsidR="00941AB5">
        <w:rPr>
          <w:rFonts w:ascii="Times New Roman" w:eastAsia="Times New Roman" w:hAnsi="Times New Roman" w:cs="Times New Roman"/>
          <w:sz w:val="28"/>
          <w:szCs w:val="28"/>
          <w:lang w:eastAsia="zh-CN"/>
        </w:rPr>
        <w:t>иалистов среднего звена</w:t>
      </w:r>
      <w:r w:rsidR="00827B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D71E2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ОПОП-ППССЗ)</w:t>
      </w:r>
      <w:r w:rsidR="001B7A23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в соответствии с ФГОС для специальности</w:t>
      </w:r>
      <w:r w:rsidR="00DD71E2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27.02.03</w:t>
      </w:r>
      <w:r w:rsidR="00680FA0" w:rsidRPr="00680FA0">
        <w:rPr>
          <w:rFonts w:ascii="Times New Roman" w:hAnsi="Times New Roman" w:cs="Times New Roman"/>
          <w:sz w:val="28"/>
          <w:szCs w:val="28"/>
        </w:rPr>
        <w:t xml:space="preserve"> Автоматика и телемеханика на транспорте</w:t>
      </w:r>
      <w:r w:rsidR="00B9548E">
        <w:rPr>
          <w:rFonts w:ascii="Times New Roman" w:hAnsi="Times New Roman" w:cs="Times New Roman"/>
          <w:sz w:val="28"/>
          <w:szCs w:val="28"/>
        </w:rPr>
        <w:t xml:space="preserve"> </w:t>
      </w:r>
      <w:r w:rsidR="00680FA0" w:rsidRPr="00680FA0">
        <w:rPr>
          <w:rFonts w:ascii="Times New Roman" w:hAnsi="Times New Roman" w:cs="Times New Roman"/>
          <w:sz w:val="28"/>
          <w:szCs w:val="28"/>
        </w:rPr>
        <w:t>(железнодорожном транспорте)</w:t>
      </w:r>
      <w:r w:rsidR="00680FA0">
        <w:rPr>
          <w:rFonts w:ascii="Times New Roman" w:hAnsi="Times New Roman" w:cs="Times New Roman"/>
          <w:sz w:val="28"/>
          <w:szCs w:val="28"/>
        </w:rPr>
        <w:t>.</w:t>
      </w:r>
    </w:p>
    <w:p w:rsidR="004E1F13" w:rsidRPr="00DD71E2" w:rsidRDefault="004E1F13" w:rsidP="00DD71E2">
      <w:pPr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рабочей пр</w:t>
      </w:r>
      <w:r w:rsidR="00E7284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могут использоваться различные образовательные</w:t>
      </w:r>
      <w:r w:rsidR="00E72840">
        <w:rPr>
          <w:rFonts w:ascii="Times New Roman" w:hAnsi="Times New Roman" w:cs="Times New Roman"/>
          <w:sz w:val="28"/>
          <w:szCs w:val="28"/>
        </w:rPr>
        <w:t xml:space="preserve"> технологии, в том числе дистанционные образовательные технологии, электронное обучение.</w:t>
      </w:r>
    </w:p>
    <w:p w:rsidR="00E72840" w:rsidRPr="00E72840" w:rsidRDefault="00E72840" w:rsidP="004E1F1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</w:t>
      </w:r>
      <w:r w:rsidRPr="00E72840">
        <w:rPr>
          <w:rFonts w:ascii="Times New Roman" w:hAnsi="Times New Roman" w:cs="Times New Roman"/>
          <w:sz w:val="28"/>
          <w:szCs w:val="28"/>
        </w:rPr>
        <w:t>:</w:t>
      </w:r>
    </w:p>
    <w:p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1.2. Место учебной дисциплины в структуре </w:t>
      </w:r>
      <w:r w:rsidR="00E7284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ОПОП-</w:t>
      </w:r>
      <w:r w:rsidRPr="00E2710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ППССЗ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077377" w:rsidRDefault="00E72840" w:rsidP="00E72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</w:t>
      </w:r>
      <w:r w:rsidR="00B81A3C">
        <w:rPr>
          <w:rFonts w:ascii="Times New Roman" w:eastAsia="Times New Roman" w:hAnsi="Times New Roman" w:cs="Times New Roman"/>
          <w:sz w:val="28"/>
          <w:szCs w:val="28"/>
          <w:lang w:eastAsia="zh-CN"/>
        </w:rPr>
        <w:t>исциплина входит в цикл «Общий гуманитарный и социально-экономический учебный цикл».</w:t>
      </w:r>
    </w:p>
    <w:p w:rsidR="0025360E" w:rsidRDefault="0025360E" w:rsidP="00E72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76CF3" w:rsidRDefault="0025360E" w:rsidP="0027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53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Планируемые результаты освоения учебной дисциплины</w:t>
      </w:r>
      <w:r w:rsidRPr="00253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276CF3" w:rsidRPr="00276CF3" w:rsidRDefault="00276CF3" w:rsidP="0027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76CF3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</w:t>
      </w:r>
      <w:r w:rsidRPr="00335138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Цели и задачи учебной дисциплины – требования к результатам освоения учебной дисциплины:</w:t>
      </w:r>
    </w:p>
    <w:p w:rsidR="00A657A1" w:rsidRDefault="00FA2664" w:rsidP="003B5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B527A">
        <w:rPr>
          <w:rFonts w:ascii="Times New Roman" w:eastAsia="Times New Roman" w:hAnsi="Times New Roman" w:cs="Times New Roman"/>
          <w:sz w:val="28"/>
          <w:szCs w:val="28"/>
          <w:lang w:eastAsia="zh-CN"/>
        </w:rPr>
        <w:t>1.3.1</w:t>
      </w:r>
      <w:r w:rsidR="003B52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В результате освоения учебной дисциплины обучающийся должен </w:t>
      </w:r>
    </w:p>
    <w:p w:rsidR="0057290E" w:rsidRPr="00A657A1" w:rsidRDefault="0057290E" w:rsidP="003B5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657A1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уметь:</w:t>
      </w:r>
    </w:p>
    <w:p w:rsidR="0057290E" w:rsidRPr="00941AB5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-Общаться (устно и письменно) на иностранном языке на профессиональные и повседневные темы</w:t>
      </w:r>
      <w:r w:rsidR="00941AB5" w:rsidRPr="00941AB5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7290E" w:rsidRPr="00941AB5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-Переводить (со словарем) иностранные тексты профессиональной направленности</w:t>
      </w:r>
      <w:r w:rsidR="00941AB5" w:rsidRPr="00941AB5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7290E" w:rsidRPr="00941AB5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-Самостоятельно совершенствовать устную и письменную речь, пополнять словарный запас</w:t>
      </w:r>
      <w:r w:rsidR="00941AB5" w:rsidRPr="00941AB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80514" w:rsidRDefault="00080514" w:rsidP="0066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57290E" w:rsidRPr="00666982" w:rsidRDefault="0057290E" w:rsidP="0066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color="FFFFFF"/>
          <w:lang w:eastAsia="zh-CN"/>
        </w:rPr>
      </w:pPr>
      <w:r w:rsidRPr="00666982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знать:</w:t>
      </w:r>
    </w:p>
    <w:p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-Лексически</w:t>
      </w:r>
      <w:r w:rsidR="00505406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грамматический минимум, необходимый для чтения и перевода (со словарём) иностранных текстов профессиональной направленности</w:t>
      </w:r>
    </w:p>
    <w:p w:rsidR="00080514" w:rsidRDefault="00080514" w:rsidP="00080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</w:p>
    <w:p w:rsidR="0057290E" w:rsidRDefault="00080514" w:rsidP="00080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1.3.2 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В результате освоения учебной дисциплины обучающийся должен сформировать следующие</w:t>
      </w:r>
      <w:r w:rsidR="0057290E" w:rsidRPr="00327259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</w:t>
      </w:r>
      <w:r w:rsidR="0057290E" w:rsidRPr="00080514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компетенции:</w:t>
      </w:r>
    </w:p>
    <w:p w:rsidR="00F9367D" w:rsidRPr="00B6648C" w:rsidRDefault="00F9367D" w:rsidP="00F93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F9367D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- общие</w:t>
      </w:r>
      <w:r w:rsidRPr="00B6648C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:</w:t>
      </w:r>
    </w:p>
    <w:p w:rsidR="00BC75CF" w:rsidRPr="00B6648C" w:rsidRDefault="00F9367D" w:rsidP="00F93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B6648C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lastRenderedPageBreak/>
        <w:t xml:space="preserve">         </w:t>
      </w:r>
      <w:r w:rsidR="00217213" w:rsidRPr="00B6648C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</w:t>
      </w:r>
      <w:r w:rsidR="00BC75CF" w:rsidRPr="00EE17C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ОК 02.</w:t>
      </w:r>
      <w:r w:rsidR="00BC75CF" w:rsidRPr="00BC75CF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BC75CF" w:rsidRDefault="00BC75CF" w:rsidP="00270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EE17C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ОК 04</w:t>
      </w:r>
      <w:r w:rsidRPr="00BC75CF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. Эффективно взаимодействовать и работать в коллективе и команде;</w:t>
      </w:r>
    </w:p>
    <w:p w:rsidR="00A65EFF" w:rsidRDefault="00A65EF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</w:p>
    <w:p w:rsidR="00A74624" w:rsidRPr="00A65EFF" w:rsidRDefault="00A65EFF" w:rsidP="00A65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A65EFF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1.3.3 </w:t>
      </w: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В результате освоения </w:t>
      </w:r>
      <w:r w:rsidR="00A74624" w:rsidRPr="00A7462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программы учебной дисциплины реализуется программа воспитания, направленная на формирование следующих </w:t>
      </w:r>
      <w:r w:rsidR="00A74624" w:rsidRPr="00A65EF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личностных результатов:</w:t>
      </w:r>
    </w:p>
    <w:p w:rsidR="00A74624" w:rsidRPr="00DE3E4E" w:rsidRDefault="00270D30" w:rsidP="00270D3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</w:t>
      </w:r>
      <w:r w:rsidR="00461DA7" w:rsidRPr="00EE17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ЛР.8</w:t>
      </w:r>
      <w:r w:rsidR="00426AD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A74624" w:rsidRPr="00DE3E4E"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A74624" w:rsidRDefault="00461DA7" w:rsidP="00924D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7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ЛР.11</w:t>
      </w:r>
      <w:r w:rsidR="00426AD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A74624" w:rsidRPr="00DE3E4E"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Проявляющий уважение к эстетическим ценностям, обладающий основами эстетической культуры;</w:t>
      </w:r>
    </w:p>
    <w:p w:rsidR="00A74624" w:rsidRDefault="00A74624" w:rsidP="00924D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7C8">
        <w:rPr>
          <w:rFonts w:ascii="Times New Roman" w:eastAsia="Calibri" w:hAnsi="Times New Roman" w:cs="Times New Roman"/>
          <w:sz w:val="28"/>
          <w:szCs w:val="28"/>
          <w:lang w:eastAsia="ru-RU"/>
        </w:rPr>
        <w:t>ЛР</w:t>
      </w:r>
      <w:r w:rsidR="00461DA7" w:rsidRPr="00EE17C8">
        <w:rPr>
          <w:rFonts w:ascii="Times New Roman" w:eastAsia="Calibri" w:hAnsi="Times New Roman" w:cs="Times New Roman"/>
          <w:sz w:val="28"/>
          <w:szCs w:val="28"/>
          <w:lang w:eastAsia="ru-RU"/>
        </w:rPr>
        <w:t>.13</w:t>
      </w:r>
      <w:r w:rsidR="00426A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3344C">
        <w:rPr>
          <w:rFonts w:ascii="Times New Roman" w:eastAsia="Calibri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4624" w:rsidRPr="00DE3E4E" w:rsidRDefault="00461DA7" w:rsidP="00924D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E17C8">
        <w:rPr>
          <w:rFonts w:ascii="Times New Roman" w:eastAsia="Calibri" w:hAnsi="Times New Roman" w:cs="Times New Roman"/>
          <w:sz w:val="28"/>
          <w:szCs w:val="28"/>
          <w:lang w:eastAsia="ru-RU"/>
        </w:rPr>
        <w:t>ЛР.17</w:t>
      </w:r>
      <w:r w:rsidR="00426A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4624" w:rsidRPr="0053344C">
        <w:rPr>
          <w:rFonts w:ascii="Times New Roman" w:eastAsia="Calibri" w:hAnsi="Times New Roman" w:cs="Times New Roman"/>
          <w:sz w:val="28"/>
          <w:szCs w:val="28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</w:t>
      </w:r>
      <w:r w:rsidR="00A7462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4624" w:rsidRPr="00DE3E4E" w:rsidRDefault="00461DA7" w:rsidP="00924D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E17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ЛР.18</w:t>
      </w:r>
      <w:r w:rsidR="00426AD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A74624" w:rsidRPr="00DE3E4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Ценностное отношение обучающихся к людям иной национальности, веры, </w:t>
      </w:r>
      <w:r w:rsidR="00EE17C8" w:rsidRPr="00EE17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ЛР.24 </w:t>
      </w:r>
      <w:r w:rsidR="00A74624" w:rsidRPr="00DE3E4E">
        <w:rPr>
          <w:rFonts w:ascii="Times New Roman" w:eastAsia="Calibri" w:hAnsi="Times New Roman" w:cs="Times New Roman"/>
          <w:sz w:val="28"/>
          <w:szCs w:val="28"/>
          <w:lang w:eastAsia="zh-CN"/>
        </w:rPr>
        <w:t>культуры; уважительного отношения к их взглядам;</w:t>
      </w:r>
    </w:p>
    <w:p w:rsidR="00A74624" w:rsidRPr="00DE3E4E" w:rsidRDefault="00A74624" w:rsidP="00924D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E3E4E">
        <w:rPr>
          <w:rFonts w:ascii="Times New Roman" w:eastAsia="Calibri" w:hAnsi="Times New Roman" w:cs="Times New Roman"/>
          <w:sz w:val="28"/>
          <w:szCs w:val="28"/>
          <w:lang w:eastAsia="zh-CN"/>
        </w:rPr>
        <w:t>Ценностное отношение обучающихся к культуре, и искусству, к культуре речи и культуре поведения, к красоте и гармонии.</w:t>
      </w:r>
    </w:p>
    <w:p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7D35C3" w:rsidRPr="00A65EFF" w:rsidRDefault="007D35C3" w:rsidP="00A65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A65EFF" w:rsidRDefault="00A65EF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A65EFF" w:rsidRDefault="00A65EF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A65EFF" w:rsidRDefault="00A65EF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A65EFF" w:rsidRDefault="00A65EF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A65EFF" w:rsidRDefault="00A65EF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A65EFF" w:rsidRDefault="00A65EF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A65EFF" w:rsidRDefault="00A65EF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A65EFF" w:rsidRDefault="00A65EF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4217CA" w:rsidRDefault="004217CA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FD13EA" w:rsidRDefault="00FD13EA" w:rsidP="00FD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ED628F" w:rsidRPr="00C52360" w:rsidRDefault="00ED628F" w:rsidP="00FD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lastRenderedPageBreak/>
        <w:t>2. СТРУКТУРА И СОДЕРЖАНИЕ УЧЕБНОЙ ДИСЦИПЛИНЫ</w:t>
      </w:r>
    </w:p>
    <w:p w:rsidR="00ED628F" w:rsidRDefault="00ED628F" w:rsidP="00EE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  <w:r w:rsidRPr="001603A0"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  <w:t>2.1. Объем учебной дисциплины и виды учебной работы</w:t>
      </w:r>
    </w:p>
    <w:p w:rsidR="00587F2A" w:rsidRDefault="00587F2A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 w:color="FFFFFF"/>
          <w:lang w:eastAsia="zh-CN"/>
        </w:rPr>
      </w:pPr>
    </w:p>
    <w:p w:rsidR="00ED628F" w:rsidRPr="00EE17C8" w:rsidRDefault="00587F2A" w:rsidP="00BC4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  <w:r w:rsidRPr="00EE17C8"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  <w:t>Очная форма обучения</w:t>
      </w:r>
    </w:p>
    <w:tbl>
      <w:tblPr>
        <w:tblW w:w="10187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14"/>
        <w:gridCol w:w="8046"/>
        <w:gridCol w:w="2127"/>
      </w:tblGrid>
      <w:tr w:rsidR="00ED628F" w:rsidRPr="00924D11" w:rsidTr="00E95F7B">
        <w:trPr>
          <w:trHeight w:val="460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color="FFFFFF"/>
                <w:lang w:eastAsia="zh-CN"/>
              </w:rPr>
              <w:t>Объем часов</w:t>
            </w:r>
          </w:p>
        </w:tc>
      </w:tr>
      <w:tr w:rsidR="00ED628F" w:rsidRPr="00924D11" w:rsidTr="00E95F7B">
        <w:trPr>
          <w:trHeight w:val="285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0B4BBB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17</w:t>
            </w:r>
            <w:r w:rsidR="0029488A"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4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0B4BBB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166</w:t>
            </w:r>
          </w:p>
        </w:tc>
      </w:tr>
      <w:tr w:rsidR="00E43212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43212" w:rsidRPr="00BC45BA" w:rsidRDefault="00E43212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val="en-US"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 том числе</w:t>
            </w:r>
            <w:r w:rsidR="00BC45BA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val="en-US" w:eastAsia="zh-CN"/>
              </w:rPr>
              <w:t>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3212" w:rsidRPr="00924D11" w:rsidRDefault="00E43212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BC45BA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лекции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BC45BA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практические 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BC45BA" w:rsidP="00BC45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166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BC45BA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лабораторны</w:t>
            </w:r>
            <w:r w:rsidR="00ED628F"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е 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BC45BA" w:rsidP="00BC45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830C3C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6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4E75FC" w:rsidRDefault="004E75FC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работа с текстом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4E75FC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2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выполнение грамматических упражнений;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6D0BB5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2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составление монологических высказываний на заданные темы;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830C3C" w:rsidP="00924D11">
            <w:pPr>
              <w:suppressAutoHyphens/>
              <w:snapToGrid w:val="0"/>
              <w:spacing w:after="0" w:line="240" w:lineRule="auto"/>
              <w:ind w:left="743" w:hanging="74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2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6D0BB5" w:rsidP="00A42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Промежуточная аттестация</w:t>
            </w:r>
            <w:r w:rsidR="00D94AD8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 xml:space="preserve"> в форме</w:t>
            </w:r>
            <w:r w:rsidR="004E75FC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 xml:space="preserve"> </w:t>
            </w:r>
            <w:r w:rsidR="00A42684" w:rsidRPr="00924D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дифференцированного зачёта</w:t>
            </w:r>
            <w:r w:rsidR="00A42684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E75FC" w:rsidRPr="00A42684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(3-7</w:t>
            </w:r>
            <w:r w:rsidR="004E75FC" w:rsidRPr="004E75FC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</w:t>
            </w:r>
            <w:r w:rsidR="004E75FC" w:rsidRPr="00A42684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семестры)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830C3C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2</w:t>
            </w:r>
          </w:p>
        </w:tc>
      </w:tr>
      <w:tr w:rsidR="00ED628F" w:rsidRPr="00D94AD8" w:rsidTr="00E95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" w:type="dxa"/>
        </w:trPr>
        <w:tc>
          <w:tcPr>
            <w:tcW w:w="10173" w:type="dxa"/>
            <w:gridSpan w:val="2"/>
            <w:shd w:val="clear" w:color="auto" w:fill="auto"/>
          </w:tcPr>
          <w:p w:rsidR="0029488A" w:rsidRPr="00D94AD8" w:rsidRDefault="0087783F" w:rsidP="00924D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94A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Итоговая</w:t>
            </w:r>
            <w:r w:rsidR="00077377" w:rsidRPr="00D94A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ED628F" w:rsidRPr="00D94A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аттестация</w:t>
            </w:r>
            <w:r w:rsidR="00D1469F" w:rsidRPr="00D94A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ED628F" w:rsidRPr="00D94A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 ф</w:t>
            </w:r>
            <w:r w:rsidR="0029488A" w:rsidRPr="00D94A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орме дифференцированного зачёта</w:t>
            </w:r>
            <w:r w:rsidR="00077377" w:rsidRPr="00D94A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A42684" w:rsidRPr="00D94A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(8 семестр) </w:t>
            </w:r>
          </w:p>
        </w:tc>
      </w:tr>
    </w:tbl>
    <w:p w:rsidR="00ED628F" w:rsidRPr="00D94AD8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u w:color="FFFFFF"/>
          <w:lang w:eastAsia="zh-CN"/>
        </w:rPr>
      </w:pPr>
    </w:p>
    <w:p w:rsidR="00816F6C" w:rsidRPr="0097747A" w:rsidRDefault="00BB2DE8" w:rsidP="00CB5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97747A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Заочная форма обучения</w:t>
      </w:r>
    </w:p>
    <w:tbl>
      <w:tblPr>
        <w:tblW w:w="10185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14"/>
        <w:gridCol w:w="8044"/>
        <w:gridCol w:w="2127"/>
      </w:tblGrid>
      <w:tr w:rsidR="00074F54" w:rsidRPr="00924D11" w:rsidTr="00EF5CE1">
        <w:trPr>
          <w:trHeight w:val="460"/>
        </w:trPr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Объем часов</w:t>
            </w:r>
          </w:p>
        </w:tc>
      </w:tr>
      <w:tr w:rsidR="00074F54" w:rsidRPr="00924D11" w:rsidTr="00EF5CE1">
        <w:trPr>
          <w:trHeight w:val="285"/>
        </w:trPr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174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F54" w:rsidRPr="00924D11" w:rsidRDefault="00074F54" w:rsidP="00EF5C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    теоретическое обучение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практические 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контрольные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F54" w:rsidRPr="00924D11" w:rsidRDefault="00074F54" w:rsidP="00EF5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курсовая работа (проект) (</w:t>
            </w:r>
            <w:r w:rsidRPr="00924D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если предусмотрено)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F54" w:rsidRPr="00924D11" w:rsidRDefault="00074F54" w:rsidP="00EF5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150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F54" w:rsidRPr="00924D11" w:rsidRDefault="00074F54" w:rsidP="00EF5C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-самостоятельная работа над курсовой работой (проектом);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предусмотрено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-выполнение грамматических упражнений;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30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-анализ текста (аннотирование, рецензирование, реферирование, контент-анализ);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-извлечение требуемого содержания фактической информации из устной речи (монолог, дискуссия, диалог);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-работа со словарями и справочниками;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-составление монологических высказываний на заданные темы;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napToGrid w:val="0"/>
              <w:spacing w:after="0" w:line="240" w:lineRule="auto"/>
              <w:ind w:left="743" w:hanging="74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-чтение и перевод текста;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-извлечение информации из аудио- и видеоматериалов (профессиональной направленности)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</w:tr>
      <w:tr w:rsidR="00074F54" w:rsidRPr="00924D11" w:rsidTr="00EF5CE1">
        <w:trPr>
          <w:gridBefore w:val="1"/>
          <w:wBefore w:w="14" w:type="dxa"/>
          <w:trHeight w:val="632"/>
        </w:trPr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74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Промежуточная аттестация в форме зачета на </w:t>
            </w:r>
            <w:r w:rsidRPr="009774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 w:rsidRPr="009774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и </w:t>
            </w:r>
            <w:r w:rsidRPr="009774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II</w:t>
            </w:r>
            <w:r w:rsidRPr="009774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курсах, дифференцированного зачёта на </w:t>
            </w:r>
            <w:r w:rsidRPr="009774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III</w:t>
            </w:r>
            <w:r w:rsidR="003F68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курсе</w:t>
            </w:r>
          </w:p>
        </w:tc>
      </w:tr>
    </w:tbl>
    <w:p w:rsidR="00D05FB6" w:rsidRDefault="00D05FB6" w:rsidP="00924D11">
      <w:pPr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sectPr w:rsidR="00D05FB6" w:rsidSect="00E66BE0">
          <w:footerReference w:type="default" r:id="rId8"/>
          <w:pgSz w:w="11906" w:h="16838"/>
          <w:pgMar w:top="1134" w:right="566" w:bottom="426" w:left="1134" w:header="708" w:footer="708" w:gutter="0"/>
          <w:cols w:space="708"/>
          <w:titlePg/>
          <w:docGrid w:linePitch="360"/>
        </w:sectPr>
      </w:pPr>
    </w:p>
    <w:p w:rsidR="00924D11" w:rsidRPr="00924D11" w:rsidRDefault="004A43FD" w:rsidP="00924D11">
      <w:pPr>
        <w:suppressAutoHyphens/>
        <w:spacing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24D11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p w:rsidR="00336E83" w:rsidRPr="004357DD" w:rsidRDefault="00336E83" w:rsidP="004357DD">
      <w:pPr>
        <w:suppressAutoHyphens/>
        <w:spacing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4357DD">
        <w:rPr>
          <w:rFonts w:ascii="Times New Roman" w:eastAsia="Arial Unicode MS" w:hAnsi="Times New Roman" w:cs="Times New Roman"/>
          <w:b/>
          <w:bCs/>
          <w:sz w:val="28"/>
          <w:szCs w:val="28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3"/>
        <w:gridCol w:w="9828"/>
        <w:gridCol w:w="1108"/>
        <w:gridCol w:w="1984"/>
      </w:tblGrid>
      <w:tr w:rsidR="004A43FD" w:rsidRPr="004A43FD" w:rsidTr="004E1F13">
        <w:trPr>
          <w:trHeight w:val="1130"/>
        </w:trPr>
        <w:tc>
          <w:tcPr>
            <w:tcW w:w="792" w:type="pct"/>
            <w:vAlign w:val="center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Наименование</w:t>
            </w:r>
          </w:p>
          <w:p w:rsidR="004A43FD" w:rsidRPr="004A43FD" w:rsidRDefault="001D1B93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 xml:space="preserve">разделов </w:t>
            </w:r>
            <w:r w:rsidR="004A43FD" w:rsidRPr="004A43FD">
              <w:rPr>
                <w:rFonts w:ascii="Times New Roman" w:eastAsia="Arial Unicode MS" w:hAnsi="Times New Roman" w:cs="Times New Roman"/>
                <w:b/>
                <w:bCs/>
              </w:rPr>
              <w:t>и тем</w:t>
            </w:r>
          </w:p>
        </w:tc>
        <w:tc>
          <w:tcPr>
            <w:tcW w:w="3201" w:type="pct"/>
            <w:vAlign w:val="center"/>
          </w:tcPr>
          <w:p w:rsidR="00166D21" w:rsidRDefault="004A43FD" w:rsidP="00166D2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  <w:r w:rsidR="00166D21">
              <w:rPr>
                <w:rFonts w:ascii="Times New Roman" w:eastAsia="Arial Unicode MS" w:hAnsi="Times New Roman" w:cs="Times New Roman"/>
                <w:b/>
                <w:bCs/>
              </w:rPr>
              <w:t xml:space="preserve">, практические и лабораторные занятия, </w:t>
            </w:r>
          </w:p>
          <w:p w:rsidR="004A43FD" w:rsidRPr="00166D21" w:rsidRDefault="00166D21" w:rsidP="00166D2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 xml:space="preserve">самостоятельная работа </w:t>
            </w:r>
            <w:r w:rsidR="004A43FD" w:rsidRPr="004A43FD">
              <w:rPr>
                <w:rFonts w:ascii="Times New Roman" w:eastAsia="Arial Unicode MS" w:hAnsi="Times New Roman" w:cs="Times New Roman"/>
                <w:b/>
                <w:bCs/>
              </w:rPr>
              <w:t>обучающихся</w:t>
            </w:r>
          </w:p>
        </w:tc>
        <w:tc>
          <w:tcPr>
            <w:tcW w:w="361" w:type="pct"/>
          </w:tcPr>
          <w:p w:rsidR="004A43FD" w:rsidRPr="004A43FD" w:rsidRDefault="00166D21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Объем   часов</w:t>
            </w:r>
          </w:p>
        </w:tc>
        <w:tc>
          <w:tcPr>
            <w:tcW w:w="646" w:type="pct"/>
          </w:tcPr>
          <w:p w:rsidR="004A43FD" w:rsidRPr="004A43FD" w:rsidRDefault="00816E28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  <w:r w:rsidR="00166D21">
              <w:rPr>
                <w:rFonts w:ascii="Times New Roman" w:hAnsi="Times New Roman" w:cs="Times New Roman"/>
                <w:b/>
                <w:bCs/>
              </w:rPr>
              <w:t>, формируемые компетенции, личностные результаты</w:t>
            </w:r>
          </w:p>
        </w:tc>
      </w:tr>
      <w:tr w:rsidR="004A43FD" w:rsidRPr="004A43FD" w:rsidTr="004E1F13">
        <w:trPr>
          <w:trHeight w:val="368"/>
        </w:trPr>
        <w:tc>
          <w:tcPr>
            <w:tcW w:w="792" w:type="pct"/>
          </w:tcPr>
          <w:p w:rsidR="004A43FD" w:rsidRPr="004A43FD" w:rsidRDefault="001D1B93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Введение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Cs/>
              </w:rPr>
              <w:t>Значение иностранного языка в сфере профессиональной деятельности.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2</w:t>
            </w:r>
          </w:p>
        </w:tc>
        <w:tc>
          <w:tcPr>
            <w:tcW w:w="646" w:type="pct"/>
          </w:tcPr>
          <w:p w:rsidR="004A43FD" w:rsidRPr="004A43FD" w:rsidRDefault="00816E28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1.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Вводно-коррективный курс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26</w:t>
            </w:r>
          </w:p>
        </w:tc>
        <w:tc>
          <w:tcPr>
            <w:tcW w:w="646" w:type="pc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1.1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Путь в профессию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8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1.Фонетический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основные звуки и интонемы иностранного языка;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правила чтения (типы слогов);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основные способы написания слов на основе знания правил правописания;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совершенствование орфографических навыков.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2.Лексический материал: Профессии, личностные качества.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3. 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простые нераспространенные предложения с глагольным и составным именным сказуемым и порядок слов в них;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простые предложения, распространенные за счет однородных членов предложения и/или </w:t>
            </w:r>
            <w:r w:rsidRPr="004A43FD">
              <w:rPr>
                <w:rFonts w:ascii="Times New Roman" w:eastAsia="Arial Unicode MS" w:hAnsi="Times New Roman" w:cs="Times New Roman"/>
              </w:rPr>
              <w:lastRenderedPageBreak/>
              <w:t>второстепенных членов предложения;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понятие глагола-связки.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«Профессии». Понятие глагола-связки.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Монологическая речь по теме «Путь в профессию».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Личностные качества специалистов. Безличные предложения.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1.2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Железнодорожные профессии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10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</w:p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Железнодорожные профессии.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модальные глаголы и их эквиваленты;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артикли;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образование и употребление глаголов настоящего времени.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253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«Железнодорожные профессии».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«Железнодорожные профессии».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254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1.3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Из истории технических </w:t>
            </w:r>
            <w:r w:rsidRPr="004A43FD">
              <w:rPr>
                <w:rFonts w:ascii="Times New Roman" w:eastAsia="Arial Unicode MS" w:hAnsi="Times New Roman" w:cs="Times New Roman"/>
                <w:b/>
              </w:rPr>
              <w:lastRenderedPageBreak/>
              <w:t xml:space="preserve">открытий 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Даты, время.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lastRenderedPageBreak/>
              <w:t>- числительные;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прошедшее время;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местоимения (личные, притяжательные, указательные и неопределенные).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rPr>
          <w:trHeight w:val="330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rPr>
          <w:trHeight w:val="129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6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«Дизельная тяга».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Составление вопросов к тексту и плана пересказа».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«Из истории технических открытий».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rPr>
          <w:trHeight w:val="273"/>
        </w:trPr>
        <w:tc>
          <w:tcPr>
            <w:tcW w:w="792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2.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Основной курс.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74</w:t>
            </w:r>
          </w:p>
        </w:tc>
        <w:tc>
          <w:tcPr>
            <w:tcW w:w="646" w:type="pc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593D32">
        <w:trPr>
          <w:trHeight w:val="273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2.1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Виды транспорта.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10</w:t>
            </w:r>
          </w:p>
        </w:tc>
        <w:tc>
          <w:tcPr>
            <w:tcW w:w="646" w:type="pct"/>
            <w:vMerge w:val="restart"/>
          </w:tcPr>
          <w:p w:rsidR="004A43FD" w:rsidRPr="004A43FD" w:rsidRDefault="00593D32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Наземный транспорт, водный транспорт, воздушный транспорт.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безличные предложения;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предложения с оборотом </w:t>
            </w:r>
            <w:r w:rsidRPr="004A43FD">
              <w:rPr>
                <w:rFonts w:ascii="Times New Roman" w:eastAsia="Arial Unicode MS" w:hAnsi="Times New Roman" w:cs="Times New Roman"/>
                <w:lang w:val="en-US"/>
              </w:rPr>
              <w:t>there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</w:t>
            </w:r>
            <w:r w:rsidRPr="004A43FD">
              <w:rPr>
                <w:rFonts w:ascii="Times New Roman" w:eastAsia="Arial Unicode MS" w:hAnsi="Times New Roman" w:cs="Times New Roman"/>
                <w:lang w:val="en-US"/>
              </w:rPr>
              <w:t>is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/</w:t>
            </w:r>
            <w:r w:rsidRPr="004A43FD">
              <w:rPr>
                <w:rFonts w:ascii="Times New Roman" w:eastAsia="Arial Unicode MS" w:hAnsi="Times New Roman" w:cs="Times New Roman"/>
                <w:lang w:val="en-US"/>
              </w:rPr>
              <w:t>are</w:t>
            </w:r>
            <w:r w:rsidRPr="004A43F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rPr>
          <w:trHeight w:val="10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«Наземный транспорт».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«Водный транспорт». 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«Воздушный транспорт».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«Виды транспорта»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303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2.2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История железной дороги. 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593D32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образования и употребления глаголов в прошедшем времени.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rPr>
          <w:trHeight w:val="927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«История железной дороги».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«История железной дороги».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341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2.3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Развитие железной дороги за рубежом. 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593D32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предлоги (места, времени и направления)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страдательный залог.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pageBreakBefore/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«Развитие железной дороги за рубежом».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16 </w:t>
            </w:r>
            <w:r w:rsidRPr="004A43FD">
              <w:rPr>
                <w:rFonts w:ascii="Times New Roman" w:eastAsia="Arial Unicode MS" w:hAnsi="Times New Roman" w:cs="Times New Roman"/>
              </w:rPr>
              <w:t>Выполнение лексико-грамматических упражнений по теме «Развитие железной дороги за рубежом».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2.4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Развитие железной </w:t>
            </w:r>
            <w:r w:rsidRPr="004A43FD">
              <w:rPr>
                <w:rFonts w:ascii="Times New Roman" w:eastAsia="Arial Unicode MS" w:hAnsi="Times New Roman" w:cs="Times New Roman"/>
                <w:b/>
              </w:rPr>
              <w:lastRenderedPageBreak/>
              <w:t>дороги в России.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lastRenderedPageBreak/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множественное число существительных;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страдательного залога.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«Развитие железной дороги в России».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«Развитие железной дороги в России».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2.5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Современные технологии на железной дороге.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неопределенных местоимений;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имена прилагательные в положительной, сравнительной и превосходной степенях, образование по правилу, а также исключения.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наречия в сравнительной и превосходной степенях, неопределенные наречия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«Современные технологии на железной дороге».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«Современные технологии на железной дороге».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</w:t>
            </w:r>
            <w:r w:rsidRPr="004A43FD">
              <w:rPr>
                <w:rFonts w:ascii="Times New Roman" w:eastAsia="Arial Unicode MS" w:hAnsi="Times New Roman" w:cs="Times New Roman"/>
              </w:rPr>
              <w:lastRenderedPageBreak/>
              <w:t>«Современные технологии на железной дороге».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2.6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Обеспечение безопасных условий труда в профессиональной деятельности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593D32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118C">
              <w:rPr>
                <w:rFonts w:ascii="Times New Roman" w:hAnsi="Times New Roman" w:cs="Times New Roman"/>
              </w:rPr>
              <w:t>,2</w:t>
            </w:r>
          </w:p>
        </w:tc>
      </w:tr>
      <w:tr w:rsidR="004A43FD" w:rsidRPr="004A43FD" w:rsidTr="004E1F13">
        <w:trPr>
          <w:trHeight w:val="1141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 (специализированные сайты).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 образование и употребление глаголов в будущем времени;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множественного числа существительных.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keepLines/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</w:t>
            </w:r>
            <w:r w:rsidRPr="004A43FD">
              <w:rPr>
                <w:rFonts w:ascii="Times New Roman" w:hAnsi="Times New Roman" w:cs="Times New Roman"/>
              </w:rPr>
              <w:t>Обеспечение безопасных условий труда в профессиональной деятельности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  <w:p w:rsidR="004A43FD" w:rsidRPr="004A43FD" w:rsidRDefault="004A43FD" w:rsidP="00924D11">
            <w:pPr>
              <w:keepLines/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Доклады-презентации по теме «</w:t>
            </w:r>
            <w:r w:rsidRPr="004A43FD">
              <w:rPr>
                <w:rFonts w:ascii="Times New Roman" w:hAnsi="Times New Roman" w:cs="Times New Roman"/>
              </w:rPr>
              <w:t>Основы безопасности технологических процессов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23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2.7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Экология на транспорте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сложноподчиненные предложения;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временах;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«Экология на транспорте»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«Чтение текста с извлечением необходимой информации по теме «Экология на транспорте».</w:t>
            </w:r>
          </w:p>
          <w:p w:rsidR="004A43FD" w:rsidRPr="004A43FD" w:rsidRDefault="004A43FD" w:rsidP="00924D11">
            <w:pPr>
              <w:keepLines/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lastRenderedPageBreak/>
              <w:t>Практическое занятие № 26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«Экология на транспорте».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248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2.8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Электрические устройства и их утилизация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877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сложносочиненные предложения;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глаголы в страдательном залоге (повторение).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pageBreakBefore/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«Электрические устройства и их утилизация».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 текста по теме «Электрические устройства и их утилизация». Составление вопросов и плана пересказа.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593D32">
        <w:trPr>
          <w:trHeight w:val="266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2.9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Здоровьесберегающие технологии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593D32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модальные глаголы (повторение);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систематизация знаний о сложносочиненных и сложноподчиненных предложениях, в том числе условных предложениях.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rPr>
          <w:trHeight w:val="1060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«Здоровье сберегающие технологии». Беседа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«Здоровье сберегающие технологии».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323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2.10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Единицы измерения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870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Дроби, проценты, системы измерений.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числительные (повторение);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словообразование.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«Единицы измерения».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Закрепление лексико-грамматического материала по теме в упражнениях.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34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2.11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Метрические единицы и история их названий.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585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словообразование;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rPr>
          <w:trHeight w:val="10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«Метрические единицы и история их названий».</w:t>
            </w:r>
          </w:p>
          <w:p w:rsidR="004A43FD" w:rsidRPr="004A43FD" w:rsidRDefault="004A43FD" w:rsidP="00924D11">
            <w:pPr>
              <w:keepLines/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Доклады-презентации по теме «Метрические единицы и история их названий» (Биографии).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3993" w:type="pct"/>
            <w:gridSpan w:val="2"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3. Иностранный язык в профессиональной деятельности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46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158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3.1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Вещества и материалы. 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585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Проводники (медь, сталь, кварц, стекло) и изоляционные материалы (пластик).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неличные формы глагола.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«Вещества и материалы». Закрепление тематической лексики в упражнениях.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36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«Вещества и материалы».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195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3.2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Технический перевод. 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593D32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rPr>
          <w:trHeight w:val="727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неличные формы глагола;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словообразование (повторение).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rPr>
          <w:trHeight w:val="584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со специализированным текстом №1.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247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3.3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Технологические карты.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585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инструкции, руководства, техническая документация.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систематизация всех видовременных форм глагола.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205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rPr>
          <w:trHeight w:val="1241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техническим текстом № 2 по специальности «Автоматика и телемеханика на транспорте»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39</w:t>
            </w:r>
            <w:r w:rsidRPr="004A43FD">
              <w:rPr>
                <w:rFonts w:ascii="Times New Roman" w:eastAsia="Arial Unicode MS" w:hAnsi="Times New Roman" w:cs="Times New Roman"/>
              </w:rPr>
              <w:t>. Изучающее чтение и работа с техническим текстом №2 по специальности «Автоматика и телемеханика на транспорте». Закрепление специализированной лексики.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21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3.4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Локомотивная сигнализация (радиопередача)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585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перевод действительного залога в страдательный и наоборот.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 Чтение и перевод технического текста №3 по специальности «Автоматика и телемеханика на транспорте» </w:t>
            </w:r>
          </w:p>
          <w:p w:rsidR="004A43FD" w:rsidRPr="004A43FD" w:rsidRDefault="004A43FD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№3. </w:t>
            </w:r>
          </w:p>
          <w:p w:rsidR="004A43FD" w:rsidRPr="004A43FD" w:rsidRDefault="004A43FD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260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3.5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Станционные устройства автоматики.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727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систематизация всех видовременных форм глагола;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rPr>
          <w:trHeight w:val="495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и перевод технического текста №4 по специальности «Автоматика и телемеханика на транспорте» </w:t>
            </w:r>
          </w:p>
          <w:p w:rsidR="004A43FD" w:rsidRPr="004A43FD" w:rsidRDefault="004A43FD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43 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№4.  </w:t>
            </w:r>
          </w:p>
          <w:p w:rsidR="004A43FD" w:rsidRPr="004A43FD" w:rsidRDefault="004A43FD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15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3.6</w:t>
            </w: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 Перегонные устройства автоматики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неличные формы глагола (повторение)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и перевод технического текста №5 по специальности «Автоматика и телемеханика на транспорте»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 Изучающее чтение и работа с техническим текстом №5. 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593D32">
        <w:trPr>
          <w:trHeight w:val="15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Тема 3.7 </w:t>
            </w: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Микропроцессорные системы.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46 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Чтение и перевод технического текста №6 по специальности «Автоматика и телемеханика на транспорте»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№6. 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3993" w:type="pct"/>
            <w:gridSpan w:val="2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4. Иностранный язык в деловом общении.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46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593D32">
        <w:trPr>
          <w:trHeight w:val="15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4.1 Трудоустройство и карьера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объявления, сайты, биржа труда.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сослагательное наклонение.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4A43FD">
              <w:rPr>
                <w:rFonts w:ascii="Times New Roman" w:eastAsia="Arial Unicode MS" w:hAnsi="Times New Roman" w:cs="Times New Roman"/>
              </w:rPr>
              <w:t>»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593D32">
        <w:trPr>
          <w:trHeight w:val="15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Тема 4.2 Портфолио </w:t>
            </w: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молодого специалиста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автобиография, сопроводительное письмо, резюме.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косвенная речь и согласование времен.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Правила составления резюме и сопроводительного письма.</w:t>
            </w:r>
          </w:p>
          <w:p w:rsidR="004A43FD" w:rsidRPr="004A43FD" w:rsidRDefault="004A43FD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Портфолио молодого специалиста</w:t>
            </w:r>
            <w:r w:rsidRPr="004A43FD">
              <w:rPr>
                <w:rFonts w:ascii="Times New Roman" w:eastAsia="Arial Unicode MS" w:hAnsi="Times New Roman" w:cs="Times New Roman"/>
              </w:rPr>
              <w:t>» (автобиография)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Портфолио молодого специалиста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593D32">
        <w:trPr>
          <w:trHeight w:val="15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4.3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Интервью и собеседование.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727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личная встреча, беседа по телефону, переписка по электронной почте.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повелительное наклонение.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2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«Интервью и собеседование».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i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Самостоятельная работа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3993" w:type="pct"/>
            <w:gridSpan w:val="2"/>
          </w:tcPr>
          <w:p w:rsidR="004A43FD" w:rsidRPr="004A43FD" w:rsidRDefault="0047717B" w:rsidP="00924D11">
            <w:pPr>
              <w:suppressAutoHyphens/>
              <w:rPr>
                <w:rFonts w:ascii="Times New Roman" w:eastAsia="Arial Unicode MS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Всего:</w:t>
            </w:r>
          </w:p>
        </w:tc>
        <w:tc>
          <w:tcPr>
            <w:tcW w:w="361" w:type="pct"/>
          </w:tcPr>
          <w:p w:rsidR="004A43FD" w:rsidRPr="004A43FD" w:rsidRDefault="0047717B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</w:t>
            </w:r>
          </w:p>
        </w:tc>
        <w:tc>
          <w:tcPr>
            <w:tcW w:w="646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3993" w:type="pct"/>
            <w:gridSpan w:val="2"/>
          </w:tcPr>
          <w:p w:rsidR="004A43FD" w:rsidRPr="004A43FD" w:rsidRDefault="0047717B" w:rsidP="0047717B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 xml:space="preserve"> в форме </w:t>
            </w:r>
            <w:r w:rsidRPr="00924D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дифференцированного </w:t>
            </w:r>
            <w:r w:rsidR="00650A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зачёта</w:t>
            </w:r>
          </w:p>
        </w:tc>
        <w:tc>
          <w:tcPr>
            <w:tcW w:w="361" w:type="pct"/>
          </w:tcPr>
          <w:p w:rsidR="004A43FD" w:rsidRPr="004A43FD" w:rsidRDefault="0047717B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2</w:t>
            </w:r>
          </w:p>
        </w:tc>
        <w:tc>
          <w:tcPr>
            <w:tcW w:w="646" w:type="pc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</w:tbl>
    <w:p w:rsidR="004A43FD" w:rsidRPr="004A43FD" w:rsidRDefault="004A43FD" w:rsidP="00924D11">
      <w:pPr>
        <w:tabs>
          <w:tab w:val="left" w:pos="433"/>
        </w:tabs>
        <w:suppressAutoHyphens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924D11" w:rsidRPr="00924D11" w:rsidRDefault="001C37A5" w:rsidP="00924D11">
      <w:pPr>
        <w:suppressAutoHyphens/>
        <w:spacing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24D11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p w:rsidR="001C37A5" w:rsidRPr="001031B7" w:rsidRDefault="001C37A5" w:rsidP="001031B7">
      <w:pPr>
        <w:suppressAutoHyphens/>
        <w:spacing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1031B7">
        <w:rPr>
          <w:rFonts w:ascii="Times New Roman" w:eastAsia="Arial Unicode MS" w:hAnsi="Times New Roman" w:cs="Times New Roman"/>
          <w:b/>
          <w:bCs/>
          <w:sz w:val="28"/>
          <w:szCs w:val="28"/>
        </w:rPr>
        <w:t>Заочная форма обучения</w:t>
      </w:r>
    </w:p>
    <w:tbl>
      <w:tblPr>
        <w:tblW w:w="49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3"/>
        <w:gridCol w:w="9747"/>
        <w:gridCol w:w="1027"/>
        <w:gridCol w:w="1897"/>
      </w:tblGrid>
      <w:tr w:rsidR="00B26529" w:rsidRPr="00B26529" w:rsidTr="00604A64">
        <w:trPr>
          <w:trHeight w:val="1130"/>
        </w:trPr>
        <w:tc>
          <w:tcPr>
            <w:tcW w:w="805" w:type="pct"/>
            <w:vAlign w:val="center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Наименование</w:t>
            </w:r>
          </w:p>
          <w:p w:rsidR="00B26529" w:rsidRPr="00B26529" w:rsidRDefault="000535DF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 xml:space="preserve">разделов </w:t>
            </w:r>
            <w:r w:rsidR="00B26529" w:rsidRPr="00B26529">
              <w:rPr>
                <w:rFonts w:ascii="Times New Roman" w:eastAsia="Arial Unicode MS" w:hAnsi="Times New Roman" w:cs="Times New Roman"/>
                <w:b/>
                <w:bCs/>
              </w:rPr>
              <w:t>и тем</w:t>
            </w:r>
          </w:p>
        </w:tc>
        <w:tc>
          <w:tcPr>
            <w:tcW w:w="3226" w:type="pct"/>
            <w:vAlign w:val="center"/>
          </w:tcPr>
          <w:p w:rsidR="00B26529" w:rsidRPr="001031B7" w:rsidRDefault="00B26529" w:rsidP="001031B7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  <w:r w:rsidR="001031B7">
              <w:rPr>
                <w:rFonts w:ascii="Times New Roman" w:eastAsia="Arial Unicode MS" w:hAnsi="Times New Roman" w:cs="Times New Roman"/>
                <w:b/>
                <w:bCs/>
              </w:rPr>
              <w:t xml:space="preserve">, практические и лабораторные занятия, самостоятельная работа </w:t>
            </w: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обучающихся</w:t>
            </w:r>
          </w:p>
        </w:tc>
        <w:tc>
          <w:tcPr>
            <w:tcW w:w="340" w:type="pct"/>
          </w:tcPr>
          <w:p w:rsidR="00B26529" w:rsidRPr="00B26529" w:rsidRDefault="00B7135B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Объем   часов</w:t>
            </w:r>
          </w:p>
        </w:tc>
        <w:tc>
          <w:tcPr>
            <w:tcW w:w="629" w:type="pct"/>
          </w:tcPr>
          <w:p w:rsidR="00B26529" w:rsidRPr="00B26529" w:rsidRDefault="00505FCC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  <w:r w:rsidR="00B7135B">
              <w:rPr>
                <w:rFonts w:ascii="Times New Roman" w:hAnsi="Times New Roman" w:cs="Times New Roman"/>
                <w:b/>
                <w:bCs/>
              </w:rPr>
              <w:t>, формируемые компетенции, личностные результаты</w:t>
            </w:r>
          </w:p>
        </w:tc>
      </w:tr>
      <w:tr w:rsidR="00B26529" w:rsidRPr="00B26529" w:rsidTr="00604A64">
        <w:tc>
          <w:tcPr>
            <w:tcW w:w="805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Раздел 1.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Вводно-коррективный курс</w:t>
            </w:r>
          </w:p>
        </w:tc>
        <w:tc>
          <w:tcPr>
            <w:tcW w:w="340" w:type="pc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25</w:t>
            </w:r>
          </w:p>
        </w:tc>
        <w:tc>
          <w:tcPr>
            <w:tcW w:w="629" w:type="pc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B26529" w:rsidRPr="00B26529" w:rsidTr="00604A64"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1.1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Путь в профессию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     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       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1</w:t>
            </w: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Cs/>
              </w:rPr>
              <w:t xml:space="preserve">1.Значение иностранного языка в сфере профессиональной деятельности. 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2.Фонетический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основные звуки и интонемы иностранного языка;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правила чтения (типы слогов);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основные способы написания слов на основе знания правил правописания;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совершенствование орфографических навыков.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3.Лексический материал: Профессии, личностные качества.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4. 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простые нераспространенные предложения с глагольным и составным именным сказуемым и порядок слов в них;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lastRenderedPageBreak/>
              <w:t>- понятие глагола-связки.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B26529" w:rsidRPr="00B26529" w:rsidTr="00604A64">
        <w:trPr>
          <w:trHeight w:val="2041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«Профессии». Понятие глагола-связки.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Монологическая речь по теме «Путь в профессию».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Личностные качества специалистов. Безличные предложения.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B26529" w:rsidRPr="00B26529" w:rsidTr="00604A64">
        <w:trPr>
          <w:trHeight w:val="357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Сам</w:t>
            </w:r>
            <w:r w:rsidR="005A4FC7">
              <w:rPr>
                <w:rFonts w:ascii="Times New Roman" w:eastAsia="Arial Unicode MS" w:hAnsi="Times New Roman" w:cs="Times New Roman"/>
                <w:b/>
                <w:bCs/>
              </w:rPr>
              <w:t>остоятельная работа обучающихся №1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B26529" w:rsidRPr="00B26529" w:rsidTr="00604A64">
        <w:trPr>
          <w:trHeight w:val="70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1.2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Железнодорожные профессии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C222A5" w:rsidRDefault="00C222A5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Содержание уче</w:t>
            </w:r>
            <w:r w:rsidR="00B26529" w:rsidRPr="00B26529">
              <w:rPr>
                <w:rFonts w:ascii="Times New Roman" w:eastAsia="Arial Unicode MS" w:hAnsi="Times New Roman" w:cs="Times New Roman"/>
                <w:b/>
                <w:bCs/>
              </w:rPr>
              <w:t>бного материала: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 xml:space="preserve">       8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>1</w:t>
            </w: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Железнодорожные профессии.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модальные глаголы и их эквиваленты;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артикли;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образование и употребление глаголов настоящего времени.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058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«Железнодорожные профессии».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5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«Железнодорожные профессии».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</w:t>
            </w:r>
            <w:r w:rsidR="005A4FC7">
              <w:rPr>
                <w:rFonts w:ascii="Times New Roman" w:hAnsi="Times New Roman" w:cs="Times New Roman"/>
                <w:b/>
                <w:bCs/>
              </w:rPr>
              <w:t>остоятельная работа обучающихся №2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54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1.3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Из истории технических открытий </w:t>
            </w:r>
          </w:p>
        </w:tc>
        <w:tc>
          <w:tcPr>
            <w:tcW w:w="3226" w:type="pct"/>
          </w:tcPr>
          <w:p w:rsidR="00B26529" w:rsidRPr="00B26529" w:rsidRDefault="005A4FC7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</w:t>
            </w:r>
            <w:r w:rsidR="00B26529" w:rsidRPr="00B26529">
              <w:rPr>
                <w:rFonts w:ascii="Times New Roman" w:eastAsia="Arial Unicode MS" w:hAnsi="Times New Roman" w:cs="Times New Roman"/>
                <w:b/>
                <w:bCs/>
              </w:rPr>
              <w:t>материала 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 xml:space="preserve">      8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Даты, время.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числительные;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прошедшее время;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местоимения (личные, притяжательные, указательные и неопределенные).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30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6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«Дизельная тяга».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7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Составление вопросов к тексту и плана пересказа».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8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«Из истории технических открытий».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629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03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</w:t>
            </w:r>
            <w:r w:rsidR="005A4FC7">
              <w:rPr>
                <w:rFonts w:ascii="Times New Roman" w:hAnsi="Times New Roman" w:cs="Times New Roman"/>
                <w:b/>
                <w:bCs/>
              </w:rPr>
              <w:t>остоятельная работа обучающихся №3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73"/>
        </w:trPr>
        <w:tc>
          <w:tcPr>
            <w:tcW w:w="805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Раздел 2.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Основной курс.</w:t>
            </w:r>
          </w:p>
        </w:tc>
        <w:tc>
          <w:tcPr>
            <w:tcW w:w="340" w:type="pc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71</w:t>
            </w:r>
          </w:p>
        </w:tc>
        <w:tc>
          <w:tcPr>
            <w:tcW w:w="629" w:type="pc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26529" w:rsidRPr="00B26529" w:rsidTr="00604A64">
        <w:trPr>
          <w:trHeight w:val="273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2.1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Виды транспорта.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505FC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1</w:t>
            </w: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Наземный транспорт, водный транспорт, воздушный транспорт.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lastRenderedPageBreak/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безличные предложения;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 xml:space="preserve">- предложения с оборотом </w:t>
            </w:r>
            <w:r w:rsidRPr="00B26529">
              <w:rPr>
                <w:rFonts w:ascii="Times New Roman" w:eastAsia="Arial Unicode MS" w:hAnsi="Times New Roman" w:cs="Times New Roman"/>
                <w:lang w:val="en-US"/>
              </w:rPr>
              <w:t>there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 </w:t>
            </w:r>
            <w:r w:rsidRPr="00B26529">
              <w:rPr>
                <w:rFonts w:ascii="Times New Roman" w:eastAsia="Arial Unicode MS" w:hAnsi="Times New Roman" w:cs="Times New Roman"/>
                <w:lang w:val="en-US"/>
              </w:rPr>
              <w:t>is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/</w:t>
            </w:r>
            <w:r w:rsidRPr="00B26529">
              <w:rPr>
                <w:rFonts w:ascii="Times New Roman" w:eastAsia="Arial Unicode MS" w:hAnsi="Times New Roman" w:cs="Times New Roman"/>
                <w:lang w:val="en-US"/>
              </w:rPr>
              <w:t>are</w:t>
            </w:r>
            <w:r w:rsidRPr="00B26529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9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«Наземный транспорт».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10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«Водный транспорт».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11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«Воздушный транспорт».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12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«Виды транспорта»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495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0F3020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</w:t>
            </w:r>
            <w:r w:rsidR="005A4FC7">
              <w:rPr>
                <w:rFonts w:ascii="Times New Roman" w:hAnsi="Times New Roman" w:cs="Times New Roman"/>
                <w:b/>
                <w:bCs/>
              </w:rPr>
              <w:t>остоятельная работа обучающихся №4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03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2.2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История железной дороги. 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</w:rPr>
              <w:t xml:space="preserve">       </w:t>
            </w: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</w:rPr>
              <w:t xml:space="preserve">     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</w:rPr>
              <w:t xml:space="preserve">      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 xml:space="preserve">       4</w:t>
            </w:r>
          </w:p>
        </w:tc>
        <w:tc>
          <w:tcPr>
            <w:tcW w:w="629" w:type="pct"/>
            <w:vMerge w:val="restart"/>
          </w:tcPr>
          <w:p w:rsidR="00B26529" w:rsidRPr="00B26529" w:rsidRDefault="00505FC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повторение образования и употребления глаголов в прошедшем времени.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13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«История железной дороги».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14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«История железной дороги».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53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0F3020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</w:t>
            </w:r>
            <w:r w:rsidR="005A4FC7">
              <w:rPr>
                <w:rFonts w:ascii="Times New Roman" w:hAnsi="Times New Roman" w:cs="Times New Roman"/>
                <w:b/>
                <w:bCs/>
              </w:rPr>
              <w:t>остоятельная работа обучающихся №5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41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2.3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Развитие железной </w:t>
            </w:r>
            <w:r w:rsidRPr="00B26529">
              <w:rPr>
                <w:rFonts w:ascii="Times New Roman" w:eastAsia="Arial Unicode MS" w:hAnsi="Times New Roman" w:cs="Times New Roman"/>
                <w:b/>
              </w:rPr>
              <w:lastRenderedPageBreak/>
              <w:t xml:space="preserve">дороги за рубежом. 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29" w:type="pct"/>
            <w:vMerge w:val="restart"/>
          </w:tcPr>
          <w:p w:rsidR="00B26529" w:rsidRPr="00B26529" w:rsidRDefault="00505FC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lastRenderedPageBreak/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предлоги (места, времени и направления)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страдательный залог.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pageBreakBefore/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15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«Развитие железной дороги за рубежом».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16 </w:t>
            </w:r>
            <w:r w:rsidRPr="00B26529">
              <w:rPr>
                <w:rFonts w:ascii="Times New Roman" w:eastAsia="Arial Unicode MS" w:hAnsi="Times New Roman" w:cs="Times New Roman"/>
              </w:rPr>
              <w:t>Выполнение лексико-грамматических упражнений по теме «Развитие железной дороги за рубежом».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44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</w:t>
            </w:r>
            <w:r w:rsidR="005A4FC7">
              <w:rPr>
                <w:rFonts w:ascii="Times New Roman" w:hAnsi="Times New Roman" w:cs="Times New Roman"/>
                <w:b/>
                <w:bCs/>
              </w:rPr>
              <w:t>остоятельная работа обучающихся №6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2.4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Развитие железной дороги в России.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множественное число существительных;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повторение страдательного залога.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17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«Развитие железной дороги в России».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18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«Развитие железной дороги в России».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</w:t>
            </w:r>
            <w:r w:rsidR="005A4FC7">
              <w:rPr>
                <w:rFonts w:ascii="Times New Roman" w:hAnsi="Times New Roman" w:cs="Times New Roman"/>
                <w:b/>
                <w:bCs/>
              </w:rPr>
              <w:t>остоятельная работа обучающихся №7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2.5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Современные </w:t>
            </w:r>
            <w:r w:rsidRPr="00B26529">
              <w:rPr>
                <w:rFonts w:ascii="Times New Roman" w:eastAsia="Arial Unicode MS" w:hAnsi="Times New Roman" w:cs="Times New Roman"/>
                <w:b/>
              </w:rPr>
              <w:lastRenderedPageBreak/>
              <w:t>технологии на железной дороге.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505FC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1</w:t>
            </w: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lastRenderedPageBreak/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повторение неопределенных местоимений;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имена прилагательные в положительной, сравнительной и превосходной степенях, образование по правилу, а также исключения.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наречия в сравнительной и превосходной степенях, неопределенные наречия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19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«Современные технологии на железной дороге».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20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«Современные технологии на железной дороге».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21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«Современные технологии на железной дороге».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24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</w:t>
            </w:r>
            <w:r w:rsidR="005C6C76">
              <w:rPr>
                <w:rFonts w:ascii="Times New Roman" w:hAnsi="Times New Roman" w:cs="Times New Roman"/>
                <w:b/>
                <w:bCs/>
              </w:rPr>
              <w:t>остоятельная работа обучающихся №8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73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2.6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Обеспечение безопасных условий труда в профессиональной деятельности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9" w:type="pct"/>
            <w:vMerge w:val="restart"/>
          </w:tcPr>
          <w:p w:rsidR="00B26529" w:rsidRPr="00B26529" w:rsidRDefault="00505FC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1</w:t>
            </w:r>
            <w:r w:rsidR="000106F1">
              <w:rPr>
                <w:rFonts w:ascii="Times New Roman" w:hAnsi="Times New Roman" w:cs="Times New Roman"/>
                <w:iCs/>
              </w:rPr>
              <w:t>,2</w:t>
            </w:r>
          </w:p>
        </w:tc>
      </w:tr>
      <w:tr w:rsidR="00B26529" w:rsidRPr="00B26529" w:rsidTr="00604A64">
        <w:trPr>
          <w:trHeight w:val="1141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 (специализированные сайты).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 образование и употребление глаголов в будущем времени;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повторение множественного числа существительных.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22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</w:t>
            </w:r>
            <w:r w:rsidRPr="00B26529">
              <w:rPr>
                <w:rFonts w:ascii="Times New Roman" w:hAnsi="Times New Roman" w:cs="Times New Roman"/>
              </w:rPr>
              <w:t>Обеспечение безопасных условий труда в профессиональной деятельности</w:t>
            </w:r>
            <w:r w:rsidRPr="00B26529">
              <w:rPr>
                <w:rFonts w:ascii="Times New Roman" w:eastAsia="Arial Unicode MS" w:hAnsi="Times New Roman" w:cs="Times New Roman"/>
              </w:rPr>
              <w:t>».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23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Доклады-презентации по теме «</w:t>
            </w:r>
            <w:r w:rsidRPr="00B26529">
              <w:rPr>
                <w:rFonts w:ascii="Times New Roman" w:hAnsi="Times New Roman" w:cs="Times New Roman"/>
              </w:rPr>
              <w:t>Основы безопасности технологических процессов</w:t>
            </w:r>
            <w:r w:rsidRPr="00B26529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</w:t>
            </w:r>
            <w:r w:rsidR="005C6C76">
              <w:rPr>
                <w:rFonts w:ascii="Times New Roman" w:hAnsi="Times New Roman" w:cs="Times New Roman"/>
                <w:b/>
                <w:bCs/>
              </w:rPr>
              <w:t>остоятельная работа обучающихся№9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32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2.7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Экология на транспорте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 xml:space="preserve">- сложноподчиненные предложения;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временах;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24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«Экология на транспорте»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25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«Чтение текста с извлечением необходимой информации по теме «Экология на транспорте».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26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«Экология на транспорте».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</w:t>
            </w:r>
            <w:r w:rsidR="005C6C76">
              <w:rPr>
                <w:rFonts w:ascii="Times New Roman" w:hAnsi="Times New Roman" w:cs="Times New Roman"/>
                <w:b/>
                <w:bCs/>
              </w:rPr>
              <w:t>остоятельная работа обучающихся№10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48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2.8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Электрические устройства и их утилизация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B26529" w:rsidRPr="00B26529" w:rsidTr="00604A64">
        <w:trPr>
          <w:trHeight w:val="877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 xml:space="preserve">- сложносочиненные предложения;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глаголы в страдательном залоге (повторение).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pageBreakBefore/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27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«Электрические устройства и их утилизация».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lastRenderedPageBreak/>
              <w:t>Практическое занятие № 28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Изучающее чтение  текста по теме «Электрические устройства и их утилизация». Составление вопросов и плана пересказа.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40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 Сам</w:t>
            </w:r>
            <w:r w:rsidR="005C6C76">
              <w:rPr>
                <w:rFonts w:ascii="Times New Roman" w:eastAsia="Arial Unicode MS" w:hAnsi="Times New Roman" w:cs="Times New Roman"/>
                <w:b/>
                <w:bCs/>
              </w:rPr>
              <w:t>остоятельная работа обучающихся№11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66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2.9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Здоровьесберегающие технологии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Cs/>
              </w:rPr>
              <w:t xml:space="preserve">    </w:t>
            </w:r>
            <w:r w:rsidRPr="00B26529">
              <w:rPr>
                <w:rFonts w:ascii="Times New Roman" w:hAnsi="Times New Roman" w:cs="Times New Roman"/>
                <w:b/>
              </w:rPr>
              <w:t xml:space="preserve">  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модальные глаголы (повторение);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систематизация знаний о сложносочиненных и сложноподчиненных предложениях, в том числе условных предложениях.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29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«Здоровье сберегающие технологии». Беседа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30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«Здоровье сберегающие технологии».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9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  <w:bCs/>
              </w:rPr>
              <w:t>остоятельная работа обучающихся№12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23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2.10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Единицы измерения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 xml:space="preserve">      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B26529" w:rsidRPr="00B26529" w:rsidTr="00604A64">
        <w:trPr>
          <w:trHeight w:val="870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Дроби, проценты, системы измерений.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числительные (повторение);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словообразование.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31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«Единицы измерения».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32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Закрепление лексико-грамматического материала по теме в упражнениях.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93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  <w:bCs/>
              </w:rPr>
              <w:t>остоятельная работа обучающихся№13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42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2.11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Метрические единицы и история их названий.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29" w:type="pct"/>
            <w:vMerge w:val="restart"/>
          </w:tcPr>
          <w:p w:rsidR="00B26529" w:rsidRPr="00B26529" w:rsidRDefault="00505FC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529" w:rsidRPr="00B26529" w:rsidTr="00604A64">
        <w:trPr>
          <w:trHeight w:val="585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словообразование;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33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«Метрические единицы и история их названий».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34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Доклады-презентации по теме «Метрические единицы и история их названий» (Биографии).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93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  <w:bCs/>
              </w:rPr>
              <w:t>остоятельная работа обучающихся№14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4032" w:type="pct"/>
            <w:gridSpan w:val="2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Раздел 3. Иностранный язык в профессиональной деятельности</w:t>
            </w:r>
          </w:p>
        </w:tc>
        <w:tc>
          <w:tcPr>
            <w:tcW w:w="340" w:type="pc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629" w:type="pc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8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3.1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Вещества и материалы. </w:t>
            </w:r>
          </w:p>
        </w:tc>
        <w:tc>
          <w:tcPr>
            <w:tcW w:w="3226" w:type="pct"/>
          </w:tcPr>
          <w:p w:rsidR="00B26529" w:rsidRPr="00B26529" w:rsidRDefault="00996ACE" w:rsidP="00924D11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  <w:r w:rsidR="00B26529" w:rsidRPr="00B26529">
              <w:rPr>
                <w:rFonts w:ascii="Times New Roman" w:eastAsia="Arial Unicode MS" w:hAnsi="Times New Roman" w:cs="Times New Roman"/>
                <w:b/>
                <w:bCs/>
              </w:rPr>
              <w:t>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B26529" w:rsidRPr="00B26529" w:rsidTr="00604A64">
        <w:trPr>
          <w:trHeight w:val="585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Проводники (медь, сталь, кварц, стекло) и изоляционные материалы (пластик).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lastRenderedPageBreak/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неличные формы глагола.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35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«Вещества и материалы». Закрепление тематической лексики в упражнениях.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36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«Вещества и материалы».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93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</w:rPr>
              <w:t>остоятельная работа обучающихся№15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95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3.2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Технический перевод. 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B2652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Cs/>
              </w:rPr>
              <w:t xml:space="preserve">      </w:t>
            </w:r>
            <w:r w:rsidRPr="00B2652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529" w:rsidRPr="00B26529" w:rsidTr="00604A64">
        <w:trPr>
          <w:trHeight w:val="727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неличные формы глагола;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словообразование (повторение).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37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со специализированным текстом №1.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584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</w:rPr>
              <w:t>остоятельная работа обучающихся№16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47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3.3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Технологические карты.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B26529" w:rsidRPr="00B26529" w:rsidTr="00604A64">
        <w:trPr>
          <w:trHeight w:val="585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инструкции, руководства, техническая документация.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систематизация всех видовременных форм глагола.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05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38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техническим текстом № 2 по специальности «Автоматика и телемеханика на транспорте»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39</w:t>
            </w:r>
            <w:r w:rsidRPr="00B26529">
              <w:rPr>
                <w:rFonts w:ascii="Times New Roman" w:eastAsia="Arial Unicode MS" w:hAnsi="Times New Roman" w:cs="Times New Roman"/>
              </w:rPr>
              <w:t>. Изучающее чтение и работа с техническим текстом №2 по специальности «Автоматика и телемеханика на транспорте». Закрепление специализированной лексики.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56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</w:rPr>
              <w:t>остоятельная работа обучающихся№17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12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3.4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Локомотивная сигнализация (радиопередача)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529" w:rsidRPr="00B26529" w:rsidTr="00604A64">
        <w:trPr>
          <w:trHeight w:val="585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перевод действительного залога в страдательный и наоборот.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40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 Чтение и перевод технического текста №3 по специальности «Автоматика и телемеханика на транспорте» </w:t>
            </w:r>
          </w:p>
          <w:p w:rsidR="00B26529" w:rsidRPr="00B26529" w:rsidRDefault="00B26529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41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№3.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</w:rPr>
              <w:t>остоятельная работа обучающихся№18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60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3.5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Станционные устройства автоматики.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B26529" w:rsidRPr="00B26529" w:rsidTr="00604A64">
        <w:trPr>
          <w:trHeight w:val="727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систематизация всех видовременных форм глагола;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42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и перевод технического текста №4 по специальности «Автоматика и телемеханика на транспорте» </w:t>
            </w:r>
          </w:p>
          <w:p w:rsidR="00B26529" w:rsidRPr="00B26529" w:rsidRDefault="00B26529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lastRenderedPageBreak/>
              <w:t xml:space="preserve">Практическое занятие № 43 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№4.  </w:t>
            </w:r>
          </w:p>
          <w:p w:rsidR="00B26529" w:rsidRPr="00B26529" w:rsidRDefault="00B26529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Закрепление специализированной лексики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7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</w:rPr>
              <w:t>остоятельная работа обучающихся</w:t>
            </w:r>
            <w:r w:rsidR="005B783B">
              <w:rPr>
                <w:rFonts w:ascii="Times New Roman" w:eastAsia="Arial Unicode MS" w:hAnsi="Times New Roman" w:cs="Times New Roman"/>
                <w:b/>
              </w:rPr>
              <w:t>№ 19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3.6</w:t>
            </w: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 Перегонные устройства автоматики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неличные формы глагола (повторение)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44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и перевод технического текста №5 по специальности «Автоматика и телемеханика на транспорте»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45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 Изучающее чтение и работа с техническим текстом №5. 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</w:rPr>
              <w:t>остоятельная работа обучающихся</w:t>
            </w:r>
            <w:r w:rsidR="005B783B">
              <w:rPr>
                <w:rFonts w:ascii="Times New Roman" w:eastAsia="Arial Unicode MS" w:hAnsi="Times New Roman" w:cs="Times New Roman"/>
                <w:b/>
              </w:rPr>
              <w:t>№20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3.7 Микропроцессорные системы.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46 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Чтение и перевод технического текста №6 по специальности «Автоматика и телемеханика на транспорте»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47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№6. 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lastRenderedPageBreak/>
              <w:t>Закрепление специализированной лексики.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94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</w:rPr>
              <w:t>остоятельная работа обучающихся</w:t>
            </w:r>
            <w:r w:rsidR="005B783B">
              <w:rPr>
                <w:rFonts w:ascii="Times New Roman" w:eastAsia="Arial Unicode MS" w:hAnsi="Times New Roman" w:cs="Times New Roman"/>
                <w:b/>
              </w:rPr>
              <w:t>№21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4032" w:type="pct"/>
            <w:gridSpan w:val="2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Раздел 4. Иностранный язык в деловом общении.</w:t>
            </w:r>
          </w:p>
        </w:tc>
        <w:tc>
          <w:tcPr>
            <w:tcW w:w="340" w:type="pc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29" w:type="pc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4.1 Трудоустройство и карьера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объявления, сайты, биржа труда.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сослагательное наклонение.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48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</w:t>
            </w:r>
            <w:r w:rsidRPr="00B26529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B26529">
              <w:rPr>
                <w:rFonts w:ascii="Times New Roman" w:eastAsia="Arial Unicode MS" w:hAnsi="Times New Roman" w:cs="Times New Roman"/>
              </w:rPr>
              <w:t>»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49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</w:t>
            </w:r>
            <w:r w:rsidRPr="00B26529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B26529">
              <w:rPr>
                <w:rFonts w:ascii="Times New Roman" w:eastAsia="Arial Unicode MS" w:hAnsi="Times New Roman" w:cs="Times New Roman"/>
              </w:rPr>
              <w:t>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50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</w:t>
            </w:r>
            <w:r w:rsidRPr="00B26529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B26529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</w:rPr>
              <w:t>остоятельная работа обучающихся</w:t>
            </w:r>
            <w:r w:rsidR="005B783B">
              <w:rPr>
                <w:rFonts w:ascii="Times New Roman" w:eastAsia="Arial Unicode MS" w:hAnsi="Times New Roman" w:cs="Times New Roman"/>
                <w:b/>
              </w:rPr>
              <w:t>№22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4.2 Портфолио молодого специалиста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автобиография, сопроводительное письмо, резюме.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косвенная речь и согласование времен.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51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Правила составления резюме и сопроводительного письма.</w:t>
            </w:r>
          </w:p>
          <w:p w:rsidR="00B26529" w:rsidRPr="00B26529" w:rsidRDefault="00B26529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52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</w:t>
            </w:r>
            <w:r w:rsidRPr="00B26529">
              <w:rPr>
                <w:rFonts w:ascii="Times New Roman" w:eastAsia="Arial Unicode MS" w:hAnsi="Times New Roman" w:cs="Times New Roman"/>
                <w:bCs/>
              </w:rPr>
              <w:t xml:space="preserve">Портфолио молодого </w:t>
            </w:r>
            <w:r w:rsidRPr="00B26529">
              <w:rPr>
                <w:rFonts w:ascii="Times New Roman" w:eastAsia="Arial Unicode MS" w:hAnsi="Times New Roman" w:cs="Times New Roman"/>
                <w:bCs/>
              </w:rPr>
              <w:lastRenderedPageBreak/>
              <w:t>специалиста</w:t>
            </w:r>
            <w:r w:rsidRPr="00B26529">
              <w:rPr>
                <w:rFonts w:ascii="Times New Roman" w:eastAsia="Arial Unicode MS" w:hAnsi="Times New Roman" w:cs="Times New Roman"/>
              </w:rPr>
              <w:t>» (автобиография)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53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</w:t>
            </w:r>
            <w:r w:rsidRPr="00B26529">
              <w:rPr>
                <w:rFonts w:ascii="Times New Roman" w:eastAsia="Arial Unicode MS" w:hAnsi="Times New Roman" w:cs="Times New Roman"/>
                <w:bCs/>
              </w:rPr>
              <w:t>Портфолио молодого специалиста</w:t>
            </w:r>
            <w:r w:rsidRPr="00B26529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6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</w:rPr>
              <w:t>остоятельная работа обучающихся</w:t>
            </w:r>
            <w:r w:rsidR="005B783B">
              <w:rPr>
                <w:rFonts w:ascii="Times New Roman" w:eastAsia="Arial Unicode MS" w:hAnsi="Times New Roman" w:cs="Times New Roman"/>
                <w:b/>
              </w:rPr>
              <w:t>№23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4.3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Интервью и собеседование.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</w:rPr>
              <w:t xml:space="preserve">      </w:t>
            </w:r>
            <w:r w:rsidRPr="00B2652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529" w:rsidRPr="00B26529" w:rsidTr="00604A64">
        <w:trPr>
          <w:trHeight w:val="727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личная встреча, беседа по телефону, переписка по электронной почте.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повелительное наклонение.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924D11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54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«Интервью и собеседование».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i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Самостоятельная работа обучающихся</w:t>
            </w:r>
            <w:r w:rsidR="005B783B">
              <w:rPr>
                <w:rFonts w:ascii="Times New Roman" w:eastAsia="Arial Unicode MS" w:hAnsi="Times New Roman" w:cs="Times New Roman"/>
                <w:b/>
              </w:rPr>
              <w:t>№24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4032" w:type="pct"/>
            <w:gridSpan w:val="2"/>
          </w:tcPr>
          <w:p w:rsidR="00B26529" w:rsidRPr="00B26529" w:rsidRDefault="00B26529" w:rsidP="00924D11">
            <w:pPr>
              <w:suppressAutoHyphens/>
              <w:jc w:val="right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Всего:</w:t>
            </w:r>
          </w:p>
        </w:tc>
        <w:tc>
          <w:tcPr>
            <w:tcW w:w="340" w:type="pc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174</w:t>
            </w:r>
          </w:p>
        </w:tc>
        <w:tc>
          <w:tcPr>
            <w:tcW w:w="629" w:type="pc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</w:tbl>
    <w:p w:rsidR="00604A64" w:rsidRPr="0097747A" w:rsidRDefault="00604A64" w:rsidP="00604A6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</w:t>
      </w:r>
      <w:r w:rsidRPr="0097747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Промежуточная аттестация в форме зачета на </w:t>
      </w:r>
      <w:r w:rsidRPr="0097747A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Pr="0097747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и </w:t>
      </w:r>
      <w:r w:rsidRPr="0097747A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II</w:t>
      </w:r>
      <w:r w:rsidRPr="0097747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курсах, дифференцированного зачёта на </w:t>
      </w:r>
      <w:r w:rsidRPr="0097747A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III</w:t>
      </w:r>
      <w:r w:rsidRPr="0097747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курсе </w:t>
      </w:r>
    </w:p>
    <w:p w:rsidR="00B26529" w:rsidRPr="00B26529" w:rsidRDefault="00B26529" w:rsidP="00924D11">
      <w:pPr>
        <w:suppressAutoHyphens/>
        <w:rPr>
          <w:rFonts w:ascii="Times New Roman" w:hAnsi="Times New Roman" w:cs="Times New Roman"/>
          <w:b/>
          <w:spacing w:val="2"/>
          <w:sz w:val="24"/>
          <w:szCs w:val="24"/>
        </w:rPr>
        <w:sectPr w:rsidR="00B26529" w:rsidRPr="00B26529" w:rsidSect="00B26529"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ED628F" w:rsidRPr="00335138" w:rsidRDefault="00ED628F" w:rsidP="00CE26C1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 xml:space="preserve">3. условия реализации </w:t>
      </w:r>
      <w:r w:rsidR="00CE26C1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 xml:space="preserve">программы УЧЕБНОй </w:t>
      </w:r>
      <w:r w:rsidRPr="00335138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>дисциплины</w:t>
      </w:r>
    </w:p>
    <w:p w:rsidR="00ED628F" w:rsidRPr="00335138" w:rsidRDefault="00ED628F" w:rsidP="00924D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:rsidR="00ED628F" w:rsidRDefault="00CE26C1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  <w:t>3.1 Требования к минимальному 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атериально-техническому обеспечению</w:t>
      </w:r>
    </w:p>
    <w:p w:rsidR="00335138" w:rsidRPr="00A56573" w:rsidRDefault="00CE26C1" w:rsidP="00CE2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2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Учебная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дисциплина реализуется в учебном кабинете Иностранного языка</w:t>
      </w:r>
      <w:r w:rsidR="00A56573">
        <w:rPr>
          <w:rFonts w:ascii="Times New Roman" w:eastAsia="Times New Roman" w:hAnsi="Times New Roman" w:cs="Times New Roman"/>
          <w:sz w:val="28"/>
          <w:szCs w:val="28"/>
          <w:lang w:eastAsia="zh-CN"/>
        </w:rPr>
        <w:t>(английски</w:t>
      </w:r>
      <w:r w:rsidR="005C4901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="00A56573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BB2DE8" w:rsidRPr="00A56573" w:rsidRDefault="00A56573" w:rsidP="00A565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</w:rPr>
        <w:t>Оборудование учебного кабинета</w:t>
      </w:r>
      <w:r w:rsidRPr="00A56573">
        <w:rPr>
          <w:rFonts w:ascii="Times New Roman" w:hAnsi="Times New Roman" w:cs="Times New Roman"/>
          <w:bCs/>
          <w:sz w:val="28"/>
          <w:szCs w:val="28"/>
          <w:u w:color="FFFFFF"/>
        </w:rPr>
        <w:t>:</w:t>
      </w:r>
    </w:p>
    <w:p w:rsidR="00C90100" w:rsidRPr="00C90100" w:rsidRDefault="00A56573" w:rsidP="00A56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100" w:rsidRPr="00C90100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C90100" w:rsidRPr="00C90100" w:rsidRDefault="00A56573" w:rsidP="00A56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100" w:rsidRPr="00C90100">
        <w:rPr>
          <w:rFonts w:ascii="Times New Roman" w:hAnsi="Times New Roman" w:cs="Times New Roman"/>
          <w:sz w:val="28"/>
          <w:szCs w:val="28"/>
        </w:rPr>
        <w:t>рабочее место препо</w:t>
      </w:r>
      <w:r>
        <w:rPr>
          <w:rFonts w:ascii="Times New Roman" w:hAnsi="Times New Roman" w:cs="Times New Roman"/>
          <w:sz w:val="28"/>
          <w:szCs w:val="28"/>
        </w:rPr>
        <w:t>давателя</w:t>
      </w:r>
    </w:p>
    <w:p w:rsidR="00C90100" w:rsidRDefault="00A56573" w:rsidP="00A56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100" w:rsidRPr="00C90100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ические материалы по дисциплине.</w:t>
      </w:r>
    </w:p>
    <w:p w:rsidR="00AE0172" w:rsidRDefault="00706938" w:rsidP="00AE0172">
      <w:pPr>
        <w:rPr>
          <w:rFonts w:ascii="Times New Roman" w:hAnsi="Times New Roman" w:cs="Times New Roman"/>
          <w:sz w:val="28"/>
          <w:szCs w:val="28"/>
        </w:rPr>
      </w:pPr>
      <w:r w:rsidRPr="00AE0172">
        <w:rPr>
          <w:rFonts w:ascii="Times New Roman" w:hAnsi="Times New Roman" w:cs="Times New Roman"/>
          <w:sz w:val="28"/>
          <w:szCs w:val="28"/>
        </w:rPr>
        <w:t>Технические средства обучения рабочего места преподавателя</w:t>
      </w:r>
      <w:r w:rsidR="00AE0172" w:rsidRPr="00AE0172">
        <w:rPr>
          <w:rFonts w:ascii="Times New Roman" w:hAnsi="Times New Roman" w:cs="Times New Roman"/>
          <w:sz w:val="28"/>
          <w:szCs w:val="28"/>
        </w:rPr>
        <w:t>:</w:t>
      </w:r>
      <w:r w:rsidR="00AE0172">
        <w:rPr>
          <w:rFonts w:ascii="Times New Roman" w:hAnsi="Times New Roman" w:cs="Times New Roman"/>
          <w:sz w:val="28"/>
          <w:szCs w:val="28"/>
        </w:rPr>
        <w:t xml:space="preserve"> компьютерное оборудование, мультимедийное оборудование,</w:t>
      </w:r>
      <w:r w:rsidR="00AE0172" w:rsidRPr="00AE0172">
        <w:rPr>
          <w:rFonts w:ascii="Times New Roman" w:hAnsi="Times New Roman" w:cs="Times New Roman"/>
          <w:sz w:val="28"/>
          <w:szCs w:val="28"/>
        </w:rPr>
        <w:t xml:space="preserve"> </w:t>
      </w:r>
      <w:r w:rsidR="00AE0172">
        <w:rPr>
          <w:rFonts w:ascii="Times New Roman" w:hAnsi="Times New Roman" w:cs="Times New Roman"/>
          <w:sz w:val="28"/>
          <w:szCs w:val="28"/>
        </w:rPr>
        <w:t xml:space="preserve">локальная сеть с выходом в </w:t>
      </w:r>
      <w:r w:rsidR="00AE0172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AE0172" w:rsidRPr="00AE0172">
        <w:rPr>
          <w:rFonts w:ascii="Times New Roman" w:hAnsi="Times New Roman" w:cs="Times New Roman"/>
          <w:sz w:val="28"/>
          <w:szCs w:val="28"/>
        </w:rPr>
        <w:t>.</w:t>
      </w:r>
    </w:p>
    <w:p w:rsidR="007B2988" w:rsidRDefault="00AE0172" w:rsidP="007B2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специального помещения</w:t>
      </w:r>
      <w:r w:rsidRPr="00AE0172">
        <w:rPr>
          <w:rFonts w:ascii="Times New Roman" w:hAnsi="Times New Roman" w:cs="Times New Roman"/>
          <w:sz w:val="28"/>
          <w:szCs w:val="28"/>
        </w:rPr>
        <w:t>:</w:t>
      </w:r>
      <w:r w:rsidR="000D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учебная аудитория для проведения практических занятий,</w:t>
      </w:r>
      <w:r w:rsidR="000D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групповых консультаций,</w:t>
      </w:r>
      <w:r w:rsidR="000D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 консультаций,</w:t>
      </w:r>
      <w:r w:rsidR="000D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текущего контроля,</w:t>
      </w:r>
      <w:r w:rsidR="000D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промежуточной аттестации,</w:t>
      </w:r>
      <w:r w:rsidR="000D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оснащенного оборудованием и техническими средствами обучения,</w:t>
      </w:r>
      <w:r w:rsidR="000D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читальный зал,</w:t>
      </w:r>
      <w:r w:rsidR="000D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помещение для самостоятельной работы с доступом к сети «Интернет»</w:t>
      </w:r>
      <w:r w:rsidR="000D3F24">
        <w:rPr>
          <w:rFonts w:ascii="Times New Roman" w:hAnsi="Times New Roman" w:cs="Times New Roman"/>
          <w:sz w:val="28"/>
          <w:szCs w:val="28"/>
        </w:rPr>
        <w:t>. Оснащённость</w:t>
      </w:r>
      <w:r w:rsidR="000D3F24" w:rsidRPr="000D3F24">
        <w:rPr>
          <w:rFonts w:ascii="Times New Roman" w:hAnsi="Times New Roman" w:cs="Times New Roman"/>
          <w:sz w:val="28"/>
          <w:szCs w:val="28"/>
        </w:rPr>
        <w:t>:</w:t>
      </w:r>
      <w:r w:rsidR="000D3F24">
        <w:rPr>
          <w:rFonts w:ascii="Times New Roman" w:hAnsi="Times New Roman" w:cs="Times New Roman"/>
          <w:sz w:val="28"/>
          <w:szCs w:val="28"/>
        </w:rPr>
        <w:t xml:space="preserve"> комплект учебной мебели,</w:t>
      </w:r>
      <w:r w:rsidR="007B2988">
        <w:rPr>
          <w:rFonts w:ascii="Times New Roman" w:hAnsi="Times New Roman" w:cs="Times New Roman"/>
          <w:sz w:val="28"/>
          <w:szCs w:val="28"/>
        </w:rPr>
        <w:t xml:space="preserve"> ноутбук.</w:t>
      </w:r>
    </w:p>
    <w:p w:rsidR="003A2A05" w:rsidRPr="007B2988" w:rsidRDefault="007B2988" w:rsidP="007B29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988">
        <w:rPr>
          <w:rFonts w:ascii="Times New Roman" w:eastAsia="Times New Roman" w:hAnsi="Times New Roman" w:cs="Times New Roman"/>
          <w:b/>
          <w:sz w:val="24"/>
          <w:szCs w:val="24"/>
        </w:rPr>
        <w:t>Перечень лицензионного и свободно распространяемого программного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B2988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3A2A05" w:rsidRPr="007B2988">
        <w:rPr>
          <w:rFonts w:ascii="Times New Roman" w:eastAsia="Times New Roman" w:hAnsi="Times New Roman" w:cs="Times New Roman"/>
          <w:b/>
          <w:sz w:val="24"/>
          <w:szCs w:val="24"/>
        </w:rPr>
        <w:t>беспечения</w:t>
      </w:r>
      <w:r w:rsidRPr="007B298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A2A05" w:rsidRPr="003A2A05" w:rsidRDefault="003A2A05" w:rsidP="00924D11">
      <w:pPr>
        <w:widowControl w:val="0"/>
        <w:shd w:val="clear" w:color="auto" w:fill="FFFFFF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>MSWindows</w:t>
      </w:r>
      <w:r w:rsidRPr="003A2A05">
        <w:rPr>
          <w:rFonts w:ascii="Times New Roman" w:eastAsia="Times New Roman" w:hAnsi="Times New Roman" w:cs="Times New Roman"/>
          <w:sz w:val="28"/>
          <w:szCs w:val="28"/>
        </w:rPr>
        <w:t xml:space="preserve"> 7 (сублицензионный договор № СД-130523001 от 23.</w:t>
      </w:r>
      <w:r w:rsidR="00D31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A05">
        <w:rPr>
          <w:rFonts w:ascii="Times New Roman" w:eastAsia="Times New Roman" w:hAnsi="Times New Roman" w:cs="Times New Roman"/>
          <w:sz w:val="28"/>
          <w:szCs w:val="28"/>
        </w:rPr>
        <w:t>05.2013 )</w:t>
      </w:r>
    </w:p>
    <w:p w:rsidR="003A2A05" w:rsidRPr="003A2A05" w:rsidRDefault="003A2A05" w:rsidP="00924D11">
      <w:pPr>
        <w:widowControl w:val="0"/>
        <w:shd w:val="clear" w:color="auto" w:fill="FFFFFF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>MSOffice</w:t>
      </w:r>
      <w:r w:rsidRPr="003A2A05">
        <w:rPr>
          <w:rFonts w:ascii="Times New Roman" w:eastAsia="Times New Roman" w:hAnsi="Times New Roman" w:cs="Times New Roman"/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3A2A05" w:rsidRPr="003A2A05" w:rsidRDefault="003A2A05" w:rsidP="00924D11">
      <w:pPr>
        <w:widowControl w:val="0"/>
        <w:shd w:val="clear" w:color="auto" w:fill="FFFFFF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Kaspersky Endpoint Security for Windows </w:t>
      </w:r>
    </w:p>
    <w:p w:rsidR="003A2A05" w:rsidRPr="003A2A05" w:rsidRDefault="003A2A05" w:rsidP="00924D11">
      <w:pPr>
        <w:widowControl w:val="0"/>
        <w:shd w:val="clear" w:color="auto" w:fill="FFFFFF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>Yandex Browser (GNU Lesser General Public License)</w:t>
      </w:r>
    </w:p>
    <w:p w:rsidR="003A2A05" w:rsidRPr="00B6648C" w:rsidRDefault="003A2A05" w:rsidP="00924D11">
      <w:pPr>
        <w:widowControl w:val="0"/>
        <w:shd w:val="clear" w:color="auto" w:fill="FFFFFF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6648C">
        <w:rPr>
          <w:rFonts w:ascii="Times New Roman" w:eastAsia="Times New Roman" w:hAnsi="Times New Roman" w:cs="Times New Roman"/>
          <w:sz w:val="28"/>
          <w:szCs w:val="28"/>
          <w:lang w:val="en-US"/>
        </w:rPr>
        <w:t>7-</w:t>
      </w:r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 w:rsidRPr="00B6648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  <w:r w:rsidRPr="00B6648C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3A2A05" w:rsidRPr="00B6648C" w:rsidRDefault="003A2A05" w:rsidP="00924D11">
      <w:pPr>
        <w:widowControl w:val="0"/>
        <w:shd w:val="clear" w:color="auto" w:fill="FFFFFF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>UnrealCommander</w:t>
      </w:r>
      <w:r w:rsidRPr="00B6648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  <w:r w:rsidRPr="00B6648C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7B2988" w:rsidRPr="00B6648C" w:rsidRDefault="003A2A05" w:rsidP="007B298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A2A05">
        <w:rPr>
          <w:rFonts w:ascii="Times New Roman" w:eastAsia="Times New Roman" w:hAnsi="Times New Roman" w:cs="Times New Roman"/>
          <w:sz w:val="28"/>
          <w:szCs w:val="28"/>
        </w:rPr>
        <w:t>Выход</w:t>
      </w:r>
      <w:r w:rsidR="00A56573" w:rsidRPr="00B6648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A2A0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6573" w:rsidRPr="00B6648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A2A05">
        <w:rPr>
          <w:rFonts w:ascii="Times New Roman" w:eastAsia="Times New Roman" w:hAnsi="Times New Roman" w:cs="Times New Roman"/>
          <w:sz w:val="28"/>
          <w:szCs w:val="28"/>
        </w:rPr>
        <w:t>интернет</w:t>
      </w:r>
    </w:p>
    <w:p w:rsidR="003A2A05" w:rsidRDefault="007B2988" w:rsidP="00353E41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353E41">
        <w:rPr>
          <w:rFonts w:ascii="Times New Roman" w:eastAsia="Times New Roman" w:hAnsi="Times New Roman" w:cs="Times New Roman"/>
          <w:sz w:val="28"/>
          <w:szCs w:val="28"/>
        </w:rPr>
        <w:t>и изучении дисциплины в формате 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лектронного </w:t>
      </w:r>
      <w:r w:rsidR="00353E41">
        <w:rPr>
          <w:rFonts w:ascii="Times New Roman" w:eastAsia="Times New Roman" w:hAnsi="Times New Roman" w:cs="Times New Roman"/>
          <w:sz w:val="28"/>
          <w:szCs w:val="28"/>
        </w:rPr>
        <w:t xml:space="preserve">обучения с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использованием ДОТ</w:t>
      </w:r>
    </w:p>
    <w:p w:rsidR="00924D11" w:rsidRPr="009B2E02" w:rsidRDefault="00924D11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DFB" w:rsidRPr="003A2A05" w:rsidRDefault="00813DFB" w:rsidP="005E4A6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3.2 Информационное обеспечение </w:t>
      </w:r>
      <w:r w:rsidR="00353E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реализации программы</w:t>
      </w:r>
    </w:p>
    <w:p w:rsidR="00353E41" w:rsidRDefault="00353E41" w:rsidP="00353E4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0D2A50" w:rsidRPr="000D2A50" w:rsidRDefault="00353E41" w:rsidP="00353E4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53E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Перечень</w:t>
      </w:r>
      <w:r w:rsidR="005210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учебных изданий, дополнительной литературы Интернет-</w:t>
      </w:r>
      <w:r w:rsidR="000D2A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ресурсов, базы данных библиотечного фонда</w:t>
      </w:r>
      <w:r w:rsidR="000D2A50" w:rsidRPr="000D2A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813DFB" w:rsidRPr="00270D30" w:rsidRDefault="000D2A50" w:rsidP="000D2A5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813DFB"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.2.1 Основные источники</w:t>
      </w:r>
      <w:r w:rsidRPr="00270D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3A2A05" w:rsidRPr="003A2A05" w:rsidRDefault="002C1F6C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3A2A05" w:rsidRPr="003A2A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Карпова, Т.А.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 English for Colleges = Английский язык для колледжей. Практикум + еПриложение: тесты [Электронный ресурс]: практикум / Карпова Т.А., Восковская А.С., Мельничук М.В. — Москва: КноРус, 2018. — 286 с. — ISBN 978-5-406-06280-7. — URL: https://book.ru/book/927088. — Текст: электронный. – Режим доступа: https://www.book.ru/book/927088  по паролю.</w:t>
      </w:r>
    </w:p>
    <w:p w:rsidR="003A2A05" w:rsidRPr="003A2A05" w:rsidRDefault="002C1F6C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2</w:t>
      </w:r>
      <w:r w:rsidR="003A2A05" w:rsidRPr="003A2A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Карпова, Т.А.</w:t>
      </w:r>
      <w:r w:rsidR="003A2A05" w:rsidRPr="003A2A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Английский язык </w:t>
      </w:r>
      <w:r w:rsidR="003A2A05" w:rsidRPr="003A2A05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Карпова Т.А., Восковская А.С. — Москва: КноРус, 2020. — 363 с. — ISBN 978-5-406-02357-0. — URL: https</w:t>
      </w:r>
      <w:r w:rsidR="00816F6C">
        <w:rPr>
          <w:rFonts w:ascii="Times New Roman" w:hAnsi="Times New Roman" w:cs="Times New Roman"/>
          <w:sz w:val="28"/>
          <w:szCs w:val="28"/>
          <w:shd w:val="clear" w:color="auto" w:fill="FFFFFF"/>
        </w:rPr>
        <w:t>://book.ru/book/932756. — Текст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: электронный. – Режим доступа: https://www.book.ru/book/932756  по паролю.</w:t>
      </w:r>
    </w:p>
    <w:p w:rsidR="003A2A05" w:rsidRPr="003A2A05" w:rsidRDefault="002C1F6C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3A2A05" w:rsidRPr="003A2A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Карпова, Т.А.</w:t>
      </w:r>
      <w:r w:rsidR="003A2A05" w:rsidRPr="003A2A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English for Colleges = Английский язык для колледжей. Практикум + еПриложение </w:t>
      </w:r>
      <w:r w:rsidR="003A2A05" w:rsidRPr="003A2A05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тесты: учебно-практическое пособие / Карпова Т.А., Восковская А.С., Мельничук М.В. — Москва: КноРус, 2020. — 286 с. — (СПО). — ISBN 978-5-406-07527-2. — URL: https://book.ru/book/932751. — Текст: электронный. – Режим доступа: https://www.book.ru/book/932751  по паролю.</w:t>
      </w:r>
    </w:p>
    <w:p w:rsidR="003A2A05" w:rsidRPr="003A2A05" w:rsidRDefault="002C1F6C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3A2A05" w:rsidRPr="003A2A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Карпова, Т.А.</w:t>
      </w:r>
      <w:r w:rsidR="003A2A05" w:rsidRPr="003A2A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English for Colleges=Английский язык для колледжей </w:t>
      </w:r>
      <w:r w:rsidR="003A2A05" w:rsidRPr="003A2A05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Карпова Т.А. — Москва: КноРус, 2021. — 281 с. — ISBN 978-5-406-08159-4. — URL: https://book.ru/book/939389. — Текст : электронный. – Режим доступа: https://www.book.ru/book/939389  по паролю.</w:t>
      </w:r>
    </w:p>
    <w:p w:rsidR="00842C4C" w:rsidRDefault="00842C4C" w:rsidP="005E4A6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42C4C" w:rsidRPr="00270D30" w:rsidRDefault="00813DFB" w:rsidP="005E4A6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3.2.2</w:t>
      </w:r>
      <w:r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Д</w:t>
      </w:r>
      <w:r w:rsidR="000D2A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ополнительные источники</w:t>
      </w:r>
      <w:r w:rsidR="000D2A50" w:rsidRPr="00270D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3A2A05" w:rsidRPr="003A2A05" w:rsidRDefault="002C1F6C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3A2A05" w:rsidRPr="003A2A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Голубев, А.П.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Английский язык для всех специальностей </w:t>
      </w:r>
      <w:r w:rsidR="003A2A05" w:rsidRPr="003A2A05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Голубев А.П., Смирнова И.Б., Жук А.Д. — Москва: КноРус, 2018. — 274 с. — (СПО). — ISBN 978-5-406-06567-9. — URL: https://book.ru/book/929941. — Текст: электронный. – Режим доступа: https://www.book.ru/book/929941  по паролю.</w:t>
      </w:r>
    </w:p>
    <w:p w:rsidR="003A2A05" w:rsidRPr="003A2A05" w:rsidRDefault="002C1F6C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Английский язык </w:t>
      </w:r>
      <w:r w:rsidR="003A2A05" w:rsidRPr="003A2A05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для СПО / М. А. Волкова, Е. Ю. Клепко, Т. А. Кузьмина [и др.]. — Саратов: Профобразование, 2019. — 113 c. — ISBN 978-5-4488-0356-7. — Текст: электронный // Электронно-библиотечная система IPR BOOKS: [сайт]. — URL: http://www.iprbookshop.ru/86190.html. — Режим доступа: для авторизир. пользователей по паролю.</w:t>
      </w:r>
    </w:p>
    <w:p w:rsidR="003A2A05" w:rsidRPr="003A2A05" w:rsidRDefault="002C1F6C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Бочкарева, Т. С. Английский язык </w:t>
      </w:r>
      <w:r w:rsidR="003A2A05" w:rsidRPr="003A2A05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для СПО / Т. С. Бочкарева, К. Г. Чапалда. — Саратов: Профобразование, 2020. — 99 c. — ISBN 978-5-4488-0646-9. — Текст: электронный // Электронно-библиотечная система IPR BOOKS: [сайт]. — URL: http://www.iprbookshop.ru/91852.html. — Режим доступа: для авторизир. пользователей по паролю.</w:t>
      </w:r>
    </w:p>
    <w:p w:rsidR="003A2A05" w:rsidRDefault="002C1F6C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Кашпарова, В. С. Английский язык </w:t>
      </w:r>
      <w:r w:rsidR="003A2A05" w:rsidRPr="003A2A05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/ В. С. Кашпарова, В. Ю. Синицын. — 3-е изд. — Москва, Саратов: Интернет-Университет Информационных Технологий (ИНТУИТ), Ай Пи Ар Медиа, 2020. — 118 c. — ISBN 978-5-4497-0302-6. — Текст: электронный // Электронно-библиотечная система IPR BOOKS: [сайт]. — URL: http://www.iprbookshop.ru/89418.html. — Режим доступа: для авторизир. пользователей по паролю.</w:t>
      </w:r>
    </w:p>
    <w:p w:rsidR="00842C4C" w:rsidRDefault="00842C4C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2A50" w:rsidRDefault="000D2A50" w:rsidP="000D2A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0D2A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3.2.3. </w:t>
      </w:r>
      <w:r w:rsidRPr="000D2A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Периодические издания</w:t>
      </w:r>
      <w:r w:rsidRPr="000D2A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:</w:t>
      </w:r>
    </w:p>
    <w:p w:rsidR="000D2A50" w:rsidRPr="003A2A05" w:rsidRDefault="000D2A50" w:rsidP="000D2A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A2A05">
        <w:rPr>
          <w:rFonts w:ascii="Times New Roman" w:hAnsi="Times New Roman" w:cs="Times New Roman"/>
          <w:sz w:val="28"/>
          <w:szCs w:val="28"/>
        </w:rPr>
        <w:t>. Гудок [Текст]: ежедне</w:t>
      </w:r>
      <w:r w:rsidR="001F4715">
        <w:rPr>
          <w:rFonts w:ascii="Times New Roman" w:hAnsi="Times New Roman" w:cs="Times New Roman"/>
          <w:sz w:val="28"/>
          <w:szCs w:val="28"/>
        </w:rPr>
        <w:t>вная транспортная газета (</w:t>
      </w:r>
      <w:r w:rsidRPr="003A2A05">
        <w:rPr>
          <w:rFonts w:ascii="Times New Roman" w:hAnsi="Times New Roman" w:cs="Times New Roman"/>
          <w:sz w:val="28"/>
          <w:szCs w:val="28"/>
        </w:rPr>
        <w:t xml:space="preserve"> 2020</w:t>
      </w:r>
      <w:r w:rsidR="001F4715">
        <w:rPr>
          <w:rFonts w:ascii="Times New Roman" w:hAnsi="Times New Roman" w:cs="Times New Roman"/>
          <w:sz w:val="28"/>
          <w:szCs w:val="28"/>
        </w:rPr>
        <w:t>,2021</w:t>
      </w:r>
      <w:r w:rsidR="001F4715" w:rsidRPr="001F4715">
        <w:rPr>
          <w:rFonts w:ascii="Times New Roman" w:hAnsi="Times New Roman" w:cs="Times New Roman"/>
          <w:sz w:val="28"/>
          <w:szCs w:val="28"/>
        </w:rPr>
        <w:t>,2022</w:t>
      </w:r>
      <w:r w:rsidR="001F4715">
        <w:rPr>
          <w:rFonts w:ascii="Times New Roman" w:hAnsi="Times New Roman" w:cs="Times New Roman"/>
          <w:sz w:val="28"/>
          <w:szCs w:val="28"/>
        </w:rPr>
        <w:t>,</w:t>
      </w:r>
      <w:r w:rsidR="001F4715" w:rsidRPr="001F4715">
        <w:rPr>
          <w:rFonts w:ascii="Times New Roman" w:hAnsi="Times New Roman" w:cs="Times New Roman"/>
          <w:sz w:val="28"/>
          <w:szCs w:val="28"/>
        </w:rPr>
        <w:t>2023</w:t>
      </w:r>
      <w:r w:rsidRPr="003A2A05">
        <w:rPr>
          <w:rFonts w:ascii="Times New Roman" w:hAnsi="Times New Roman" w:cs="Times New Roman"/>
          <w:sz w:val="28"/>
          <w:szCs w:val="28"/>
        </w:rPr>
        <w:t xml:space="preserve"> гг.) – 1200 экз.</w:t>
      </w:r>
    </w:p>
    <w:p w:rsidR="000D2A50" w:rsidRPr="003A2A05" w:rsidRDefault="000D2A50" w:rsidP="000D2A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A2A05">
        <w:rPr>
          <w:rFonts w:ascii="Times New Roman" w:hAnsi="Times New Roman" w:cs="Times New Roman"/>
          <w:sz w:val="28"/>
          <w:szCs w:val="28"/>
        </w:rPr>
        <w:t xml:space="preserve">. Железнодорожный транспорт [Текст]: ежемесячный научно-теоретический </w:t>
      </w:r>
      <w:r w:rsidRPr="003A2A05">
        <w:rPr>
          <w:rFonts w:ascii="Times New Roman" w:hAnsi="Times New Roman" w:cs="Times New Roman"/>
          <w:sz w:val="28"/>
          <w:szCs w:val="28"/>
        </w:rPr>
        <w:lastRenderedPageBreak/>
        <w:t>техн</w:t>
      </w:r>
      <w:r>
        <w:rPr>
          <w:rFonts w:ascii="Times New Roman" w:hAnsi="Times New Roman" w:cs="Times New Roman"/>
          <w:sz w:val="28"/>
          <w:szCs w:val="28"/>
        </w:rPr>
        <w:t>ико-экономический журнал (</w:t>
      </w:r>
      <w:r w:rsidRPr="003A2A05">
        <w:rPr>
          <w:rFonts w:ascii="Times New Roman" w:hAnsi="Times New Roman" w:cs="Times New Roman"/>
          <w:sz w:val="28"/>
          <w:szCs w:val="28"/>
        </w:rPr>
        <w:t xml:space="preserve"> 2020</w:t>
      </w:r>
      <w:r w:rsidR="001F4715" w:rsidRPr="001F4715">
        <w:rPr>
          <w:rFonts w:ascii="Times New Roman" w:hAnsi="Times New Roman" w:cs="Times New Roman"/>
          <w:sz w:val="28"/>
          <w:szCs w:val="28"/>
        </w:rPr>
        <w:t>,2021,2022,2923</w:t>
      </w:r>
      <w:r w:rsidRPr="003A2A05">
        <w:rPr>
          <w:rFonts w:ascii="Times New Roman" w:hAnsi="Times New Roman" w:cs="Times New Roman"/>
          <w:sz w:val="28"/>
          <w:szCs w:val="28"/>
        </w:rPr>
        <w:t xml:space="preserve"> гг.) – 60 экз.</w:t>
      </w:r>
    </w:p>
    <w:p w:rsidR="000D2A50" w:rsidRDefault="000D2A50" w:rsidP="000D2A50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2A05">
        <w:rPr>
          <w:rFonts w:ascii="Times New Roman" w:hAnsi="Times New Roman" w:cs="Times New Roman"/>
          <w:sz w:val="28"/>
          <w:szCs w:val="28"/>
        </w:rPr>
        <w:t>. Транспорт России [Текст]: всероссийская транспортная еженедельная информаци</w:t>
      </w:r>
      <w:r>
        <w:rPr>
          <w:rFonts w:ascii="Times New Roman" w:hAnsi="Times New Roman" w:cs="Times New Roman"/>
          <w:sz w:val="28"/>
          <w:szCs w:val="28"/>
        </w:rPr>
        <w:t>онно-аналитическая газета (</w:t>
      </w:r>
      <w:r w:rsidRPr="003A2A05">
        <w:rPr>
          <w:rFonts w:ascii="Times New Roman" w:hAnsi="Times New Roman" w:cs="Times New Roman"/>
          <w:sz w:val="28"/>
          <w:szCs w:val="28"/>
        </w:rPr>
        <w:t>2020</w:t>
      </w:r>
      <w:r w:rsidR="00DC6E84">
        <w:rPr>
          <w:rFonts w:ascii="Times New Roman" w:hAnsi="Times New Roman" w:cs="Times New Roman"/>
          <w:sz w:val="28"/>
          <w:szCs w:val="28"/>
        </w:rPr>
        <w:t>,2021,2022</w:t>
      </w:r>
      <w:r w:rsidR="00DC6E84" w:rsidRPr="00DC6E84">
        <w:rPr>
          <w:rFonts w:ascii="Times New Roman" w:hAnsi="Times New Roman" w:cs="Times New Roman"/>
          <w:sz w:val="28"/>
          <w:szCs w:val="28"/>
        </w:rPr>
        <w:t>,2023</w:t>
      </w:r>
      <w:r w:rsidRPr="003A2A05">
        <w:rPr>
          <w:rFonts w:ascii="Times New Roman" w:hAnsi="Times New Roman" w:cs="Times New Roman"/>
          <w:sz w:val="28"/>
          <w:szCs w:val="28"/>
        </w:rPr>
        <w:t xml:space="preserve"> гг.) – 240 экз.</w:t>
      </w:r>
    </w:p>
    <w:p w:rsidR="00842C4C" w:rsidRPr="00B6648C" w:rsidRDefault="00842C4C" w:rsidP="000D2A50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13DFB" w:rsidRPr="00CA6668" w:rsidRDefault="00842C4C" w:rsidP="00CA6668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6668">
        <w:rPr>
          <w:rFonts w:ascii="Times New Roman" w:hAnsi="Times New Roman" w:cs="Times New Roman"/>
          <w:b/>
          <w:sz w:val="28"/>
          <w:szCs w:val="28"/>
        </w:rPr>
        <w:t>3.2.4.</w:t>
      </w:r>
      <w:r w:rsidR="00CA6668" w:rsidRPr="00CA6668">
        <w:rPr>
          <w:rFonts w:ascii="Times New Roman" w:hAnsi="Times New Roman" w:cs="Times New Roman"/>
          <w:b/>
          <w:sz w:val="28"/>
          <w:szCs w:val="28"/>
        </w:rPr>
        <w:t>Перечень профессиональных баз данных и информационных справочных систем: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1. ELT Courses and Teacher’s Resources from Macmillan Education. –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www.macmillanenglish.com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2. BBC Learning English.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Режимдоступа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: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www.bbc.co.uk/worldservice/learningenglish.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3. British Council. The UK’s international culture and education organization. –</w:t>
      </w:r>
      <w:hyperlink r:id="rId9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www.britishcouncil.org</w:t>
        </w:r>
      </w:hyperlink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ab/>
        <w:t xml:space="preserve">4. EFL, TEFL, ESL worksheets, handouts, lesson plans and resources for English teachers.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www.handoutsonline.com.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5. Welcome to ICONS - Icons of England. – </w:t>
      </w:r>
      <w:hyperlink r:id="rId10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www.icons.org.uk</w:t>
        </w:r>
      </w:hyperlink>
      <w:r w:rsidRPr="003A2A05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6. Number one for English language teachers.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www.onestopenglish.com.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7. Developing Teachers. – </w:t>
      </w:r>
      <w:hyperlink r:id="rId11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www.developingteachers.com</w:t>
        </w:r>
      </w:hyperlink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8. English Teaching professional.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www.etprofessional.com.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9. Pearson English Language Teaching (ELT).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www.pearsonelt.com.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10. English Language Teaching Home Page.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Оксфорд Юниверсити Пресс.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https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://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elt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oup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com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813DFB" w:rsidRPr="00CA6668" w:rsidRDefault="00813DFB" w:rsidP="00CA66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11. Онлайн-словарь. – </w:t>
      </w:r>
      <w:hyperlink r:id="rId12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www.lingvo-online.ru</w:t>
        </w:r>
      </w:hyperlink>
      <w:r w:rsidR="00CA666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3A2A05" w:rsidRPr="003A2A05" w:rsidRDefault="003A2A05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05">
        <w:rPr>
          <w:rFonts w:ascii="Times New Roman" w:hAnsi="Times New Roman" w:cs="Times New Roman"/>
          <w:sz w:val="28"/>
          <w:szCs w:val="28"/>
        </w:rPr>
        <w:t>1</w:t>
      </w:r>
      <w:r w:rsidR="00CA6668" w:rsidRPr="00CA6668">
        <w:rPr>
          <w:rFonts w:ascii="Times New Roman" w:hAnsi="Times New Roman" w:cs="Times New Roman"/>
          <w:sz w:val="28"/>
          <w:szCs w:val="28"/>
        </w:rPr>
        <w:t>2</w:t>
      </w:r>
      <w:r w:rsidRPr="003A2A05">
        <w:rPr>
          <w:rFonts w:ascii="Times New Roman" w:hAnsi="Times New Roman" w:cs="Times New Roman"/>
          <w:sz w:val="28"/>
          <w:szCs w:val="28"/>
        </w:rPr>
        <w:t>. Шитова, Л. Ф. English Idioms and Phrasal Verbs = Англо-русский словарь идиом и фразовых глаголов [Электронный ресурс] / Л. Ф. Шитова, Т. Л. Брускина. — 3-е изд. — Санкт-Петербург: Антология, 2021. — 256 c. — ISBN 978-5-9500282-9-8. — Текст: электронный // Электронно-библиотечная система IPR BOOKS: [сайт]. — URL: http://www.iprbookshop.ru/104036.html . — Режим доступа: для авторизир. пользователей по паролю.</w:t>
      </w:r>
    </w:p>
    <w:p w:rsidR="003A2A05" w:rsidRPr="003A2A05" w:rsidRDefault="00CA6668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68">
        <w:rPr>
          <w:rFonts w:ascii="Times New Roman" w:hAnsi="Times New Roman" w:cs="Times New Roman"/>
          <w:sz w:val="28"/>
          <w:szCs w:val="28"/>
        </w:rPr>
        <w:t>13.</w:t>
      </w:r>
      <w:r w:rsidR="003A2A05" w:rsidRPr="003A2A05">
        <w:rPr>
          <w:rFonts w:ascii="Times New Roman" w:hAnsi="Times New Roman" w:cs="Times New Roman"/>
          <w:sz w:val="28"/>
          <w:szCs w:val="28"/>
        </w:rPr>
        <w:t xml:space="preserve">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3A2A05" w:rsidRPr="003A2A05" w:rsidRDefault="00CA6668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A2A05" w:rsidRPr="003A2A05">
        <w:rPr>
          <w:rFonts w:ascii="Times New Roman" w:hAnsi="Times New Roman" w:cs="Times New Roman"/>
          <w:sz w:val="28"/>
          <w:szCs w:val="28"/>
        </w:rPr>
        <w:t>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3A2A05" w:rsidRPr="003A2A05" w:rsidRDefault="003A2A05" w:rsidP="00CA66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F34" w:rsidRPr="00EA7A95" w:rsidRDefault="00845F34" w:rsidP="00924D11">
      <w:pPr>
        <w:keepNext/>
        <w:pageBreakBefore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4. Контроль и оценка результатов освоения УЧЕБНОЙ Дисциплины</w:t>
      </w:r>
    </w:p>
    <w:p w:rsidR="00845F34" w:rsidRPr="00EA7A95" w:rsidRDefault="00845F34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:rsidR="002B6E7E" w:rsidRDefault="002B6E7E" w:rsidP="00924D11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B2468A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Контроль</w:t>
      </w:r>
      <w:r w:rsidR="006B3C1D" w:rsidRPr="00B2468A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</w:t>
      </w:r>
      <w:r w:rsidRPr="00B2468A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и оценка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результ</w:t>
      </w:r>
      <w:r w:rsidR="00D6428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атов освоения учебного предмета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осуществл</w:t>
      </w:r>
      <w:r w:rsidR="00D6428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яется преподавателем в процессе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проведения практических</w:t>
      </w:r>
      <w:r w:rsidR="001C1F69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занятий, 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выполнения</w:t>
      </w:r>
      <w:r w:rsidR="001C1F69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обучающимися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индивидуальных заданий</w:t>
      </w:r>
      <w:r w:rsidR="0042339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, проектов, исследований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.</w:t>
      </w:r>
    </w:p>
    <w:p w:rsidR="00B2468A" w:rsidRPr="00EA7A95" w:rsidRDefault="00B2468A" w:rsidP="00924D11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Промежуточная аттестация в форме дифференцированного зачёта.</w:t>
      </w:r>
    </w:p>
    <w:p w:rsidR="002B6E7E" w:rsidRPr="00EA7A95" w:rsidRDefault="002B6E7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</w:pPr>
    </w:p>
    <w:tbl>
      <w:tblPr>
        <w:tblW w:w="10157" w:type="dxa"/>
        <w:tblLayout w:type="fixed"/>
        <w:tblLook w:val="0000" w:firstRow="0" w:lastRow="0" w:firstColumn="0" w:lastColumn="0" w:noHBand="0" w:noVBand="0"/>
      </w:tblPr>
      <w:tblGrid>
        <w:gridCol w:w="3379"/>
        <w:gridCol w:w="3543"/>
        <w:gridCol w:w="3235"/>
      </w:tblGrid>
      <w:tr w:rsidR="002B6E7E" w:rsidRPr="00662169" w:rsidTr="00662169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Результаты обу</w:t>
            </w:r>
            <w:r w:rsidR="00C7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чения (У,З,ОК,ЛР</w:t>
            </w:r>
            <w:r w:rsidRPr="00662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E7E" w:rsidRPr="00662169" w:rsidRDefault="00673A2A" w:rsidP="00673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 xml:space="preserve">Показатели оценки </w:t>
            </w:r>
            <w:r w:rsidR="002B6E7E" w:rsidRPr="00662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результатов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Формы и методы контроля и оценки результатов обучения</w:t>
            </w:r>
          </w:p>
        </w:tc>
      </w:tr>
      <w:tr w:rsidR="002B6E7E" w:rsidRPr="00662169" w:rsidTr="00662169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E7E" w:rsidRPr="00673A2A" w:rsidRDefault="00673A2A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673A2A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У</w:t>
            </w:r>
            <w:r w:rsidR="002B6E7E" w:rsidRPr="00673A2A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меть:</w:t>
            </w:r>
          </w:p>
          <w:p w:rsidR="008C347E" w:rsidRDefault="00673A2A" w:rsidP="00673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3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="002B6E7E" w:rsidRPr="006621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Общаться (устно и письменно) на иностранном языке на профессиональные и повседневные темы</w:t>
            </w:r>
          </w:p>
          <w:p w:rsidR="008C347E" w:rsidRDefault="008C347E" w:rsidP="008C3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2708CB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ОК4</w:t>
            </w:r>
            <w:r w:rsidRPr="00F739A5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.</w:t>
            </w:r>
            <w:r w:rsidRPr="00662169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ществлять поиск и использование информации, необходимой для</w:t>
            </w:r>
          </w:p>
          <w:p w:rsidR="00673A2A" w:rsidRPr="008C347E" w:rsidRDefault="008C347E" w:rsidP="008C3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эффективного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</w:t>
            </w:r>
            <w:r w:rsidRPr="00662169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выполнения профессиональных задач, профессион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ального и личностного развития</w:t>
            </w:r>
            <w:r w:rsidR="00673A2A" w:rsidRPr="00662169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.</w:t>
            </w:r>
          </w:p>
          <w:p w:rsidR="00673A2A" w:rsidRPr="00662169" w:rsidRDefault="00673A2A" w:rsidP="00673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B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9463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      </w:r>
          </w:p>
          <w:p w:rsidR="002B6E7E" w:rsidRDefault="00673A2A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3A2A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У2</w:t>
            </w:r>
            <w:r w:rsidRPr="00673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="002B6E7E" w:rsidRPr="006621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Переводить (со словарем) иностранные тексты профессиональной направленности</w:t>
            </w:r>
          </w:p>
          <w:p w:rsidR="00673A2A" w:rsidRDefault="00673A2A" w:rsidP="00673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2708CB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ОК2.</w:t>
            </w:r>
            <w:r w:rsidR="0094634A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</w:t>
            </w:r>
            <w:r w:rsidR="002C3DC5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ч профессиональной деятельности.</w:t>
            </w:r>
          </w:p>
          <w:p w:rsidR="00673A2A" w:rsidRPr="00662169" w:rsidRDefault="0094634A" w:rsidP="00673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B"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673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3A2A" w:rsidRPr="00662169">
              <w:rPr>
                <w:rFonts w:ascii="Times New Roman" w:hAnsi="Times New Roman" w:cs="Times New Roman"/>
                <w:sz w:val="24"/>
                <w:szCs w:val="24"/>
              </w:rPr>
              <w:t>формированность широкого представления о д</w:t>
            </w:r>
            <w:r w:rsidR="00673A2A">
              <w:rPr>
                <w:rFonts w:ascii="Times New Roman" w:hAnsi="Times New Roman" w:cs="Times New Roman"/>
                <w:sz w:val="24"/>
                <w:szCs w:val="24"/>
              </w:rPr>
              <w:t>остижениях культур, о роли английс</w:t>
            </w:r>
            <w:r w:rsidR="00673A2A" w:rsidRPr="00662169">
              <w:rPr>
                <w:rFonts w:ascii="Times New Roman" w:hAnsi="Times New Roman" w:cs="Times New Roman"/>
                <w:sz w:val="24"/>
                <w:szCs w:val="24"/>
              </w:rPr>
              <w:t>кого языка и культуры в развитии мировой культуры;</w:t>
            </w:r>
          </w:p>
          <w:p w:rsidR="00B6648C" w:rsidRPr="00662169" w:rsidRDefault="008C347E" w:rsidP="00B66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C347E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У3.</w:t>
            </w:r>
            <w:r w:rsidR="002B6E7E" w:rsidRPr="006621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Самостоятельно совершенствовать устную и письменную речь, пополнять </w:t>
            </w:r>
            <w:r w:rsidR="002B6E7E" w:rsidRPr="006621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словарный запас</w:t>
            </w:r>
            <w:r w:rsidR="00B664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B6648C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</w:t>
            </w:r>
            <w:r w:rsidR="00B6648C" w:rsidRPr="002708CB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ОК4.</w:t>
            </w:r>
            <w:r w:rsidR="00B6648C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Эффективно взаимодействовать и работать в коллективе и команде</w:t>
            </w:r>
            <w:r w:rsidR="00B6648C" w:rsidRPr="00662169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.</w:t>
            </w:r>
          </w:p>
          <w:p w:rsidR="00F739A5" w:rsidRPr="00662169" w:rsidRDefault="00F739A5" w:rsidP="00F73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B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F739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73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азвитие интереса и способности к наблюдению за иным способом мировидения;</w:t>
            </w:r>
          </w:p>
          <w:p w:rsidR="00F739A5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 результате освоения учебной дисциплины обучающийся должен</w:t>
            </w:r>
          </w:p>
          <w:p w:rsidR="002B6E7E" w:rsidRPr="00F739A5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</w:pPr>
            <w:r w:rsidRPr="00F739A5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 xml:space="preserve"> знать:</w:t>
            </w:r>
          </w:p>
          <w:p w:rsidR="002B6E7E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-Лексический (1200-1400 лексических единиц) и грамматический минимум, необходимый для чтения и перевода (со словарём) иностранных текстов профессиональной направленности</w:t>
            </w:r>
          </w:p>
          <w:p w:rsidR="002708CB" w:rsidRPr="002708CB" w:rsidRDefault="002708CB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0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2708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="00267E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риёмы структурирования информации</w:t>
            </w:r>
          </w:p>
          <w:p w:rsidR="002B6E7E" w:rsidRPr="00662169" w:rsidRDefault="00640056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2708CB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8C347E" w:rsidRPr="00662169" w:rsidRDefault="00B6648C" w:rsidP="00B66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ОК4.Эффективно взаимодействовать и работать в коллективе и команде</w:t>
            </w:r>
            <w:r w:rsidR="008C347E" w:rsidRPr="00662169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.</w:t>
            </w:r>
          </w:p>
          <w:p w:rsidR="009733C8" w:rsidRPr="00662169" w:rsidRDefault="004E0534" w:rsidP="00973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A73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33C8" w:rsidRPr="00662169">
              <w:rPr>
                <w:rFonts w:ascii="Times New Roman" w:hAnsi="Times New Roman" w:cs="Times New Roman"/>
                <w:sz w:val="24"/>
                <w:szCs w:val="24"/>
              </w:rPr>
              <w:t>сознание своего места в поликультурном мире;</w:t>
            </w:r>
          </w:p>
          <w:p w:rsidR="009733C8" w:rsidRPr="00662169" w:rsidRDefault="009733C8" w:rsidP="00973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Готовность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пособность вести диалог на английс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</w:t>
            </w:r>
            <w:r w:rsidR="00CF0446">
              <w:rPr>
                <w:rFonts w:ascii="Times New Roman" w:hAnsi="Times New Roman" w:cs="Times New Roman"/>
                <w:sz w:val="24"/>
                <w:szCs w:val="24"/>
              </w:rPr>
              <w:t>ной позиции партнера по общению.</w:t>
            </w:r>
          </w:p>
          <w:p w:rsidR="00104ADB" w:rsidRPr="001201E1" w:rsidRDefault="00CF0446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CF0446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З.2</w:t>
            </w:r>
            <w:r w:rsidRPr="00CF044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сихологические основы деятельности коллектива, психологические особенности личности</w:t>
            </w:r>
            <w:r w:rsidR="001201E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.</w:t>
            </w:r>
          </w:p>
          <w:p w:rsidR="00104ADB" w:rsidRPr="00662169" w:rsidRDefault="00104ADB" w:rsidP="0010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2708CB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Использовать современные средства поиска,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lastRenderedPageBreak/>
              <w:t>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2B6E7E" w:rsidRPr="001233E6" w:rsidRDefault="00A500C3" w:rsidP="00123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5A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отовность и способность к непрерывному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включая самообразование, в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области с использованием английс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кого языка, </w:t>
            </w:r>
            <w:r w:rsidR="001233E6">
              <w:rPr>
                <w:rFonts w:ascii="Times New Roman" w:hAnsi="Times New Roman" w:cs="Times New Roman"/>
                <w:sz w:val="24"/>
                <w:szCs w:val="24"/>
              </w:rPr>
              <w:t>так и в сфере английского языка.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сформированность широкого представления о д</w:t>
            </w:r>
            <w:r w:rsidR="00A56876">
              <w:rPr>
                <w:rFonts w:ascii="Times New Roman" w:hAnsi="Times New Roman" w:cs="Times New Roman"/>
                <w:sz w:val="24"/>
                <w:szCs w:val="24"/>
              </w:rPr>
              <w:t>остижениях культур, о роли английс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кого языка и культуры в развитии мировой культуры;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развитие интереса и способности к наблюдению за иным способом мировидения;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осознание своего места в поликультурном мире;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Готовность и с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>пособность вести диалог на английс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непрерывному образованию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>, включая самообразование, в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>й области с использованием английс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кого языка, так и в сфере английского языка;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самостоятельно выбирать успешные коммуникативные стратегии в 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ситуациях общения;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проектной деятельности, моделирующей реальные ситуации межкультурной коммуникации;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умение организовать коммуникативную деятельность, продуктивно общаться и взаимодействовать с его участниками, учитывать их позиции, эффективно решать конфликты;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умение ясно, логично и точно излагать свою точку зрения, используя адекватные языковые средства;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знаниями о </w:t>
            </w:r>
            <w:r w:rsidR="00483F06">
              <w:rPr>
                <w:rFonts w:ascii="Times New Roman" w:hAnsi="Times New Roman" w:cs="Times New Roman"/>
                <w:sz w:val="24"/>
                <w:szCs w:val="24"/>
              </w:rPr>
              <w:t>социокультурной специфике англ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оговорящих стран и умение строить свое речевое и неречевое поведение адекватно этой специфике;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умение выделять общее и различное в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 родной страны и англ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оговорящих стран;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- достижение 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>порогового уровня владения английс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ким языком, позволяющего общаться в устной и письменн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>ой формах как с носителями английс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кого языка, так и с представителями других стран, использующими данный язык как средство общения;</w:t>
            </w:r>
          </w:p>
          <w:p w:rsidR="002B6E7E" w:rsidRPr="00662169" w:rsidRDefault="00A737A1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6E7E" w:rsidRPr="00662169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>нность умения использовать английс</w:t>
            </w:r>
            <w:r w:rsidR="002B6E7E" w:rsidRPr="00662169">
              <w:rPr>
                <w:rFonts w:ascii="Times New Roman" w:hAnsi="Times New Roman" w:cs="Times New Roman"/>
                <w:sz w:val="24"/>
                <w:szCs w:val="24"/>
              </w:rPr>
              <w:t>кий язык как средств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>о получения информации из англ</w:t>
            </w:r>
            <w:r w:rsidR="002B6E7E" w:rsidRPr="00662169">
              <w:rPr>
                <w:rFonts w:ascii="Times New Roman" w:hAnsi="Times New Roman" w:cs="Times New Roman"/>
                <w:sz w:val="24"/>
                <w:szCs w:val="24"/>
              </w:rPr>
              <w:t>оязычных источников в образовательных и самообразовательных целях.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E7E" w:rsidRPr="00662169" w:rsidRDefault="002B6E7E" w:rsidP="00924D11">
            <w:pPr>
              <w:tabs>
                <w:tab w:val="left" w:pos="916"/>
                <w:tab w:val="left" w:pos="16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lastRenderedPageBreak/>
              <w:t>Фронтальный устный опрос, работа с тестом, ведение диалога-расспроса, диалога- обмена мнениями; монологическое высказывание; выполнение упражнение по грамматике.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6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Письменный опрос, тестирование, работа с учебником;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6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Ведение диалога- расспроса, диалога-обмена мнениями, монологические высказывания по заданной теме;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6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Организация управляемой беседы, проведения ролевой дискуссии.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6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Подготовка коммуникативной ситуации на основе лексического материала по теме; перевод текста профессиональной направленности, работа со словарем;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Выполнение лексико-грамматических упражнений, подготовка коммуникативной ситуации, перевод текста, поиск заданной информации в тексте, аннотация текста</w:t>
            </w:r>
          </w:p>
        </w:tc>
      </w:tr>
    </w:tbl>
    <w:p w:rsidR="00212448" w:rsidRDefault="00212448" w:rsidP="00924D11">
      <w:pPr>
        <w:suppressAutoHyphens/>
        <w:rPr>
          <w:rFonts w:ascii="Times New Roman" w:eastAsia="Times New Roman" w:hAnsi="Times New Roman" w:cs="Times New Roman"/>
          <w:i/>
          <w:color w:val="333333"/>
          <w:sz w:val="24"/>
          <w:szCs w:val="24"/>
          <w:u w:color="FFFFFF"/>
          <w:lang w:eastAsia="zh-CN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5E1" w:rsidRDefault="00C765E1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5E1" w:rsidRDefault="00C765E1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5E1" w:rsidRDefault="00C765E1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169" w:rsidRPr="00212448" w:rsidRDefault="00212448" w:rsidP="00924D11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ПЕРЕЧЕ</w:t>
      </w:r>
      <w:r w:rsidR="00302487" w:rsidRPr="00662169">
        <w:rPr>
          <w:rFonts w:ascii="Times New Roman" w:hAnsi="Times New Roman" w:cs="Times New Roman"/>
          <w:b/>
          <w:sz w:val="28"/>
          <w:szCs w:val="28"/>
        </w:rPr>
        <w:t>НЬ ИСПОЛЬЗУЕМЫХ МЕТОДОВ ОБУЧЕНИЯ</w:t>
      </w:r>
    </w:p>
    <w:p w:rsidR="00662169" w:rsidRPr="00662169" w:rsidRDefault="00662169" w:rsidP="00924D11">
      <w:pPr>
        <w:pStyle w:val="a3"/>
        <w:suppressAutoHyphens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62169" w:rsidRPr="00662169" w:rsidRDefault="00662169" w:rsidP="005E4A67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169">
        <w:rPr>
          <w:rFonts w:ascii="Times New Roman" w:hAnsi="Times New Roman" w:cs="Times New Roman"/>
          <w:b/>
          <w:sz w:val="28"/>
          <w:szCs w:val="28"/>
        </w:rPr>
        <w:t>Пассивные: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рассказ;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тесты;</w:t>
      </w:r>
    </w:p>
    <w:p w:rsidR="00662169" w:rsidRPr="009D25C6" w:rsidRDefault="00662169" w:rsidP="009D25C6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чт</w:t>
      </w:r>
      <w:r w:rsidR="009D25C6">
        <w:rPr>
          <w:rFonts w:ascii="Times New Roman" w:hAnsi="Times New Roman" w:cs="Times New Roman"/>
          <w:sz w:val="28"/>
          <w:szCs w:val="28"/>
        </w:rPr>
        <w:t>ение и опрос.</w:t>
      </w:r>
    </w:p>
    <w:p w:rsidR="00662169" w:rsidRPr="00662169" w:rsidRDefault="00662169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2169" w:rsidRPr="00662169" w:rsidRDefault="00662169" w:rsidP="005E4A67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169"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интерактивные: 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:rsidR="005E4A67" w:rsidRPr="00671072" w:rsidRDefault="00662169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5E4A67" w:rsidRPr="00671072" w:rsidSect="001A3342">
          <w:pgSz w:w="11906" w:h="16838"/>
          <w:pgMar w:top="1134" w:right="566" w:bottom="426" w:left="1134" w:header="708" w:footer="708" w:gutter="0"/>
          <w:cols w:space="708"/>
          <w:docGrid w:linePitch="360"/>
        </w:sectPr>
      </w:pPr>
      <w:r w:rsidRPr="00662169">
        <w:rPr>
          <w:rFonts w:ascii="Times New Roman" w:hAnsi="Times New Roman" w:cs="Times New Roman"/>
          <w:sz w:val="28"/>
          <w:szCs w:val="28"/>
        </w:rPr>
        <w:t xml:space="preserve"> (</w:t>
      </w:r>
      <w:r w:rsidRPr="00662169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</w:t>
      </w:r>
      <w:r w:rsidR="00183009">
        <w:rPr>
          <w:rFonts w:ascii="Times New Roman" w:hAnsi="Times New Roman" w:cs="Times New Roman"/>
          <w:i/>
          <w:sz w:val="28"/>
          <w:szCs w:val="28"/>
        </w:rPr>
        <w:t xml:space="preserve">ся как субъектом познавательной </w:t>
      </w:r>
      <w:r w:rsidRPr="00662169">
        <w:rPr>
          <w:rFonts w:ascii="Times New Roman" w:hAnsi="Times New Roman" w:cs="Times New Roman"/>
          <w:i/>
          <w:sz w:val="28"/>
          <w:szCs w:val="28"/>
        </w:rPr>
        <w:t>деятельности)</w:t>
      </w:r>
    </w:p>
    <w:p w:rsidR="00AD3065" w:rsidRDefault="00AD3065" w:rsidP="005E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</w:pPr>
    </w:p>
    <w:sectPr w:rsidR="00AD3065" w:rsidSect="00EF16E6">
      <w:pgSz w:w="16838" w:h="11906" w:orient="landscape"/>
      <w:pgMar w:top="426" w:right="709" w:bottom="56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FEE" w:rsidRDefault="00410FEE" w:rsidP="00B02E94">
      <w:pPr>
        <w:spacing w:after="0" w:line="240" w:lineRule="auto"/>
      </w:pPr>
      <w:r>
        <w:separator/>
      </w:r>
    </w:p>
  </w:endnote>
  <w:endnote w:type="continuationSeparator" w:id="0">
    <w:p w:rsidR="00410FEE" w:rsidRDefault="00410FEE" w:rsidP="00B0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233621"/>
      <w:docPartObj>
        <w:docPartGallery w:val="Page Numbers (Bottom of Page)"/>
        <w:docPartUnique/>
      </w:docPartObj>
    </w:sdtPr>
    <w:sdtEndPr/>
    <w:sdtContent>
      <w:p w:rsidR="00DE530C" w:rsidRDefault="00B93397">
        <w:pPr>
          <w:pStyle w:val="a7"/>
          <w:jc w:val="center"/>
        </w:pPr>
        <w:r>
          <w:fldChar w:fldCharType="begin"/>
        </w:r>
        <w:r w:rsidR="00871B51">
          <w:instrText>PAGE   \* MERGEFORMAT</w:instrText>
        </w:r>
        <w:r>
          <w:fldChar w:fldCharType="separate"/>
        </w:r>
        <w:r w:rsidR="00C129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E530C" w:rsidRDefault="00DE53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FEE" w:rsidRDefault="00410FEE" w:rsidP="00B02E94">
      <w:pPr>
        <w:spacing w:after="0" w:line="240" w:lineRule="auto"/>
      </w:pPr>
      <w:r>
        <w:separator/>
      </w:r>
    </w:p>
  </w:footnote>
  <w:footnote w:type="continuationSeparator" w:id="0">
    <w:p w:rsidR="00410FEE" w:rsidRDefault="00410FEE" w:rsidP="00B02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1" w15:restartNumberingAfterBreak="0">
    <w:nsid w:val="028850F1"/>
    <w:multiLevelType w:val="hybridMultilevel"/>
    <w:tmpl w:val="2504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933C9"/>
    <w:multiLevelType w:val="hybridMultilevel"/>
    <w:tmpl w:val="AF16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C5BB6"/>
    <w:multiLevelType w:val="hybridMultilevel"/>
    <w:tmpl w:val="AC56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251B4"/>
    <w:multiLevelType w:val="hybridMultilevel"/>
    <w:tmpl w:val="462C8EBA"/>
    <w:lvl w:ilvl="0" w:tplc="0BCE446C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DCE46F2"/>
    <w:multiLevelType w:val="hybridMultilevel"/>
    <w:tmpl w:val="75EC6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969E0"/>
    <w:multiLevelType w:val="hybridMultilevel"/>
    <w:tmpl w:val="F08A926E"/>
    <w:lvl w:ilvl="0" w:tplc="DAC415B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23271"/>
    <w:multiLevelType w:val="hybridMultilevel"/>
    <w:tmpl w:val="73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40EE2"/>
    <w:multiLevelType w:val="hybridMultilevel"/>
    <w:tmpl w:val="59F2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0" w15:restartNumberingAfterBreak="0">
    <w:nsid w:val="60EC181B"/>
    <w:multiLevelType w:val="hybridMultilevel"/>
    <w:tmpl w:val="FF8C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C75DC"/>
    <w:multiLevelType w:val="hybridMultilevel"/>
    <w:tmpl w:val="8BA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73F264A"/>
    <w:multiLevelType w:val="hybridMultilevel"/>
    <w:tmpl w:val="A74E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55615"/>
    <w:multiLevelType w:val="hybridMultilevel"/>
    <w:tmpl w:val="50B0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51517"/>
    <w:multiLevelType w:val="hybridMultilevel"/>
    <w:tmpl w:val="5A18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54162"/>
    <w:multiLevelType w:val="hybridMultilevel"/>
    <w:tmpl w:val="2870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3"/>
  </w:num>
  <w:num w:numId="6">
    <w:abstractNumId w:val="13"/>
  </w:num>
  <w:num w:numId="7">
    <w:abstractNumId w:val="12"/>
  </w:num>
  <w:num w:numId="8">
    <w:abstractNumId w:val="7"/>
  </w:num>
  <w:num w:numId="9">
    <w:abstractNumId w:val="10"/>
  </w:num>
  <w:num w:numId="10">
    <w:abstractNumId w:val="14"/>
  </w:num>
  <w:num w:numId="11">
    <w:abstractNumId w:val="6"/>
  </w:num>
  <w:num w:numId="12">
    <w:abstractNumId w:val="5"/>
  </w:num>
  <w:num w:numId="13">
    <w:abstractNumId w:val="2"/>
  </w:num>
  <w:num w:numId="14">
    <w:abstractNumId w:val="8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4AA"/>
    <w:rsid w:val="00005D50"/>
    <w:rsid w:val="00005D52"/>
    <w:rsid w:val="00007F2D"/>
    <w:rsid w:val="000106F1"/>
    <w:rsid w:val="000179FA"/>
    <w:rsid w:val="0002093E"/>
    <w:rsid w:val="00023296"/>
    <w:rsid w:val="00031738"/>
    <w:rsid w:val="00036D40"/>
    <w:rsid w:val="00041691"/>
    <w:rsid w:val="00045E2C"/>
    <w:rsid w:val="000535DF"/>
    <w:rsid w:val="000676AD"/>
    <w:rsid w:val="00074F54"/>
    <w:rsid w:val="00077377"/>
    <w:rsid w:val="00080514"/>
    <w:rsid w:val="00084717"/>
    <w:rsid w:val="000863EB"/>
    <w:rsid w:val="0009494C"/>
    <w:rsid w:val="000A3879"/>
    <w:rsid w:val="000A508A"/>
    <w:rsid w:val="000A7A25"/>
    <w:rsid w:val="000B4BBB"/>
    <w:rsid w:val="000D2A50"/>
    <w:rsid w:val="000D3F24"/>
    <w:rsid w:val="000E076C"/>
    <w:rsid w:val="000E7AC3"/>
    <w:rsid w:val="000F3020"/>
    <w:rsid w:val="000F4C94"/>
    <w:rsid w:val="000F73FD"/>
    <w:rsid w:val="001031B7"/>
    <w:rsid w:val="00104ADB"/>
    <w:rsid w:val="00105A4B"/>
    <w:rsid w:val="001201E1"/>
    <w:rsid w:val="001233E6"/>
    <w:rsid w:val="00125DB8"/>
    <w:rsid w:val="001308D6"/>
    <w:rsid w:val="00134234"/>
    <w:rsid w:val="00141608"/>
    <w:rsid w:val="001603A0"/>
    <w:rsid w:val="00165940"/>
    <w:rsid w:val="00166D21"/>
    <w:rsid w:val="001755B6"/>
    <w:rsid w:val="00183009"/>
    <w:rsid w:val="001A0E34"/>
    <w:rsid w:val="001A3342"/>
    <w:rsid w:val="001B2803"/>
    <w:rsid w:val="001B7A23"/>
    <w:rsid w:val="001C1F69"/>
    <w:rsid w:val="001C37A5"/>
    <w:rsid w:val="001D1B93"/>
    <w:rsid w:val="001F4715"/>
    <w:rsid w:val="001F7079"/>
    <w:rsid w:val="001F7302"/>
    <w:rsid w:val="002003C9"/>
    <w:rsid w:val="00212448"/>
    <w:rsid w:val="00217213"/>
    <w:rsid w:val="0022112F"/>
    <w:rsid w:val="0022537F"/>
    <w:rsid w:val="00232865"/>
    <w:rsid w:val="002368EA"/>
    <w:rsid w:val="00236D17"/>
    <w:rsid w:val="0024015C"/>
    <w:rsid w:val="00244630"/>
    <w:rsid w:val="002504FF"/>
    <w:rsid w:val="002517EA"/>
    <w:rsid w:val="002524DA"/>
    <w:rsid w:val="0025360E"/>
    <w:rsid w:val="00257B00"/>
    <w:rsid w:val="0026347E"/>
    <w:rsid w:val="00267EDC"/>
    <w:rsid w:val="002708CB"/>
    <w:rsid w:val="00270D30"/>
    <w:rsid w:val="00273804"/>
    <w:rsid w:val="00276CF3"/>
    <w:rsid w:val="002806A1"/>
    <w:rsid w:val="00283E39"/>
    <w:rsid w:val="0029488A"/>
    <w:rsid w:val="002A2601"/>
    <w:rsid w:val="002A4DFE"/>
    <w:rsid w:val="002B2A61"/>
    <w:rsid w:val="002B6E7E"/>
    <w:rsid w:val="002C1F6C"/>
    <w:rsid w:val="002C3DC5"/>
    <w:rsid w:val="002C4C16"/>
    <w:rsid w:val="002D0EF0"/>
    <w:rsid w:val="002D1969"/>
    <w:rsid w:val="002D1A7D"/>
    <w:rsid w:val="002D388E"/>
    <w:rsid w:val="002F13DE"/>
    <w:rsid w:val="002F7892"/>
    <w:rsid w:val="00302487"/>
    <w:rsid w:val="00302889"/>
    <w:rsid w:val="00311404"/>
    <w:rsid w:val="0031601F"/>
    <w:rsid w:val="00320DAB"/>
    <w:rsid w:val="00327259"/>
    <w:rsid w:val="00332D5A"/>
    <w:rsid w:val="00335138"/>
    <w:rsid w:val="00336E83"/>
    <w:rsid w:val="00337FBF"/>
    <w:rsid w:val="00353E41"/>
    <w:rsid w:val="00365B5D"/>
    <w:rsid w:val="00376010"/>
    <w:rsid w:val="003915CF"/>
    <w:rsid w:val="0039758B"/>
    <w:rsid w:val="003A2A05"/>
    <w:rsid w:val="003A449A"/>
    <w:rsid w:val="003A5E00"/>
    <w:rsid w:val="003B527A"/>
    <w:rsid w:val="003C0AF8"/>
    <w:rsid w:val="003C1717"/>
    <w:rsid w:val="003C7583"/>
    <w:rsid w:val="003D37E1"/>
    <w:rsid w:val="003D7B5A"/>
    <w:rsid w:val="003F28B4"/>
    <w:rsid w:val="003F6822"/>
    <w:rsid w:val="00410FEE"/>
    <w:rsid w:val="00411E5C"/>
    <w:rsid w:val="004207A0"/>
    <w:rsid w:val="004217CA"/>
    <w:rsid w:val="00423398"/>
    <w:rsid w:val="00426AD8"/>
    <w:rsid w:val="00434877"/>
    <w:rsid w:val="004357DD"/>
    <w:rsid w:val="00435D19"/>
    <w:rsid w:val="00437686"/>
    <w:rsid w:val="00456C8A"/>
    <w:rsid w:val="0046108F"/>
    <w:rsid w:val="00461DA7"/>
    <w:rsid w:val="004624B4"/>
    <w:rsid w:val="00467205"/>
    <w:rsid w:val="0047717B"/>
    <w:rsid w:val="004818F2"/>
    <w:rsid w:val="00483F06"/>
    <w:rsid w:val="004953FA"/>
    <w:rsid w:val="004A43FD"/>
    <w:rsid w:val="004C58B1"/>
    <w:rsid w:val="004E0534"/>
    <w:rsid w:val="004E0FBD"/>
    <w:rsid w:val="004E1F13"/>
    <w:rsid w:val="004E75FC"/>
    <w:rsid w:val="004F4CB6"/>
    <w:rsid w:val="004F56A7"/>
    <w:rsid w:val="00500850"/>
    <w:rsid w:val="00501001"/>
    <w:rsid w:val="005018ED"/>
    <w:rsid w:val="00505406"/>
    <w:rsid w:val="00505FCC"/>
    <w:rsid w:val="005210B3"/>
    <w:rsid w:val="00533880"/>
    <w:rsid w:val="00547C9F"/>
    <w:rsid w:val="005576A1"/>
    <w:rsid w:val="00565B4F"/>
    <w:rsid w:val="0057290E"/>
    <w:rsid w:val="00577BA4"/>
    <w:rsid w:val="00587F2A"/>
    <w:rsid w:val="00593D32"/>
    <w:rsid w:val="00594334"/>
    <w:rsid w:val="00594FAE"/>
    <w:rsid w:val="005A4FC7"/>
    <w:rsid w:val="005A627D"/>
    <w:rsid w:val="005B38E6"/>
    <w:rsid w:val="005B783B"/>
    <w:rsid w:val="005C4045"/>
    <w:rsid w:val="005C4901"/>
    <w:rsid w:val="005C6C76"/>
    <w:rsid w:val="005D7630"/>
    <w:rsid w:val="005E4A67"/>
    <w:rsid w:val="005E7CDA"/>
    <w:rsid w:val="005F6176"/>
    <w:rsid w:val="00604A64"/>
    <w:rsid w:val="006052EB"/>
    <w:rsid w:val="00611691"/>
    <w:rsid w:val="00623527"/>
    <w:rsid w:val="00633DF7"/>
    <w:rsid w:val="00640056"/>
    <w:rsid w:val="00646C66"/>
    <w:rsid w:val="00650A67"/>
    <w:rsid w:val="0065718B"/>
    <w:rsid w:val="00662169"/>
    <w:rsid w:val="0066399D"/>
    <w:rsid w:val="00666982"/>
    <w:rsid w:val="0066739A"/>
    <w:rsid w:val="00671072"/>
    <w:rsid w:val="00673A2A"/>
    <w:rsid w:val="00680FA0"/>
    <w:rsid w:val="006864A5"/>
    <w:rsid w:val="006B385E"/>
    <w:rsid w:val="006B3C1D"/>
    <w:rsid w:val="006C132A"/>
    <w:rsid w:val="006C16D2"/>
    <w:rsid w:val="006C1A11"/>
    <w:rsid w:val="006C54AA"/>
    <w:rsid w:val="006D012A"/>
    <w:rsid w:val="006D0BB5"/>
    <w:rsid w:val="006F2E0E"/>
    <w:rsid w:val="0070114E"/>
    <w:rsid w:val="0070253E"/>
    <w:rsid w:val="00702725"/>
    <w:rsid w:val="00703E81"/>
    <w:rsid w:val="00706938"/>
    <w:rsid w:val="00706C90"/>
    <w:rsid w:val="00707756"/>
    <w:rsid w:val="007124D7"/>
    <w:rsid w:val="0072609F"/>
    <w:rsid w:val="007357D1"/>
    <w:rsid w:val="007518B3"/>
    <w:rsid w:val="00755615"/>
    <w:rsid w:val="007573D8"/>
    <w:rsid w:val="0076463A"/>
    <w:rsid w:val="007876A6"/>
    <w:rsid w:val="007A6E44"/>
    <w:rsid w:val="007B2988"/>
    <w:rsid w:val="007B7574"/>
    <w:rsid w:val="007C5322"/>
    <w:rsid w:val="007D13E1"/>
    <w:rsid w:val="007D35C3"/>
    <w:rsid w:val="007D500B"/>
    <w:rsid w:val="007E3BB6"/>
    <w:rsid w:val="00813DFB"/>
    <w:rsid w:val="00816E28"/>
    <w:rsid w:val="00816F6C"/>
    <w:rsid w:val="00825580"/>
    <w:rsid w:val="00827B6C"/>
    <w:rsid w:val="00830C3C"/>
    <w:rsid w:val="00831BB1"/>
    <w:rsid w:val="00836DBF"/>
    <w:rsid w:val="00842C4C"/>
    <w:rsid w:val="00845F34"/>
    <w:rsid w:val="00853A4A"/>
    <w:rsid w:val="008621D4"/>
    <w:rsid w:val="00867F0D"/>
    <w:rsid w:val="00870EDE"/>
    <w:rsid w:val="00871B51"/>
    <w:rsid w:val="0087497B"/>
    <w:rsid w:val="0087783F"/>
    <w:rsid w:val="008805F0"/>
    <w:rsid w:val="00881389"/>
    <w:rsid w:val="00887091"/>
    <w:rsid w:val="00896A74"/>
    <w:rsid w:val="008A5A66"/>
    <w:rsid w:val="008B1B36"/>
    <w:rsid w:val="008B2002"/>
    <w:rsid w:val="008C04CB"/>
    <w:rsid w:val="008C1960"/>
    <w:rsid w:val="008C347E"/>
    <w:rsid w:val="008C4862"/>
    <w:rsid w:val="008C7BCA"/>
    <w:rsid w:val="008E10CB"/>
    <w:rsid w:val="008E2698"/>
    <w:rsid w:val="008E635B"/>
    <w:rsid w:val="00912826"/>
    <w:rsid w:val="00924D11"/>
    <w:rsid w:val="00941AB5"/>
    <w:rsid w:val="00944756"/>
    <w:rsid w:val="0094634A"/>
    <w:rsid w:val="00966832"/>
    <w:rsid w:val="009733C8"/>
    <w:rsid w:val="0097747A"/>
    <w:rsid w:val="00990212"/>
    <w:rsid w:val="0099071B"/>
    <w:rsid w:val="00996ACE"/>
    <w:rsid w:val="00997D40"/>
    <w:rsid w:val="009A6A0B"/>
    <w:rsid w:val="009B2E02"/>
    <w:rsid w:val="009B5E90"/>
    <w:rsid w:val="009C19AA"/>
    <w:rsid w:val="009D25C6"/>
    <w:rsid w:val="009E00EE"/>
    <w:rsid w:val="009F3723"/>
    <w:rsid w:val="009F3C8D"/>
    <w:rsid w:val="00A27500"/>
    <w:rsid w:val="00A36512"/>
    <w:rsid w:val="00A36846"/>
    <w:rsid w:val="00A42684"/>
    <w:rsid w:val="00A500C3"/>
    <w:rsid w:val="00A513E0"/>
    <w:rsid w:val="00A56573"/>
    <w:rsid w:val="00A56876"/>
    <w:rsid w:val="00A56EF2"/>
    <w:rsid w:val="00A60B1A"/>
    <w:rsid w:val="00A635FA"/>
    <w:rsid w:val="00A657A1"/>
    <w:rsid w:val="00A65EFF"/>
    <w:rsid w:val="00A71095"/>
    <w:rsid w:val="00A737A1"/>
    <w:rsid w:val="00A7405D"/>
    <w:rsid w:val="00A74624"/>
    <w:rsid w:val="00A75A80"/>
    <w:rsid w:val="00A95D5B"/>
    <w:rsid w:val="00AA065B"/>
    <w:rsid w:val="00AB2BE5"/>
    <w:rsid w:val="00AC2679"/>
    <w:rsid w:val="00AD3065"/>
    <w:rsid w:val="00AE0172"/>
    <w:rsid w:val="00AF118C"/>
    <w:rsid w:val="00AF21B4"/>
    <w:rsid w:val="00AF52A0"/>
    <w:rsid w:val="00AF65BA"/>
    <w:rsid w:val="00B005A9"/>
    <w:rsid w:val="00B02E94"/>
    <w:rsid w:val="00B2468A"/>
    <w:rsid w:val="00B26529"/>
    <w:rsid w:val="00B3251A"/>
    <w:rsid w:val="00B4707A"/>
    <w:rsid w:val="00B519D9"/>
    <w:rsid w:val="00B62541"/>
    <w:rsid w:val="00B6648C"/>
    <w:rsid w:val="00B66612"/>
    <w:rsid w:val="00B66E93"/>
    <w:rsid w:val="00B70F42"/>
    <w:rsid w:val="00B7135B"/>
    <w:rsid w:val="00B81A3C"/>
    <w:rsid w:val="00B93397"/>
    <w:rsid w:val="00B9548E"/>
    <w:rsid w:val="00BA238F"/>
    <w:rsid w:val="00BB2DE8"/>
    <w:rsid w:val="00BC1108"/>
    <w:rsid w:val="00BC45BA"/>
    <w:rsid w:val="00BC75CF"/>
    <w:rsid w:val="00BD1E22"/>
    <w:rsid w:val="00BF442E"/>
    <w:rsid w:val="00C129AA"/>
    <w:rsid w:val="00C222A5"/>
    <w:rsid w:val="00C22B91"/>
    <w:rsid w:val="00C237AF"/>
    <w:rsid w:val="00C3799D"/>
    <w:rsid w:val="00C41CA1"/>
    <w:rsid w:val="00C4356D"/>
    <w:rsid w:val="00C56484"/>
    <w:rsid w:val="00C628AF"/>
    <w:rsid w:val="00C675CB"/>
    <w:rsid w:val="00C74E6E"/>
    <w:rsid w:val="00C765E1"/>
    <w:rsid w:val="00C77E4E"/>
    <w:rsid w:val="00C90100"/>
    <w:rsid w:val="00C92C3E"/>
    <w:rsid w:val="00CA6668"/>
    <w:rsid w:val="00CA6A1F"/>
    <w:rsid w:val="00CB1515"/>
    <w:rsid w:val="00CB25B8"/>
    <w:rsid w:val="00CB5E82"/>
    <w:rsid w:val="00CB755E"/>
    <w:rsid w:val="00CC0B13"/>
    <w:rsid w:val="00CC3D49"/>
    <w:rsid w:val="00CD3804"/>
    <w:rsid w:val="00CD4EB2"/>
    <w:rsid w:val="00CD7EBA"/>
    <w:rsid w:val="00CE1554"/>
    <w:rsid w:val="00CE26C1"/>
    <w:rsid w:val="00CF0446"/>
    <w:rsid w:val="00D04E66"/>
    <w:rsid w:val="00D05FB6"/>
    <w:rsid w:val="00D1469F"/>
    <w:rsid w:val="00D20DF3"/>
    <w:rsid w:val="00D22666"/>
    <w:rsid w:val="00D31E49"/>
    <w:rsid w:val="00D34002"/>
    <w:rsid w:val="00D57D2A"/>
    <w:rsid w:val="00D64288"/>
    <w:rsid w:val="00D9012E"/>
    <w:rsid w:val="00D94AD8"/>
    <w:rsid w:val="00D956EF"/>
    <w:rsid w:val="00DC6E84"/>
    <w:rsid w:val="00DD71E2"/>
    <w:rsid w:val="00DE530C"/>
    <w:rsid w:val="00DF20AA"/>
    <w:rsid w:val="00DF76B7"/>
    <w:rsid w:val="00E14ACE"/>
    <w:rsid w:val="00E178FA"/>
    <w:rsid w:val="00E2576A"/>
    <w:rsid w:val="00E2639C"/>
    <w:rsid w:val="00E27109"/>
    <w:rsid w:val="00E3363B"/>
    <w:rsid w:val="00E35C5B"/>
    <w:rsid w:val="00E43212"/>
    <w:rsid w:val="00E45A1D"/>
    <w:rsid w:val="00E61110"/>
    <w:rsid w:val="00E66BE0"/>
    <w:rsid w:val="00E72840"/>
    <w:rsid w:val="00E84E81"/>
    <w:rsid w:val="00E91CB8"/>
    <w:rsid w:val="00E95F7B"/>
    <w:rsid w:val="00EB1E31"/>
    <w:rsid w:val="00ED2FEE"/>
    <w:rsid w:val="00ED3A95"/>
    <w:rsid w:val="00ED628F"/>
    <w:rsid w:val="00EE17C8"/>
    <w:rsid w:val="00EE54A8"/>
    <w:rsid w:val="00EF0EC0"/>
    <w:rsid w:val="00EF16E6"/>
    <w:rsid w:val="00EF461F"/>
    <w:rsid w:val="00EF5B0B"/>
    <w:rsid w:val="00F04AA2"/>
    <w:rsid w:val="00F102C3"/>
    <w:rsid w:val="00F13CEC"/>
    <w:rsid w:val="00F24144"/>
    <w:rsid w:val="00F27BB1"/>
    <w:rsid w:val="00F43C4D"/>
    <w:rsid w:val="00F523FD"/>
    <w:rsid w:val="00F54B6C"/>
    <w:rsid w:val="00F650E5"/>
    <w:rsid w:val="00F65F66"/>
    <w:rsid w:val="00F6662B"/>
    <w:rsid w:val="00F739A5"/>
    <w:rsid w:val="00F836BD"/>
    <w:rsid w:val="00F858A9"/>
    <w:rsid w:val="00F9311C"/>
    <w:rsid w:val="00F9367D"/>
    <w:rsid w:val="00FA17CB"/>
    <w:rsid w:val="00FA2664"/>
    <w:rsid w:val="00FB1304"/>
    <w:rsid w:val="00FB2C13"/>
    <w:rsid w:val="00FB5B33"/>
    <w:rsid w:val="00FC00F8"/>
    <w:rsid w:val="00FD13EA"/>
    <w:rsid w:val="00FF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44630-4EA1-422D-B937-CDB662D1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A1"/>
  </w:style>
  <w:style w:type="paragraph" w:styleId="4">
    <w:name w:val="heading 4"/>
    <w:basedOn w:val="a"/>
    <w:next w:val="a"/>
    <w:link w:val="40"/>
    <w:qFormat/>
    <w:rsid w:val="00F13CEC"/>
    <w:pPr>
      <w:keepNext/>
      <w:shd w:val="clear" w:color="auto" w:fill="FFFFFF"/>
      <w:snapToGrid w:val="0"/>
      <w:spacing w:after="0" w:line="240" w:lineRule="auto"/>
      <w:ind w:firstLine="720"/>
      <w:jc w:val="both"/>
      <w:outlineLvl w:val="3"/>
    </w:pPr>
    <w:rPr>
      <w:rFonts w:ascii="Times New Roman" w:eastAsia="MS Mincho" w:hAnsi="Times New Roman" w:cs="Times New Roman"/>
      <w:b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28F"/>
    <w:pPr>
      <w:ind w:left="720"/>
      <w:contextualSpacing/>
    </w:pPr>
  </w:style>
  <w:style w:type="paragraph" w:customStyle="1" w:styleId="21">
    <w:name w:val="Основной текст 21"/>
    <w:basedOn w:val="a"/>
    <w:rsid w:val="00ED628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ED628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0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2E94"/>
  </w:style>
  <w:style w:type="paragraph" w:styleId="a7">
    <w:name w:val="footer"/>
    <w:basedOn w:val="a"/>
    <w:link w:val="a8"/>
    <w:uiPriority w:val="99"/>
    <w:unhideWhenUsed/>
    <w:rsid w:val="00B0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2E94"/>
  </w:style>
  <w:style w:type="paragraph" w:styleId="a9">
    <w:name w:val="Balloon Text"/>
    <w:basedOn w:val="a"/>
    <w:link w:val="aa"/>
    <w:uiPriority w:val="99"/>
    <w:semiHidden/>
    <w:unhideWhenUsed/>
    <w:rsid w:val="00CB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51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13CEC"/>
    <w:rPr>
      <w:rFonts w:ascii="Times New Roman" w:eastAsia="MS Mincho" w:hAnsi="Times New Roman" w:cs="Times New Roman"/>
      <w:b/>
      <w:i/>
      <w:sz w:val="28"/>
      <w:szCs w:val="24"/>
      <w:shd w:val="clear" w:color="auto" w:fill="FFFFFF"/>
      <w:lang w:eastAsia="ru-RU"/>
    </w:rPr>
  </w:style>
  <w:style w:type="paragraph" w:customStyle="1" w:styleId="Default">
    <w:name w:val="Default"/>
    <w:rsid w:val="00F13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F1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A2A05"/>
  </w:style>
  <w:style w:type="table" w:customStyle="1" w:styleId="1">
    <w:name w:val="Сетка таблицы1"/>
    <w:basedOn w:val="a1"/>
    <w:next w:val="ab"/>
    <w:uiPriority w:val="39"/>
    <w:rsid w:val="00A3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qFormat/>
    <w:rsid w:val="00B519D9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gvo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velopingteacher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con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tishcouncil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E3535-C52C-4CBD-AB83-BCBA655E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6933</Words>
  <Characters>39523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Vangal</dc:creator>
  <cp:keywords/>
  <dc:description/>
  <cp:lastModifiedBy>Лариса Журавлева</cp:lastModifiedBy>
  <cp:revision>227</cp:revision>
  <dcterms:created xsi:type="dcterms:W3CDTF">2020-01-31T08:59:00Z</dcterms:created>
  <dcterms:modified xsi:type="dcterms:W3CDTF">2025-01-24T06:45:00Z</dcterms:modified>
</cp:coreProperties>
</file>