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07" w:rsidRDefault="0090310A">
      <w:pPr>
        <w:pStyle w:val="1"/>
        <w:shd w:val="clear" w:color="auto" w:fill="auto"/>
        <w:spacing w:after="14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9381A" w:rsidRDefault="0089381A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89381A" w:rsidRDefault="0089381A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89381A" w:rsidRDefault="0089381A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9F3F07" w:rsidRDefault="009F3F07" w:rsidP="007375EB">
      <w:pPr>
        <w:pStyle w:val="1"/>
        <w:shd w:val="clear" w:color="auto" w:fill="auto"/>
        <w:spacing w:after="140"/>
        <w:rPr>
          <w:b/>
          <w:bCs/>
        </w:rPr>
      </w:pPr>
    </w:p>
    <w:p w:rsidR="009F3F07" w:rsidRDefault="009F3F07">
      <w:pPr>
        <w:pStyle w:val="1"/>
        <w:shd w:val="clear" w:color="auto" w:fill="auto"/>
        <w:spacing w:after="140"/>
        <w:jc w:val="center"/>
        <w:rPr>
          <w:b/>
          <w:bCs/>
        </w:rPr>
      </w:pPr>
    </w:p>
    <w:p w:rsidR="00D844ED" w:rsidRDefault="00602D0E" w:rsidP="00C82C8F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ФОНД ОЦЕНОЧНЫХ СРЕДСТВ</w:t>
      </w:r>
    </w:p>
    <w:p w:rsidR="00D844ED" w:rsidRDefault="00602D0E" w:rsidP="00C82C8F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УП.0</w:t>
      </w:r>
      <w:r w:rsidR="00C82C8F">
        <w:rPr>
          <w:b/>
          <w:bCs/>
        </w:rPr>
        <w:t>3</w:t>
      </w:r>
      <w:r>
        <w:rPr>
          <w:b/>
          <w:bCs/>
        </w:rPr>
        <w:t>.01 УЧЕБНАЯ ПРАКТИКА</w:t>
      </w:r>
    </w:p>
    <w:p w:rsidR="00D844ED" w:rsidRDefault="00602D0E" w:rsidP="00C82C8F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(СЛЕСАРНАЯ, СВАРОЧНАЯ)</w:t>
      </w:r>
    </w:p>
    <w:p w:rsidR="00D844ED" w:rsidRPr="00C82C8F" w:rsidRDefault="00602D0E" w:rsidP="00C82C8F">
      <w:pPr>
        <w:pStyle w:val="1"/>
        <w:shd w:val="clear" w:color="auto" w:fill="auto"/>
        <w:jc w:val="center"/>
        <w:rPr>
          <w:color w:val="FF0000"/>
          <w:sz w:val="32"/>
          <w:szCs w:val="32"/>
        </w:rPr>
      </w:pPr>
      <w:r w:rsidRPr="00C82C8F">
        <w:rPr>
          <w:b/>
          <w:bCs/>
          <w:sz w:val="32"/>
          <w:szCs w:val="32"/>
        </w:rPr>
        <w:t>ПМ.0</w:t>
      </w:r>
      <w:r w:rsidR="00C82C8F" w:rsidRPr="00C82C8F">
        <w:rPr>
          <w:b/>
          <w:bCs/>
          <w:sz w:val="32"/>
          <w:szCs w:val="32"/>
        </w:rPr>
        <w:t>3</w:t>
      </w:r>
      <w:r w:rsidRPr="00C82C8F">
        <w:rPr>
          <w:b/>
          <w:bCs/>
          <w:sz w:val="32"/>
          <w:szCs w:val="32"/>
        </w:rPr>
        <w:t xml:space="preserve"> </w:t>
      </w:r>
      <w:r w:rsidR="00C82C8F" w:rsidRPr="00C82C8F">
        <w:rPr>
          <w:b/>
          <w:bCs/>
          <w:color w:val="auto"/>
          <w:sz w:val="32"/>
          <w:szCs w:val="32"/>
        </w:rPr>
        <w:t>Устройство, надзор и техническое состояние железнодорожного пути и искусственных сооружений</w:t>
      </w:r>
      <w:r w:rsidRPr="00C82C8F">
        <w:rPr>
          <w:b/>
          <w:bCs/>
          <w:color w:val="FF0000"/>
          <w:sz w:val="32"/>
          <w:szCs w:val="32"/>
        </w:rPr>
        <w:br/>
      </w:r>
    </w:p>
    <w:p w:rsidR="0070238F" w:rsidRPr="0070238F" w:rsidRDefault="0070238F" w:rsidP="00C82C8F">
      <w:pPr>
        <w:pStyle w:val="1"/>
        <w:jc w:val="center"/>
        <w:rPr>
          <w:b/>
        </w:rPr>
      </w:pPr>
      <w:r w:rsidRPr="0070238F">
        <w:rPr>
          <w:b/>
        </w:rPr>
        <w:t>основной профессиональной образовательной программы</w:t>
      </w:r>
    </w:p>
    <w:p w:rsidR="0070238F" w:rsidRPr="0070238F" w:rsidRDefault="0070238F" w:rsidP="00C82C8F">
      <w:pPr>
        <w:pStyle w:val="1"/>
        <w:jc w:val="center"/>
        <w:rPr>
          <w:b/>
        </w:rPr>
      </w:pPr>
      <w:r w:rsidRPr="0070238F">
        <w:rPr>
          <w:b/>
        </w:rPr>
        <w:t xml:space="preserve">по специальности </w:t>
      </w:r>
      <w:r w:rsidR="00C82C8F">
        <w:rPr>
          <w:b/>
        </w:rPr>
        <w:t>23.02.08</w:t>
      </w:r>
      <w:r w:rsidRPr="0070238F">
        <w:rPr>
          <w:b/>
        </w:rPr>
        <w:t xml:space="preserve"> Строительство железных дорог, путь и путевое хозяйство</w:t>
      </w:r>
    </w:p>
    <w:p w:rsidR="007C79CF" w:rsidRPr="0070238F" w:rsidRDefault="0070238F" w:rsidP="00C82C8F">
      <w:pPr>
        <w:pStyle w:val="1"/>
        <w:shd w:val="clear" w:color="auto" w:fill="auto"/>
        <w:jc w:val="center"/>
        <w:rPr>
          <w:b/>
        </w:rPr>
      </w:pPr>
      <w:r w:rsidRPr="0070238F">
        <w:rPr>
          <w:b/>
        </w:rPr>
        <w:t>(Базовая подготовка среднего профессионального образования)</w:t>
      </w: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C79CF" w:rsidRDefault="007C79CF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375EB">
      <w:pPr>
        <w:pStyle w:val="1"/>
        <w:shd w:val="clear" w:color="auto" w:fill="auto"/>
        <w:spacing w:after="200"/>
        <w:jc w:val="center"/>
      </w:pPr>
    </w:p>
    <w:p w:rsidR="0070238F" w:rsidRDefault="0070238F" w:rsidP="0070238F">
      <w:pPr>
        <w:pStyle w:val="1"/>
        <w:shd w:val="clear" w:color="auto" w:fill="auto"/>
        <w:spacing w:after="200"/>
        <w:jc w:val="center"/>
      </w:pPr>
    </w:p>
    <w:p w:rsidR="00C82C8F" w:rsidRDefault="00C82C8F" w:rsidP="0070238F">
      <w:pPr>
        <w:pStyle w:val="1"/>
        <w:shd w:val="clear" w:color="auto" w:fill="auto"/>
        <w:spacing w:after="200"/>
        <w:jc w:val="center"/>
      </w:pPr>
    </w:p>
    <w:p w:rsidR="00D844ED" w:rsidRPr="0070238F" w:rsidRDefault="00602D0E">
      <w:pPr>
        <w:pStyle w:val="20"/>
        <w:shd w:val="clear" w:color="auto" w:fill="auto"/>
        <w:spacing w:after="360"/>
        <w:ind w:left="0" w:firstLine="0"/>
        <w:jc w:val="center"/>
        <w:rPr>
          <w:sz w:val="28"/>
          <w:szCs w:val="28"/>
        </w:rPr>
      </w:pPr>
      <w:r w:rsidRPr="0070238F">
        <w:rPr>
          <w:sz w:val="28"/>
          <w:szCs w:val="28"/>
        </w:rPr>
        <w:lastRenderedPageBreak/>
        <w:t>Содержание</w:t>
      </w:r>
    </w:p>
    <w:p w:rsidR="00D844ED" w:rsidRDefault="00602D0E">
      <w:pPr>
        <w:pStyle w:val="a9"/>
        <w:numPr>
          <w:ilvl w:val="0"/>
          <w:numId w:val="1"/>
        </w:numPr>
        <w:shd w:val="clear" w:color="auto" w:fill="auto"/>
        <w:tabs>
          <w:tab w:val="left" w:pos="812"/>
          <w:tab w:val="left" w:pos="929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Паспорт фонда оц</w:t>
      </w:r>
      <w:r w:rsidR="007375EB">
        <w:rPr>
          <w:b/>
          <w:bCs/>
        </w:rPr>
        <w:t>еночных средств УП.0</w:t>
      </w:r>
      <w:r w:rsidR="00C82C8F">
        <w:rPr>
          <w:b/>
          <w:bCs/>
        </w:rPr>
        <w:t>3</w:t>
      </w:r>
      <w:r w:rsidR="007375EB">
        <w:rPr>
          <w:b/>
          <w:bCs/>
        </w:rPr>
        <w:t>.01 Учебная практика</w:t>
      </w:r>
      <w:r>
        <w:rPr>
          <w:b/>
          <w:bCs/>
        </w:rPr>
        <w:tab/>
      </w:r>
    </w:p>
    <w:p w:rsidR="00D844ED" w:rsidRDefault="00602D0E">
      <w:pPr>
        <w:pStyle w:val="a9"/>
        <w:shd w:val="clear" w:color="auto" w:fill="auto"/>
        <w:ind w:firstLine="860"/>
      </w:pPr>
      <w:r>
        <w:rPr>
          <w:b/>
          <w:bCs/>
        </w:rPr>
        <w:t>(слесарная, сварочная)</w:t>
      </w:r>
    </w:p>
    <w:p w:rsidR="00D844ED" w:rsidRDefault="00602D0E">
      <w:pPr>
        <w:pStyle w:val="a9"/>
        <w:numPr>
          <w:ilvl w:val="1"/>
          <w:numId w:val="1"/>
        </w:numPr>
        <w:shd w:val="clear" w:color="auto" w:fill="auto"/>
        <w:tabs>
          <w:tab w:val="left" w:pos="812"/>
        </w:tabs>
      </w:pPr>
      <w:r>
        <w:t>Результаты освоения программы учебной практики УП.0</w:t>
      </w:r>
      <w:r w:rsidR="00C82C8F">
        <w:t>3</w:t>
      </w:r>
      <w:r>
        <w:t>.01, подлежащие</w:t>
      </w:r>
    </w:p>
    <w:p w:rsidR="00D844ED" w:rsidRDefault="00602D0E">
      <w:pPr>
        <w:pStyle w:val="a9"/>
        <w:shd w:val="clear" w:color="auto" w:fill="auto"/>
        <w:tabs>
          <w:tab w:val="left" w:pos="9292"/>
        </w:tabs>
        <w:spacing w:line="197" w:lineRule="auto"/>
        <w:ind w:firstLine="860"/>
      </w:pPr>
      <w:r w:rsidRPr="007375EB">
        <w:t>проверке</w:t>
      </w:r>
      <w:r>
        <w:rPr>
          <w:sz w:val="28"/>
          <w:szCs w:val="28"/>
        </w:rPr>
        <w:tab/>
      </w:r>
    </w:p>
    <w:p w:rsidR="00D844ED" w:rsidRDefault="00FD1066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</w:pPr>
      <w:hyperlink w:anchor="bookmark0" w:tooltip="Current Document">
        <w:r w:rsidR="00602D0E">
          <w:t>Вид профессиональной деятельности</w:t>
        </w:r>
        <w:r w:rsidR="00602D0E">
          <w:tab/>
        </w:r>
      </w:hyperlink>
    </w:p>
    <w:p w:rsidR="00D844ED" w:rsidRDefault="00FD1066" w:rsidP="005D4ED0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</w:pPr>
      <w:hyperlink w:anchor="bookmark4" w:tooltip="Current Document">
        <w:r w:rsidR="00602D0E">
          <w:t>Профессиональные и общие компетенции</w:t>
        </w:r>
        <w:r w:rsidR="00602D0E">
          <w:tab/>
        </w:r>
      </w:hyperlink>
      <w:r w:rsidR="00602D0E">
        <w:tab/>
      </w:r>
    </w:p>
    <w:p w:rsidR="00D844ED" w:rsidRDefault="00602D0E">
      <w:pPr>
        <w:pStyle w:val="a9"/>
        <w:shd w:val="clear" w:color="auto" w:fill="auto"/>
        <w:tabs>
          <w:tab w:val="left" w:pos="812"/>
          <w:tab w:val="right" w:pos="9449"/>
        </w:tabs>
        <w:spacing w:after="220"/>
      </w:pPr>
      <w:r>
        <w:t>1.2</w:t>
      </w:r>
      <w:r>
        <w:tab/>
        <w:t>Формы промежуточной аттестации учебной практики УП.0</w:t>
      </w:r>
      <w:r w:rsidR="00C82C8F">
        <w:t>3</w:t>
      </w:r>
      <w:r>
        <w:t>.01</w:t>
      </w:r>
      <w:r>
        <w:tab/>
      </w:r>
    </w:p>
    <w:p w:rsidR="00D844ED" w:rsidRDefault="00602D0E">
      <w:pPr>
        <w:pStyle w:val="a9"/>
        <w:numPr>
          <w:ilvl w:val="0"/>
          <w:numId w:val="1"/>
        </w:numPr>
        <w:shd w:val="clear" w:color="auto" w:fill="auto"/>
        <w:tabs>
          <w:tab w:val="left" w:pos="812"/>
          <w:tab w:val="right" w:pos="9449"/>
        </w:tabs>
        <w:spacing w:after="80"/>
      </w:pPr>
      <w:r>
        <w:rPr>
          <w:b/>
          <w:bCs/>
        </w:rPr>
        <w:t>Оценка по учебной практике УП.0</w:t>
      </w:r>
      <w:r w:rsidR="00C82C8F">
        <w:rPr>
          <w:b/>
          <w:bCs/>
        </w:rPr>
        <w:t>3</w:t>
      </w:r>
      <w:r>
        <w:rPr>
          <w:b/>
          <w:bCs/>
        </w:rPr>
        <w:t>.01</w:t>
      </w:r>
      <w:r>
        <w:rPr>
          <w:b/>
          <w:bCs/>
        </w:rPr>
        <w:tab/>
      </w:r>
    </w:p>
    <w:p w:rsidR="00D844ED" w:rsidRDefault="00FD1066">
      <w:pPr>
        <w:pStyle w:val="a9"/>
        <w:numPr>
          <w:ilvl w:val="1"/>
          <w:numId w:val="1"/>
        </w:numPr>
        <w:shd w:val="clear" w:color="auto" w:fill="auto"/>
        <w:tabs>
          <w:tab w:val="left" w:pos="812"/>
          <w:tab w:val="right" w:pos="9449"/>
        </w:tabs>
        <w:spacing w:line="197" w:lineRule="auto"/>
        <w:rPr>
          <w:sz w:val="28"/>
          <w:szCs w:val="28"/>
        </w:rPr>
      </w:pPr>
      <w:hyperlink w:anchor="bookmark8" w:tooltip="Current Document">
        <w:r w:rsidR="00602D0E" w:rsidRPr="007375EB">
          <w:t>Формы и методы оценивания</w:t>
        </w:r>
        <w:r w:rsidR="00602D0E">
          <w:rPr>
            <w:sz w:val="28"/>
            <w:szCs w:val="28"/>
          </w:rPr>
          <w:tab/>
        </w:r>
      </w:hyperlink>
    </w:p>
    <w:p w:rsidR="00D844ED" w:rsidRDefault="00602D0E">
      <w:pPr>
        <w:pStyle w:val="a9"/>
        <w:numPr>
          <w:ilvl w:val="1"/>
          <w:numId w:val="1"/>
        </w:numPr>
        <w:shd w:val="clear" w:color="auto" w:fill="auto"/>
        <w:tabs>
          <w:tab w:val="left" w:pos="812"/>
        </w:tabs>
        <w:ind w:left="860" w:hanging="860"/>
      </w:pPr>
      <w:r>
        <w:t>Перечень видов работ для проверки результатов освоения программы учебной практики</w:t>
      </w:r>
    </w:p>
    <w:p w:rsidR="00D844ED" w:rsidRDefault="00602D0E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  <w:ind w:left="860" w:hanging="860"/>
      </w:pPr>
      <w:r>
        <w:t>Учебная практика</w:t>
      </w:r>
      <w:r>
        <w:tab/>
      </w:r>
    </w:p>
    <w:p w:rsidR="00D844ED" w:rsidRDefault="00602D0E">
      <w:pPr>
        <w:pStyle w:val="a9"/>
        <w:numPr>
          <w:ilvl w:val="2"/>
          <w:numId w:val="1"/>
        </w:numPr>
        <w:shd w:val="clear" w:color="auto" w:fill="auto"/>
        <w:tabs>
          <w:tab w:val="left" w:pos="812"/>
          <w:tab w:val="right" w:pos="9449"/>
        </w:tabs>
      </w:pPr>
      <w:r>
        <w:t>Форма аттестационного листа по учебной практике УП.0</w:t>
      </w:r>
      <w:r w:rsidR="00C82C8F">
        <w:t>3</w:t>
      </w:r>
      <w:r>
        <w:t>.01</w:t>
      </w:r>
      <w:r>
        <w:tab/>
      </w:r>
    </w:p>
    <w:p w:rsidR="00D844ED" w:rsidRDefault="00602D0E">
      <w:pPr>
        <w:pStyle w:val="a9"/>
        <w:shd w:val="clear" w:color="auto" w:fill="auto"/>
        <w:tabs>
          <w:tab w:val="left" w:pos="812"/>
          <w:tab w:val="right" w:pos="9449"/>
        </w:tabs>
      </w:pPr>
      <w:r>
        <w:t>2.2.3</w:t>
      </w:r>
      <w:r>
        <w:tab/>
        <w:t>Информационное обеспечение обучения</w:t>
      </w:r>
      <w:r>
        <w:tab/>
      </w:r>
    </w:p>
    <w:p w:rsidR="00D844ED" w:rsidRDefault="00602D0E">
      <w:pPr>
        <w:pStyle w:val="a9"/>
        <w:shd w:val="clear" w:color="auto" w:fill="auto"/>
        <w:tabs>
          <w:tab w:val="left" w:pos="9292"/>
        </w:tabs>
        <w:ind w:firstLine="860"/>
        <w:jc w:val="both"/>
      </w:pPr>
      <w:r>
        <w:t>Перечень рекомендуемых учебных изданий и дополнительной литературы</w:t>
      </w:r>
      <w:r>
        <w:tab/>
      </w:r>
    </w:p>
    <w:p w:rsidR="00D844ED" w:rsidRDefault="00602D0E" w:rsidP="00B71C40">
      <w:pPr>
        <w:pStyle w:val="a9"/>
        <w:shd w:val="clear" w:color="auto" w:fill="auto"/>
        <w:tabs>
          <w:tab w:val="left" w:pos="812"/>
          <w:tab w:val="right" w:pos="9449"/>
        </w:tabs>
        <w:sectPr w:rsidR="00D844ED">
          <w:headerReference w:type="even" r:id="rId8"/>
          <w:headerReference w:type="default" r:id="rId9"/>
          <w:type w:val="continuous"/>
          <w:pgSz w:w="11900" w:h="16840"/>
          <w:pgMar w:top="535" w:right="647" w:bottom="1256" w:left="1015" w:header="0" w:footer="828" w:gutter="0"/>
          <w:cols w:space="720"/>
          <w:noEndnote/>
          <w:docGrid w:linePitch="360"/>
        </w:sectPr>
      </w:pPr>
      <w:r>
        <w:tab/>
      </w:r>
      <w:r>
        <w:fldChar w:fldCharType="end"/>
      </w:r>
    </w:p>
    <w:p w:rsidR="0070238F" w:rsidRDefault="0070238F" w:rsidP="009F3F07">
      <w:pPr>
        <w:pStyle w:val="1"/>
        <w:shd w:val="clear" w:color="auto" w:fill="auto"/>
        <w:tabs>
          <w:tab w:val="left" w:pos="9540"/>
        </w:tabs>
        <w:spacing w:line="233" w:lineRule="auto"/>
        <w:ind w:left="540"/>
        <w:jc w:val="both"/>
        <w:rPr>
          <w:b/>
          <w:bCs/>
        </w:rPr>
      </w:pPr>
    </w:p>
    <w:p w:rsidR="00D844ED" w:rsidRDefault="009F3F07" w:rsidP="0070238F">
      <w:pPr>
        <w:pStyle w:val="1"/>
        <w:shd w:val="clear" w:color="auto" w:fill="auto"/>
        <w:tabs>
          <w:tab w:val="left" w:pos="9540"/>
        </w:tabs>
        <w:spacing w:line="233" w:lineRule="auto"/>
        <w:ind w:left="540"/>
        <w:jc w:val="center"/>
      </w:pPr>
      <w:r>
        <w:rPr>
          <w:b/>
          <w:bCs/>
        </w:rPr>
        <w:t>1.</w:t>
      </w:r>
      <w:r w:rsidR="00602D0E">
        <w:rPr>
          <w:b/>
          <w:bCs/>
        </w:rPr>
        <w:t>Паспорт фонда о</w:t>
      </w:r>
      <w:r w:rsidR="00C67C34">
        <w:rPr>
          <w:b/>
          <w:bCs/>
        </w:rPr>
        <w:t>ценочных средств УП.0</w:t>
      </w:r>
      <w:r w:rsidR="00C82C8F">
        <w:rPr>
          <w:b/>
          <w:bCs/>
        </w:rPr>
        <w:t>3</w:t>
      </w:r>
      <w:r w:rsidR="00C67C34">
        <w:rPr>
          <w:b/>
          <w:bCs/>
        </w:rPr>
        <w:t>.01Учебная практика</w:t>
      </w:r>
    </w:p>
    <w:p w:rsidR="00D844ED" w:rsidRDefault="00602D0E" w:rsidP="0070238F">
      <w:pPr>
        <w:pStyle w:val="1"/>
        <w:shd w:val="clear" w:color="auto" w:fill="auto"/>
        <w:spacing w:line="233" w:lineRule="auto"/>
        <w:ind w:firstLine="540"/>
        <w:jc w:val="center"/>
        <w:rPr>
          <w:b/>
          <w:bCs/>
        </w:rPr>
      </w:pPr>
      <w:r>
        <w:rPr>
          <w:b/>
          <w:bCs/>
        </w:rPr>
        <w:t>(слесарная, сварочная)</w:t>
      </w:r>
    </w:p>
    <w:p w:rsidR="0070238F" w:rsidRDefault="0070238F">
      <w:pPr>
        <w:pStyle w:val="1"/>
        <w:shd w:val="clear" w:color="auto" w:fill="auto"/>
        <w:spacing w:line="233" w:lineRule="auto"/>
        <w:ind w:firstLine="540"/>
        <w:jc w:val="both"/>
        <w:rPr>
          <w:b/>
          <w:bCs/>
        </w:rPr>
      </w:pPr>
    </w:p>
    <w:p w:rsidR="00D844ED" w:rsidRDefault="00602D0E">
      <w:pPr>
        <w:pStyle w:val="1"/>
        <w:numPr>
          <w:ilvl w:val="1"/>
          <w:numId w:val="2"/>
        </w:numPr>
        <w:shd w:val="clear" w:color="auto" w:fill="auto"/>
        <w:tabs>
          <w:tab w:val="left" w:pos="1359"/>
        </w:tabs>
        <w:spacing w:line="233" w:lineRule="auto"/>
        <w:ind w:firstLine="740"/>
        <w:jc w:val="both"/>
      </w:pPr>
      <w:r>
        <w:rPr>
          <w:b/>
          <w:bCs/>
        </w:rPr>
        <w:t>Результаты освоения программы учебной практики УП.0</w:t>
      </w:r>
      <w:r w:rsidR="00C82C8F">
        <w:rPr>
          <w:b/>
          <w:bCs/>
        </w:rPr>
        <w:t>3</w:t>
      </w:r>
      <w:r>
        <w:rPr>
          <w:b/>
          <w:bCs/>
        </w:rPr>
        <w:t>.01, подлежащие проверке</w:t>
      </w:r>
    </w:p>
    <w:p w:rsidR="00D844ED" w:rsidRDefault="00602D0E">
      <w:pPr>
        <w:pStyle w:val="30"/>
        <w:keepNext/>
        <w:keepLines/>
        <w:numPr>
          <w:ilvl w:val="2"/>
          <w:numId w:val="2"/>
        </w:numPr>
        <w:shd w:val="clear" w:color="auto" w:fill="auto"/>
        <w:tabs>
          <w:tab w:val="left" w:pos="1496"/>
        </w:tabs>
        <w:spacing w:after="0"/>
        <w:ind w:firstLine="740"/>
        <w:jc w:val="both"/>
      </w:pPr>
      <w:bookmarkStart w:id="0" w:name="bookmark0"/>
      <w:bookmarkStart w:id="1" w:name="bookmark1"/>
      <w:r>
        <w:t>Вид профессиональной деятельности</w:t>
      </w:r>
      <w:bookmarkEnd w:id="0"/>
      <w:bookmarkEnd w:id="1"/>
    </w:p>
    <w:p w:rsidR="00D844ED" w:rsidRDefault="00602D0E">
      <w:pPr>
        <w:pStyle w:val="1"/>
        <w:shd w:val="clear" w:color="auto" w:fill="auto"/>
        <w:ind w:firstLine="740"/>
        <w:jc w:val="both"/>
      </w:pPr>
      <w:r>
        <w:t>Фонд оценочных средств по учебной практике УП.0</w:t>
      </w:r>
      <w:r w:rsidR="00C82C8F">
        <w:t>3</w:t>
      </w:r>
      <w:r>
        <w:t>.01 Учебная практика (слесарная, сварочная) является частью фонда оценочных сре</w:t>
      </w:r>
      <w:proofErr w:type="gramStart"/>
      <w:r>
        <w:t>дств сп</w:t>
      </w:r>
      <w:proofErr w:type="gramEnd"/>
      <w:r>
        <w:t xml:space="preserve">ециальности </w:t>
      </w:r>
      <w:r w:rsidR="006B68CB">
        <w:t>23.02.08</w:t>
      </w:r>
      <w:r>
        <w:t xml:space="preserve"> Строительство железных дорог, путь и путевое хозяйство.</w:t>
      </w:r>
    </w:p>
    <w:p w:rsidR="00D844ED" w:rsidRDefault="00602D0E">
      <w:pPr>
        <w:pStyle w:val="1"/>
        <w:shd w:val="clear" w:color="auto" w:fill="auto"/>
        <w:ind w:firstLine="740"/>
        <w:jc w:val="both"/>
      </w:pPr>
      <w:r>
        <w:t>Фонд оценочных сре</w:t>
      </w:r>
      <w:proofErr w:type="gramStart"/>
      <w:r>
        <w:t>дств пр</w:t>
      </w:r>
      <w:proofErr w:type="gramEnd"/>
      <w:r>
        <w:t xml:space="preserve">едназначен для проверки результатов освоения учебной практики </w:t>
      </w:r>
      <w:r w:rsidR="00C82C8F">
        <w:t>УП.03.01</w:t>
      </w:r>
      <w:r>
        <w:t xml:space="preserve">Учебная практика (слесарная, сварочная) основной профессиональной образовательной программы по специальности </w:t>
      </w:r>
      <w:r w:rsidR="006B68CB">
        <w:t>23.02.08</w:t>
      </w:r>
      <w:r>
        <w:t xml:space="preserve"> Строительство железных дорог, путь и путевое хозяйство в части овладения видом профессиональной деятельности (ВПД): Строительство железных дорог, ремонт и текущее содержание железнодорожного пути и профессиональной подготовке по профессиям:</w:t>
      </w:r>
    </w:p>
    <w:p w:rsidR="00D844ED" w:rsidRDefault="00602D0E">
      <w:pPr>
        <w:pStyle w:val="1"/>
        <w:shd w:val="clear" w:color="auto" w:fill="auto"/>
        <w:ind w:firstLine="700"/>
        <w:jc w:val="both"/>
      </w:pPr>
      <w:r>
        <w:t>14668 Монтер пути</w:t>
      </w:r>
    </w:p>
    <w:p w:rsidR="00D844ED" w:rsidRDefault="00602D0E">
      <w:pPr>
        <w:pStyle w:val="1"/>
        <w:shd w:val="clear" w:color="auto" w:fill="auto"/>
        <w:ind w:firstLine="700"/>
        <w:jc w:val="both"/>
      </w:pPr>
      <w:r>
        <w:t>18401 Сигналист</w:t>
      </w:r>
    </w:p>
    <w:p w:rsidR="00D844ED" w:rsidRDefault="00C82C8F">
      <w:pPr>
        <w:pStyle w:val="1"/>
        <w:shd w:val="clear" w:color="auto" w:fill="auto"/>
        <w:ind w:firstLine="740"/>
        <w:jc w:val="both"/>
      </w:pPr>
      <w:r>
        <w:t>УП.03.01</w:t>
      </w:r>
      <w:r w:rsidR="00C67C34">
        <w:t xml:space="preserve"> У</w:t>
      </w:r>
      <w:r w:rsidR="00602D0E">
        <w:t xml:space="preserve">чебная практика </w:t>
      </w:r>
      <w:r w:rsidR="005554BB">
        <w:t xml:space="preserve">(слесарная, </w:t>
      </w:r>
      <w:r w:rsidR="00C67C34">
        <w:t xml:space="preserve">сварочная) </w:t>
      </w:r>
      <w:r w:rsidR="00602D0E">
        <w:t>направлена на формирование у обучающихся умений, приобретение первоначального практического опыта и реализуется в рамках профессиональных модулей ППССЗ СПО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D844ED" w:rsidRDefault="00602D0E" w:rsidP="005554BB">
      <w:pPr>
        <w:pStyle w:val="1"/>
        <w:shd w:val="clear" w:color="auto" w:fill="auto"/>
        <w:ind w:firstLine="740"/>
        <w:jc w:val="both"/>
        <w:sectPr w:rsidR="00D844ED">
          <w:headerReference w:type="even" r:id="rId10"/>
          <w:headerReference w:type="default" r:id="rId11"/>
          <w:pgSz w:w="11900" w:h="16840"/>
          <w:pgMar w:top="454" w:right="611" w:bottom="454" w:left="1012" w:header="26" w:footer="26" w:gutter="0"/>
          <w:cols w:space="720"/>
          <w:noEndnote/>
          <w:docGrid w:linePitch="360"/>
        </w:sectPr>
      </w:pPr>
      <w:r>
        <w:t>Цель учебной практики: формирование у обучающихся первичных практических умений и опыта деятельности в рамках профессиональн</w:t>
      </w:r>
      <w:r w:rsidR="00CF54DA">
        <w:t xml:space="preserve">ого модуля </w:t>
      </w:r>
      <w:r w:rsidR="005554BB" w:rsidRPr="005554BB">
        <w:t>ПМ.03. Устройство, надзор и техническое состояние железнодорожного пути и искусственных сооружений</w:t>
      </w:r>
      <w:r w:rsidR="00CF54DA">
        <w:t>.</w:t>
      </w:r>
    </w:p>
    <w:p w:rsidR="00CF54DA" w:rsidRDefault="00CF54DA" w:rsidP="00CF54DA">
      <w:pPr>
        <w:pStyle w:val="1"/>
        <w:shd w:val="clear" w:color="auto" w:fill="auto"/>
        <w:jc w:val="both"/>
      </w:pPr>
    </w:p>
    <w:p w:rsidR="00CF54DA" w:rsidRDefault="00CF54DA" w:rsidP="00CF54DA">
      <w:pPr>
        <w:pStyle w:val="1"/>
        <w:shd w:val="clear" w:color="auto" w:fill="auto"/>
        <w:jc w:val="both"/>
      </w:pPr>
    </w:p>
    <w:p w:rsidR="00CF54DA" w:rsidRDefault="00CF54DA" w:rsidP="00CF54DA">
      <w:pPr>
        <w:pStyle w:val="1"/>
        <w:shd w:val="clear" w:color="auto" w:fill="auto"/>
        <w:jc w:val="both"/>
      </w:pPr>
    </w:p>
    <w:p w:rsidR="00CF54DA" w:rsidRDefault="00CF54DA" w:rsidP="00CF54DA">
      <w:pPr>
        <w:pStyle w:val="1"/>
        <w:shd w:val="clear" w:color="auto" w:fill="auto"/>
        <w:jc w:val="both"/>
      </w:pPr>
    </w:p>
    <w:p w:rsidR="00D844ED" w:rsidRDefault="00602D0E" w:rsidP="00CF54DA">
      <w:pPr>
        <w:pStyle w:val="1"/>
        <w:shd w:val="clear" w:color="auto" w:fill="auto"/>
        <w:jc w:val="both"/>
      </w:pPr>
      <w:r>
        <w:t>В результате прохождения учебной практики обучающийся должен нарабатывать практический опыт: в пользовании линейкой, штангенциркулем;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</w:r>
    </w:p>
    <w:p w:rsidR="00D844ED" w:rsidRDefault="00602D0E">
      <w:pPr>
        <w:pStyle w:val="1"/>
        <w:shd w:val="clear" w:color="auto" w:fill="auto"/>
        <w:spacing w:after="300"/>
        <w:ind w:firstLine="780"/>
        <w:jc w:val="both"/>
      </w:pPr>
      <w:r>
        <w:t>В результате прохождения учебной практики обучающийся должен нарабатывать умения: 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</w:r>
    </w:p>
    <w:p w:rsidR="00D844ED" w:rsidRDefault="00602D0E">
      <w:pPr>
        <w:pStyle w:val="30"/>
        <w:keepNext/>
        <w:keepLines/>
        <w:numPr>
          <w:ilvl w:val="2"/>
          <w:numId w:val="2"/>
        </w:numPr>
        <w:shd w:val="clear" w:color="auto" w:fill="auto"/>
        <w:tabs>
          <w:tab w:val="left" w:pos="1515"/>
        </w:tabs>
        <w:spacing w:after="160"/>
        <w:ind w:firstLine="780"/>
        <w:jc w:val="both"/>
      </w:pPr>
      <w:bookmarkStart w:id="2" w:name="bookmark4"/>
      <w:bookmarkStart w:id="3" w:name="bookmark5"/>
      <w:r>
        <w:t>Профессиональные и общие компетенции</w:t>
      </w:r>
      <w:bookmarkEnd w:id="2"/>
      <w:bookmarkEnd w:id="3"/>
    </w:p>
    <w:p w:rsidR="00D844ED" w:rsidRDefault="00602D0E">
      <w:pPr>
        <w:pStyle w:val="1"/>
        <w:shd w:val="clear" w:color="auto" w:fill="auto"/>
        <w:spacing w:after="300"/>
        <w:ind w:firstLine="780"/>
        <w:jc w:val="both"/>
      </w:pPr>
      <w:r>
        <w:t xml:space="preserve">В результате освоения программы </w:t>
      </w:r>
      <w:r w:rsidR="00C82C8F">
        <w:t>УП.03.01</w:t>
      </w:r>
      <w:r>
        <w:t xml:space="preserve"> Учебная практика (слесарная, электромонтажная, токарная, сварочная) у </w:t>
      </w:r>
      <w:proofErr w:type="gramStart"/>
      <w:r>
        <w:t>обучающихся</w:t>
      </w:r>
      <w:proofErr w:type="gramEnd"/>
      <w:r>
        <w:t xml:space="preserve"> должны быть сфо</w:t>
      </w:r>
      <w:r w:rsidR="00B71C40">
        <w:t>рмированы следующие компетенции: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1</w:t>
      </w:r>
      <w:proofErr w:type="gramStart"/>
      <w:r w:rsidRPr="00875B37">
        <w:rPr>
          <w:rFonts w:eastAsia="Calibri"/>
          <w:spacing w:val="-6"/>
        </w:rPr>
        <w:tab/>
        <w:t>В</w:t>
      </w:r>
      <w:proofErr w:type="gramEnd"/>
      <w:r w:rsidRPr="00875B37">
        <w:rPr>
          <w:rFonts w:eastAsia="Calibri"/>
          <w:spacing w:val="-6"/>
        </w:rPr>
        <w:t>ыбирать способы решения задач профессиональной деятельности применительно к различным контекстам.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2</w:t>
      </w:r>
      <w:proofErr w:type="gramStart"/>
      <w:r w:rsidRPr="00875B37">
        <w:rPr>
          <w:rFonts w:eastAsia="Calibri"/>
          <w:spacing w:val="-6"/>
        </w:rPr>
        <w:tab/>
        <w:t>И</w:t>
      </w:r>
      <w:proofErr w:type="gramEnd"/>
      <w:r w:rsidRPr="00875B37">
        <w:rPr>
          <w:rFonts w:eastAsia="Calibri"/>
          <w:spacing w:val="-6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3</w:t>
      </w:r>
      <w:proofErr w:type="gramStart"/>
      <w:r w:rsidRPr="00875B37">
        <w:rPr>
          <w:rFonts w:eastAsia="Calibri"/>
          <w:spacing w:val="-6"/>
        </w:rPr>
        <w:tab/>
        <w:t>П</w:t>
      </w:r>
      <w:proofErr w:type="gramEnd"/>
      <w:r w:rsidRPr="00875B37">
        <w:rPr>
          <w:rFonts w:eastAsia="Calibri"/>
          <w:spacing w:val="-6"/>
        </w:rPr>
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proofErr w:type="gramStart"/>
      <w:r w:rsidRPr="00875B37">
        <w:rPr>
          <w:rFonts w:eastAsia="Calibri"/>
          <w:spacing w:val="-6"/>
        </w:rPr>
        <w:t>ОК</w:t>
      </w:r>
      <w:proofErr w:type="gramEnd"/>
      <w:r w:rsidRPr="00875B37">
        <w:rPr>
          <w:rFonts w:eastAsia="Calibri"/>
          <w:spacing w:val="-6"/>
        </w:rPr>
        <w:t xml:space="preserve"> 4</w:t>
      </w:r>
      <w:r w:rsidRPr="00875B37">
        <w:rPr>
          <w:rFonts w:eastAsia="Calibri"/>
          <w:spacing w:val="-6"/>
        </w:rPr>
        <w:tab/>
        <w:t>Эффективно взаимодействовать и работать в коллективе и команде.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5</w:t>
      </w:r>
      <w:proofErr w:type="gramStart"/>
      <w:r w:rsidRPr="00875B37">
        <w:rPr>
          <w:rFonts w:eastAsia="Calibri"/>
          <w:spacing w:val="-6"/>
        </w:rPr>
        <w:tab/>
        <w:t>О</w:t>
      </w:r>
      <w:proofErr w:type="gramEnd"/>
      <w:r w:rsidRPr="00875B37">
        <w:rPr>
          <w:rFonts w:eastAsia="Calibri"/>
          <w:spacing w:val="-6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6</w:t>
      </w:r>
      <w:proofErr w:type="gramStart"/>
      <w:r w:rsidRPr="00875B37">
        <w:rPr>
          <w:rFonts w:eastAsia="Calibri"/>
          <w:spacing w:val="-6"/>
        </w:rPr>
        <w:tab/>
        <w:t>П</w:t>
      </w:r>
      <w:proofErr w:type="gramEnd"/>
      <w:r w:rsidRPr="00875B37">
        <w:rPr>
          <w:rFonts w:eastAsia="Calibri"/>
          <w:spacing w:val="-6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7</w:t>
      </w:r>
      <w:proofErr w:type="gramStart"/>
      <w:r w:rsidRPr="00875B37">
        <w:rPr>
          <w:rFonts w:eastAsia="Calibri"/>
          <w:spacing w:val="-6"/>
        </w:rPr>
        <w:tab/>
        <w:t>С</w:t>
      </w:r>
      <w:proofErr w:type="gramEnd"/>
      <w:r w:rsidRPr="00875B37">
        <w:rPr>
          <w:rFonts w:eastAsia="Calibri"/>
          <w:spacing w:val="-6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8</w:t>
      </w:r>
      <w:proofErr w:type="gramStart"/>
      <w:r w:rsidRPr="00875B37">
        <w:rPr>
          <w:rFonts w:eastAsia="Calibri"/>
          <w:spacing w:val="-6"/>
        </w:rPr>
        <w:tab/>
        <w:t>И</w:t>
      </w:r>
      <w:proofErr w:type="gramEnd"/>
      <w:r w:rsidRPr="00875B37">
        <w:rPr>
          <w:rFonts w:eastAsia="Calibri"/>
          <w:spacing w:val="-6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ОК 9</w:t>
      </w:r>
      <w:proofErr w:type="gramStart"/>
      <w:r w:rsidRPr="00875B37">
        <w:rPr>
          <w:rFonts w:eastAsia="Calibri"/>
          <w:spacing w:val="-6"/>
        </w:rPr>
        <w:tab/>
        <w:t>П</w:t>
      </w:r>
      <w:proofErr w:type="gramEnd"/>
      <w:r w:rsidRPr="00875B37">
        <w:rPr>
          <w:rFonts w:eastAsia="Calibri"/>
          <w:spacing w:val="-6"/>
        </w:rPr>
        <w:t>ользоваться профессиональной документацией на государственном и иностранном языках.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ПК 3.1.</w:t>
      </w:r>
      <w:r w:rsidRPr="00875B37">
        <w:rPr>
          <w:rFonts w:eastAsia="Calibri"/>
          <w:spacing w:val="-6"/>
        </w:rPr>
        <w:tab/>
        <w:t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ПК.3.2</w:t>
      </w:r>
      <w:proofErr w:type="gramStart"/>
      <w:r w:rsidRPr="00875B37">
        <w:rPr>
          <w:rFonts w:eastAsia="Calibri"/>
          <w:spacing w:val="-6"/>
        </w:rPr>
        <w:tab/>
        <w:t>О</w:t>
      </w:r>
      <w:proofErr w:type="gramEnd"/>
      <w:r w:rsidRPr="00875B37">
        <w:rPr>
          <w:rFonts w:eastAsia="Calibri"/>
          <w:spacing w:val="-6"/>
        </w:rPr>
        <w:t>существлять контроль искусственных сооружений железнодорожного транспорта на соответствие техническим условиям эксплуатации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ПК 3.3</w:t>
      </w:r>
      <w:proofErr w:type="gramStart"/>
      <w:r w:rsidRPr="00875B37">
        <w:rPr>
          <w:rFonts w:eastAsia="Calibri"/>
          <w:spacing w:val="-6"/>
        </w:rPr>
        <w:tab/>
        <w:t>К</w:t>
      </w:r>
      <w:proofErr w:type="gramEnd"/>
      <w:r w:rsidRPr="00875B37">
        <w:rPr>
          <w:rFonts w:eastAsia="Calibri"/>
          <w:spacing w:val="-6"/>
        </w:rPr>
        <w:t xml:space="preserve">онтролировать состояние рельсов, элементов железнодорожного пути </w:t>
      </w:r>
      <w:r w:rsidRPr="00875B37">
        <w:rPr>
          <w:rFonts w:eastAsia="Calibri"/>
          <w:spacing w:val="-6"/>
        </w:rPr>
        <w:lastRenderedPageBreak/>
        <w:t>и сооружений с использованием диагностического оборудования.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ПК 3.4</w:t>
      </w:r>
      <w:proofErr w:type="gramStart"/>
      <w:r w:rsidRPr="00875B37">
        <w:rPr>
          <w:rFonts w:eastAsia="Calibri"/>
          <w:spacing w:val="-6"/>
        </w:rPr>
        <w:tab/>
        <w:t>В</w:t>
      </w:r>
      <w:proofErr w:type="gramEnd"/>
      <w:r w:rsidRPr="00875B37">
        <w:rPr>
          <w:rFonts w:eastAsia="Calibri"/>
          <w:spacing w:val="-6"/>
        </w:rPr>
        <w:t>ыявлять неисправности в содержании железнодорожного пути и искусственных сооружений средствами диагностики.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ПК 3.5</w:t>
      </w:r>
      <w:proofErr w:type="gramStart"/>
      <w:r w:rsidRPr="00875B37">
        <w:rPr>
          <w:rFonts w:eastAsia="Calibri"/>
          <w:spacing w:val="-6"/>
        </w:rPr>
        <w:tab/>
        <w:t>П</w:t>
      </w:r>
      <w:proofErr w:type="gramEnd"/>
      <w:r w:rsidRPr="00875B37">
        <w:rPr>
          <w:rFonts w:eastAsia="Calibri"/>
          <w:spacing w:val="-6"/>
        </w:rPr>
        <w:t>роводить автоматизированную обработку информации.</w:t>
      </w:r>
    </w:p>
    <w:p w:rsidR="00875B37" w:rsidRPr="00875B37" w:rsidRDefault="00875B37" w:rsidP="00875B37">
      <w:pPr>
        <w:pStyle w:val="1"/>
        <w:ind w:firstLine="740"/>
        <w:jc w:val="both"/>
        <w:rPr>
          <w:rFonts w:eastAsia="Calibri"/>
          <w:spacing w:val="-6"/>
        </w:rPr>
      </w:pPr>
      <w:r w:rsidRPr="00875B37">
        <w:rPr>
          <w:rFonts w:eastAsia="Calibri"/>
          <w:spacing w:val="-6"/>
        </w:rPr>
        <w:t>ПК 3.6</w:t>
      </w:r>
      <w:proofErr w:type="gramStart"/>
      <w:r w:rsidRPr="00875B37">
        <w:rPr>
          <w:rFonts w:eastAsia="Calibri"/>
          <w:spacing w:val="-6"/>
        </w:rPr>
        <w:tab/>
        <w:t>О</w:t>
      </w:r>
      <w:proofErr w:type="gramEnd"/>
      <w:r w:rsidRPr="00875B37">
        <w:rPr>
          <w:rFonts w:eastAsia="Calibri"/>
          <w:spacing w:val="-6"/>
        </w:rPr>
        <w:t>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</w:r>
    </w:p>
    <w:p w:rsidR="00875B37" w:rsidRDefault="00875B37">
      <w:pPr>
        <w:pStyle w:val="1"/>
        <w:shd w:val="clear" w:color="auto" w:fill="auto"/>
        <w:spacing w:after="300"/>
        <w:ind w:firstLine="780"/>
        <w:jc w:val="both"/>
      </w:pPr>
    </w:p>
    <w:p w:rsidR="00D844ED" w:rsidRDefault="00602D0E">
      <w:pPr>
        <w:pStyle w:val="ab"/>
        <w:shd w:val="clear" w:color="auto" w:fill="auto"/>
        <w:ind w:left="2616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Показатели оценки </w:t>
      </w:r>
      <w:proofErr w:type="spellStart"/>
      <w:r>
        <w:rPr>
          <w:b w:val="0"/>
          <w:bCs w:val="0"/>
          <w:sz w:val="28"/>
          <w:szCs w:val="28"/>
        </w:rPr>
        <w:t>сформированности</w:t>
      </w:r>
      <w:proofErr w:type="spellEnd"/>
      <w:r>
        <w:rPr>
          <w:b w:val="0"/>
          <w:bCs w:val="0"/>
          <w:sz w:val="28"/>
          <w:szCs w:val="28"/>
        </w:rPr>
        <w:t xml:space="preserve"> ПК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3514"/>
        <w:gridCol w:w="3686"/>
      </w:tblGrid>
      <w:tr w:rsidR="00D844ED" w:rsidTr="0070238F">
        <w:trPr>
          <w:trHeight w:hRule="exact" w:val="17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D844ED" w:rsidTr="0070238F">
        <w:trPr>
          <w:trHeight w:hRule="exact" w:val="585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F750D0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Обеспечивать выполнение слесарных, </w:t>
            </w:r>
            <w:r w:rsidR="00F750D0">
              <w:rPr>
                <w:sz w:val="24"/>
                <w:szCs w:val="24"/>
              </w:rPr>
              <w:t xml:space="preserve">сварочных </w:t>
            </w: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-знания по курсу слесарного дела, электросварочных</w:t>
            </w:r>
            <w:r w:rsidR="00EB7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работ; </w:t>
            </w:r>
            <w:proofErr w:type="gramStart"/>
            <w:r>
              <w:rPr>
                <w:sz w:val="24"/>
                <w:szCs w:val="24"/>
              </w:rPr>
              <w:t>-с</w:t>
            </w:r>
            <w:proofErr w:type="gramEnd"/>
            <w:r>
              <w:rPr>
                <w:sz w:val="24"/>
                <w:szCs w:val="24"/>
              </w:rPr>
              <w:t>облюдение норм охраны труда;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-изготовление отдельных деталей и инструмента;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-изложение требований типовых технологических процессов при работе на </w:t>
            </w:r>
            <w:proofErr w:type="gramStart"/>
            <w:r>
              <w:rPr>
                <w:sz w:val="24"/>
                <w:szCs w:val="24"/>
              </w:rPr>
              <w:t>станкового</w:t>
            </w:r>
            <w:proofErr w:type="gramEnd"/>
            <w:r>
              <w:rPr>
                <w:sz w:val="24"/>
                <w:szCs w:val="24"/>
              </w:rPr>
              <w:t xml:space="preserve"> оборудовании;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-выбор оптимального режима управления станками;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-выполнение технического обслуживания узлов, агрегатов станкового оборудования и инструмента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деятельности в ходе проведения учебной практики, </w:t>
            </w:r>
            <w:r w:rsidRPr="00B71C40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D844ED" w:rsidTr="0070238F">
        <w:trPr>
          <w:trHeight w:hRule="exact" w:val="159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безопасность работ при выполнении слесарных операций в мастерских и на производстве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-знание инструмента, конструкции станкового оборудования аппаратов, деталей и узлов;</w:t>
            </w:r>
          </w:p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-выполнения норм охраны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 w:rsidP="0070238F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844ED" w:rsidRDefault="00D844ED">
      <w:pPr>
        <w:sectPr w:rsidR="00D844ED">
          <w:headerReference w:type="even" r:id="rId12"/>
          <w:headerReference w:type="default" r:id="rId13"/>
          <w:pgSz w:w="11900" w:h="16840"/>
          <w:pgMar w:top="37" w:right="493" w:bottom="37" w:left="97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3518"/>
        <w:gridCol w:w="3667"/>
      </w:tblGrid>
      <w:tr w:rsidR="00D844ED">
        <w:trPr>
          <w:trHeight w:hRule="exact" w:val="293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труда;</w:t>
            </w:r>
          </w:p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-точность и своевременность </w:t>
            </w:r>
            <w:proofErr w:type="gramStart"/>
            <w:r>
              <w:rPr>
                <w:sz w:val="24"/>
                <w:szCs w:val="24"/>
              </w:rPr>
              <w:t>выполнении</w:t>
            </w:r>
            <w:proofErr w:type="gramEnd"/>
            <w:r>
              <w:rPr>
                <w:sz w:val="24"/>
                <w:szCs w:val="24"/>
              </w:rPr>
              <w:t xml:space="preserve"> команд;</w:t>
            </w:r>
          </w:p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-правильное и своевременное информирование других студентов;</w:t>
            </w:r>
          </w:p>
          <w:p w:rsidR="00D844ED" w:rsidRDefault="00602D0E">
            <w:pPr>
              <w:pStyle w:val="a6"/>
              <w:shd w:val="clear" w:color="auto" w:fill="auto"/>
              <w:spacing w:line="28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-правильного порядка действий в аварийных и нестандартных ситуациях в процессе работы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</w:tr>
    </w:tbl>
    <w:p w:rsidR="00D844ED" w:rsidRDefault="00D844ED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CB668D" w:rsidRPr="00CB668D" w:rsidTr="009F1781">
        <w:trPr>
          <w:trHeight w:hRule="exact" w:val="130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</w:rPr>
              <w:t>Результаты (освоенные общие компетенции)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CB668D" w:rsidRPr="00CB668D" w:rsidTr="009F1781">
        <w:trPr>
          <w:trHeight w:hRule="exact" w:val="405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ОК 1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numPr>
                <w:ilvl w:val="0"/>
                <w:numId w:val="10"/>
              </w:numPr>
              <w:tabs>
                <w:tab w:val="left" w:pos="158"/>
              </w:tabs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 xml:space="preserve">умение определять проблему 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 xml:space="preserve"> профессионально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 xml:space="preserve">ориентированных 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>ситуациях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;</w:t>
            </w:r>
          </w:p>
          <w:p w:rsidR="00CB668D" w:rsidRPr="00CB668D" w:rsidRDefault="00CB668D" w:rsidP="00CB668D">
            <w:pPr>
              <w:numPr>
                <w:ilvl w:val="0"/>
                <w:numId w:val="10"/>
              </w:numPr>
              <w:tabs>
                <w:tab w:val="left" w:pos="163"/>
              </w:tabs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</w:t>
            </w:r>
          </w:p>
          <w:p w:rsidR="00CB668D" w:rsidRPr="00CB668D" w:rsidRDefault="00CB668D" w:rsidP="00CB668D">
            <w:pPr>
              <w:numPr>
                <w:ilvl w:val="0"/>
                <w:numId w:val="10"/>
              </w:numPr>
              <w:tabs>
                <w:tab w:val="left" w:pos="154"/>
              </w:tabs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умение прогнозировать и оценивать результат;</w:t>
            </w:r>
          </w:p>
          <w:p w:rsidR="00CB668D" w:rsidRPr="00CB668D" w:rsidRDefault="00CB668D" w:rsidP="00CB668D">
            <w:pPr>
              <w:numPr>
                <w:ilvl w:val="0"/>
                <w:numId w:val="10"/>
              </w:numPr>
              <w:tabs>
                <w:tab w:val="left" w:pos="158"/>
              </w:tabs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CB668D" w:rsidTr="009F1781">
        <w:trPr>
          <w:trHeight w:hRule="exact" w:val="313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ОК 2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numPr>
                <w:ilvl w:val="0"/>
                <w:numId w:val="11"/>
              </w:numPr>
              <w:tabs>
                <w:tab w:val="left" w:pos="173"/>
              </w:tabs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осуществление эффективного поиска необходимой информации, используя широкий спектр источников информации, в том числе электронных;</w:t>
            </w:r>
          </w:p>
          <w:p w:rsidR="00CB668D" w:rsidRPr="00CB668D" w:rsidRDefault="00CB668D" w:rsidP="00CB668D">
            <w:pPr>
              <w:numPr>
                <w:ilvl w:val="0"/>
                <w:numId w:val="11"/>
              </w:numPr>
              <w:tabs>
                <w:tab w:val="left" w:pos="168"/>
              </w:tabs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анализ информации, выделение главных аспектов, структурирование, презентация;</w:t>
            </w:r>
          </w:p>
          <w:p w:rsidR="00CB668D" w:rsidRPr="00CB668D" w:rsidRDefault="00CB668D" w:rsidP="00CB668D">
            <w:pPr>
              <w:ind w:firstLine="180"/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CB668D" w:rsidTr="009F1781">
        <w:trPr>
          <w:trHeight w:hRule="exact" w:val="3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ОК 3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ланировать 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- умение осознанно определять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 xml:space="preserve">оценка деятельности 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</w:tc>
      </w:tr>
      <w:tr w:rsidR="00CB668D" w:rsidRPr="00EE1A30" w:rsidTr="009F1781">
        <w:trPr>
          <w:trHeight w:hRule="exact" w:val="483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68D" w:rsidRPr="00EE1A30" w:rsidRDefault="00CB668D" w:rsidP="009F1781">
            <w:pPr>
              <w:pStyle w:val="a6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EE1A30" w:rsidRDefault="00CB668D" w:rsidP="009F1781">
            <w:pPr>
              <w:pStyle w:val="a6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</w:t>
            </w:r>
          </w:p>
          <w:p w:rsidR="00CB668D" w:rsidRPr="00EE1A30" w:rsidRDefault="00CB668D" w:rsidP="00CB668D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владение методиками самопознания, самооценки, </w:t>
            </w:r>
            <w:proofErr w:type="spellStart"/>
            <w:r w:rsidRPr="00EE1A30">
              <w:rPr>
                <w:sz w:val="24"/>
                <w:szCs w:val="24"/>
              </w:rPr>
              <w:t>саморегуляции</w:t>
            </w:r>
            <w:proofErr w:type="spellEnd"/>
            <w:r w:rsidRPr="00EE1A30">
              <w:rPr>
                <w:sz w:val="24"/>
                <w:szCs w:val="24"/>
              </w:rPr>
              <w:t xml:space="preserve"> и саморазвития в целях эффективной профессиональной и личностной самореализации и развития карьеры;</w:t>
            </w:r>
          </w:p>
          <w:p w:rsidR="00CB668D" w:rsidRPr="00EE1A30" w:rsidRDefault="00CB668D" w:rsidP="00CB668D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умения принимать управленческие решения по совершенствованию собственной деятельности;</w:t>
            </w:r>
          </w:p>
          <w:p w:rsidR="00CB668D" w:rsidRPr="00EE1A30" w:rsidRDefault="00CB668D" w:rsidP="00CB668D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EE1A30" w:rsidRDefault="00CB668D" w:rsidP="009F1781">
            <w:pPr>
              <w:pStyle w:val="a6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ходе проведения учебной практики, дифференцированный зачет</w:t>
            </w:r>
          </w:p>
        </w:tc>
      </w:tr>
      <w:tr w:rsidR="00CB668D" w:rsidTr="009F1781">
        <w:trPr>
          <w:trHeight w:hRule="exact" w:val="43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68D" w:rsidRPr="003639ED" w:rsidRDefault="00CB668D" w:rsidP="009F1781">
            <w:pPr>
              <w:pStyle w:val="a6"/>
              <w:rPr>
                <w:sz w:val="24"/>
                <w:szCs w:val="24"/>
              </w:rPr>
            </w:pPr>
            <w:proofErr w:type="gramStart"/>
            <w:r w:rsidRPr="003639ED">
              <w:rPr>
                <w:sz w:val="24"/>
                <w:szCs w:val="24"/>
              </w:rPr>
              <w:t>ОК</w:t>
            </w:r>
            <w:proofErr w:type="gramEnd"/>
            <w:r w:rsidRPr="003639ED">
              <w:rPr>
                <w:sz w:val="24"/>
                <w:szCs w:val="24"/>
              </w:rPr>
              <w:t xml:space="preserve"> 4 Эффективно взаимодействовать и работать в коллективе и команде.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3639ED" w:rsidRDefault="00CB668D" w:rsidP="00CB668D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согласованно трудиться для достижения цели, поставленной перед коллективом работников;</w:t>
            </w:r>
          </w:p>
          <w:p w:rsidR="00CB668D" w:rsidRPr="003639ED" w:rsidRDefault="00CB668D" w:rsidP="00CB668D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5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выстраивать позитивные коммуникаций, справляться с кризисами взаимодействия в процессе деятельности (проявление коммуникативных качеств);</w:t>
            </w:r>
          </w:p>
          <w:p w:rsidR="00CB668D" w:rsidRPr="003639ED" w:rsidRDefault="00CB668D" w:rsidP="00CB668D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анализировать и корректировать результаты собственной работы и работы членов команды;</w:t>
            </w:r>
          </w:p>
          <w:p w:rsidR="00CB668D" w:rsidRPr="003639ED" w:rsidRDefault="00CB668D" w:rsidP="00CB668D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проявлять ответственность за выполнение собственной работы и работы членов команды;</w:t>
            </w:r>
          </w:p>
          <w:p w:rsidR="00CB668D" w:rsidRPr="003639ED" w:rsidRDefault="00CB668D" w:rsidP="00CB668D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эффективно распределять объем работы среди членов коллектива.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3639ED" w:rsidRDefault="00CB668D" w:rsidP="009F1781">
            <w:pPr>
              <w:pStyle w:val="a6"/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021E94" w:rsidTr="009F1781">
        <w:trPr>
          <w:trHeight w:hRule="exact" w:val="9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5</w:t>
            </w:r>
            <w:proofErr w:type="gramStart"/>
            <w:r w:rsidRPr="00021E94">
              <w:rPr>
                <w:sz w:val="24"/>
                <w:szCs w:val="24"/>
              </w:rPr>
              <w:t xml:space="preserve"> О</w:t>
            </w:r>
            <w:proofErr w:type="gramEnd"/>
            <w:r w:rsidRPr="00021E94">
              <w:rPr>
                <w:sz w:val="24"/>
                <w:szCs w:val="24"/>
              </w:rPr>
              <w:t>существлять устную и письменную коммуникацию на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68D" w:rsidRPr="00021E94" w:rsidRDefault="00CB668D" w:rsidP="009F1781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021E9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 </w:t>
            </w:r>
            <w:r w:rsidRPr="00021E94">
              <w:rPr>
                <w:sz w:val="24"/>
                <w:szCs w:val="24"/>
              </w:rPr>
              <w:t>использовать вербальные и невербальные способы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</w:t>
            </w:r>
          </w:p>
        </w:tc>
      </w:tr>
      <w:tr w:rsidR="00CB668D" w:rsidRPr="00021E94" w:rsidTr="00CB668D">
        <w:trPr>
          <w:trHeight w:hRule="exact" w:val="325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 xml:space="preserve">государственном </w:t>
            </w:r>
            <w:proofErr w:type="gramStart"/>
            <w:r w:rsidRPr="00021E94">
              <w:rPr>
                <w:sz w:val="24"/>
                <w:szCs w:val="24"/>
              </w:rPr>
              <w:t>языке</w:t>
            </w:r>
            <w:proofErr w:type="gramEnd"/>
            <w:r w:rsidRPr="00021E94">
              <w:rPr>
                <w:sz w:val="24"/>
                <w:szCs w:val="24"/>
              </w:rPr>
              <w:t xml:space="preserve"> Российской Федерации с учетом особенностей социального и культурного контекста.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pStyle w:val="a6"/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коммуникации на государственном языке с учетом особенностей и различий социального и культурного контекста;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соблюдать нормы публичной речи и регламента;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создавать продукт письменной коммуникации определенной структуры,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стиля (жанра) на государственном языке;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следовать этическим правилам, нормам и принципам в межличностном общении.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CB668D" w:rsidRPr="00021E94" w:rsidTr="00CB668D">
        <w:trPr>
          <w:trHeight w:hRule="exact" w:val="454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proofErr w:type="gramStart"/>
            <w:r w:rsidRPr="00021E94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021E94">
              <w:rPr>
                <w:sz w:val="24"/>
                <w:szCs w:val="24"/>
              </w:rPr>
              <w:t xml:space="preserve"> 6 Проявлять гражданско-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154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173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 xml:space="preserve">осуществление деятельности на основе правопорядка и общечеловеческих ценностей; </w:t>
            </w:r>
            <w:proofErr w:type="gramStart"/>
            <w:r w:rsidRPr="00CB668D">
              <w:rPr>
                <w:rFonts w:eastAsia="Arial Unicode MS"/>
                <w:sz w:val="24"/>
                <w:szCs w:val="24"/>
              </w:rPr>
              <w:t>-у</w:t>
            </w:r>
            <w:proofErr w:type="gramEnd"/>
            <w:r w:rsidRPr="00CB668D">
              <w:rPr>
                <w:rFonts w:eastAsia="Arial Unicode MS"/>
                <w:sz w:val="24"/>
                <w:szCs w:val="24"/>
              </w:rPr>
              <w:t>частие в мероприятиях гражданско-патриотического характера, волонтерском движении;</w:t>
            </w:r>
          </w:p>
          <w:p w:rsidR="00CB668D" w:rsidRPr="00CB668D" w:rsidRDefault="00CB668D" w:rsidP="00CB668D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168"/>
              </w:tabs>
              <w:rPr>
                <w:rFonts w:eastAsia="Arial Unicode MS"/>
                <w:sz w:val="24"/>
                <w:szCs w:val="24"/>
              </w:rPr>
            </w:pPr>
            <w:r w:rsidRPr="00CB668D">
              <w:rPr>
                <w:rFonts w:eastAsia="Arial Unicode MS"/>
                <w:sz w:val="24"/>
                <w:szCs w:val="24"/>
              </w:rPr>
              <w:t>осуществлять подготовку к выполнению воинского долга;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021E94" w:rsidTr="009F1781">
        <w:trPr>
          <w:trHeight w:hRule="exact" w:val="1287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поведения.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021E94" w:rsidRDefault="00CB668D" w:rsidP="009F1781"/>
        </w:tc>
      </w:tr>
      <w:tr w:rsidR="00CB668D" w:rsidRPr="00021E94" w:rsidTr="009F1781">
        <w:trPr>
          <w:trHeight w:hRule="exact" w:val="40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7</w:t>
            </w:r>
            <w:proofErr w:type="gramStart"/>
            <w:r w:rsidRPr="00021E94">
              <w:rPr>
                <w:sz w:val="24"/>
                <w:szCs w:val="24"/>
              </w:rPr>
              <w:t xml:space="preserve"> С</w:t>
            </w:r>
            <w:proofErr w:type="gramEnd"/>
            <w:r w:rsidRPr="00021E94">
              <w:rPr>
                <w:sz w:val="24"/>
                <w:szCs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CB668D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экологической чистоты и безопасности;</w:t>
            </w:r>
          </w:p>
          <w:p w:rsidR="00CB668D" w:rsidRPr="00021E94" w:rsidRDefault="00CB668D" w:rsidP="00CB668D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CB668D" w:rsidRPr="00021E94" w:rsidRDefault="00CB668D" w:rsidP="00CB668D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владеть приемами эффективных действий в опасных и чрезвычайных ситуациях природного, техногенного и социального характера;</w:t>
            </w:r>
          </w:p>
          <w:p w:rsidR="00CB668D" w:rsidRPr="00021E94" w:rsidRDefault="00CB668D" w:rsidP="00CB668D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021E94" w:rsidTr="009F1781">
        <w:trPr>
          <w:trHeight w:hRule="exact" w:val="283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8</w:t>
            </w:r>
            <w:proofErr w:type="gramStart"/>
            <w:r w:rsidRPr="00021E94">
              <w:rPr>
                <w:sz w:val="24"/>
                <w:szCs w:val="24"/>
              </w:rPr>
              <w:t xml:space="preserve"> И</w:t>
            </w:r>
            <w:proofErr w:type="gramEnd"/>
            <w:r w:rsidRPr="00021E94">
              <w:rPr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68D" w:rsidRPr="00021E94" w:rsidRDefault="00CB668D" w:rsidP="00CB668D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здорового образа жизни с целью профилактики профессиональных заболеваний;</w:t>
            </w:r>
          </w:p>
          <w:p w:rsidR="00CB668D" w:rsidRPr="00021E94" w:rsidRDefault="00CB668D" w:rsidP="00CB668D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организовывать собственную деятельность по укреплению здоровья и физической выносливости;</w:t>
            </w:r>
          </w:p>
          <w:p w:rsidR="00CB668D" w:rsidRPr="00021E94" w:rsidRDefault="00CB668D" w:rsidP="00CB668D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участвовать в спортивных мероприятиях, программе физкультурной подготовки ГТО.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021E94" w:rsidTr="009F1781">
        <w:trPr>
          <w:trHeight w:hRule="exact" w:val="324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68D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>ОК 9</w:t>
            </w:r>
            <w:proofErr w:type="gramStart"/>
            <w:r w:rsidRPr="00021E94">
              <w:rPr>
                <w:sz w:val="24"/>
                <w:szCs w:val="24"/>
              </w:rPr>
              <w:t xml:space="preserve"> П</w:t>
            </w:r>
            <w:proofErr w:type="gramEnd"/>
            <w:r w:rsidRPr="00021E94">
              <w:rPr>
                <w:sz w:val="24"/>
                <w:szCs w:val="24"/>
              </w:rPr>
              <w:t>ользоваться профессиональной документацией на государственном и иностранном языках.</w:t>
            </w:r>
          </w:p>
          <w:p w:rsidR="00CB668D" w:rsidRDefault="00CB668D" w:rsidP="009F1781">
            <w:pPr>
              <w:pStyle w:val="a6"/>
              <w:rPr>
                <w:sz w:val="24"/>
                <w:szCs w:val="24"/>
              </w:rPr>
            </w:pPr>
          </w:p>
          <w:p w:rsidR="00CB668D" w:rsidRDefault="00CB668D" w:rsidP="009F1781">
            <w:pPr>
              <w:pStyle w:val="a6"/>
              <w:rPr>
                <w:sz w:val="24"/>
                <w:szCs w:val="24"/>
              </w:rPr>
            </w:pPr>
          </w:p>
          <w:p w:rsidR="00CB668D" w:rsidRDefault="00CB668D" w:rsidP="009F1781">
            <w:pPr>
              <w:pStyle w:val="a6"/>
              <w:rPr>
                <w:sz w:val="24"/>
                <w:szCs w:val="24"/>
              </w:rPr>
            </w:pPr>
          </w:p>
          <w:p w:rsidR="00CB668D" w:rsidRDefault="00CB668D" w:rsidP="009F1781">
            <w:pPr>
              <w:pStyle w:val="a6"/>
              <w:rPr>
                <w:sz w:val="24"/>
                <w:szCs w:val="24"/>
              </w:rPr>
            </w:pPr>
          </w:p>
          <w:p w:rsidR="00CB668D" w:rsidRDefault="00CB668D" w:rsidP="009F1781">
            <w:pPr>
              <w:pStyle w:val="a6"/>
              <w:rPr>
                <w:sz w:val="24"/>
                <w:szCs w:val="24"/>
              </w:rPr>
            </w:pPr>
          </w:p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CB668D" w:rsidRPr="00021E94" w:rsidRDefault="00CB668D" w:rsidP="00CB668D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правовой документации, стандартов, научных публикации, технической документации;</w:t>
            </w:r>
          </w:p>
          <w:p w:rsidR="00CB668D" w:rsidRDefault="00CB668D" w:rsidP="00CB668D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применять лексику и грамматику иностранного языка для перевода текста, содержание</w:t>
            </w:r>
          </w:p>
          <w:p w:rsidR="00CB668D" w:rsidRPr="00021E94" w:rsidRDefault="00CB668D" w:rsidP="009F1781">
            <w:pPr>
              <w:pStyle w:val="a6"/>
              <w:tabs>
                <w:tab w:val="left" w:pos="158"/>
              </w:tabs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021E94" w:rsidTr="009F1781">
        <w:trPr>
          <w:trHeight w:hRule="exact" w:val="171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68D" w:rsidRPr="00021E94" w:rsidRDefault="00CB668D" w:rsidP="009F1781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proofErr w:type="gramStart"/>
            <w:r w:rsidRPr="00021E94">
              <w:rPr>
                <w:sz w:val="24"/>
                <w:szCs w:val="24"/>
              </w:rPr>
              <w:t>которого</w:t>
            </w:r>
            <w:proofErr w:type="gramEnd"/>
            <w:r w:rsidRPr="00021E94">
              <w:rPr>
                <w:sz w:val="24"/>
                <w:szCs w:val="24"/>
              </w:rPr>
              <w:t xml:space="preserve"> включает профессиональную лексику;</w:t>
            </w:r>
          </w:p>
          <w:p w:rsidR="00CB668D" w:rsidRPr="00021E94" w:rsidRDefault="00CB668D" w:rsidP="009F1781">
            <w:pPr>
              <w:pStyle w:val="a6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021E94" w:rsidRDefault="00CB668D" w:rsidP="009F1781"/>
        </w:tc>
      </w:tr>
    </w:tbl>
    <w:p w:rsidR="00D844ED" w:rsidRDefault="00D844ED"/>
    <w:p w:rsidR="00CB668D" w:rsidRDefault="00CB668D"/>
    <w:p w:rsidR="00CB668D" w:rsidRDefault="00CB668D"/>
    <w:p w:rsidR="00CB668D" w:rsidRDefault="00CB668D">
      <w:pPr>
        <w:rPr>
          <w:rFonts w:ascii="Times New Roman" w:hAnsi="Times New Roman" w:cs="Times New Roman"/>
          <w:sz w:val="28"/>
          <w:szCs w:val="28"/>
        </w:rPr>
      </w:pPr>
      <w:r w:rsidRPr="00CB668D">
        <w:rPr>
          <w:rFonts w:ascii="Times New Roman" w:hAnsi="Times New Roman" w:cs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CB668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B668D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68D" w:rsidRDefault="00CB668D">
      <w:pPr>
        <w:rPr>
          <w:rFonts w:ascii="Times New Roman" w:hAnsi="Times New Roman" w:cs="Times New Roman"/>
          <w:sz w:val="28"/>
          <w:szCs w:val="28"/>
        </w:rPr>
      </w:pPr>
    </w:p>
    <w:p w:rsidR="00CB668D" w:rsidRDefault="00CB668D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CB668D" w:rsidRPr="00CB668D" w:rsidTr="009F1781">
        <w:trPr>
          <w:trHeight w:hRule="exact" w:val="130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68D" w:rsidRPr="00CB668D" w:rsidRDefault="00CB668D" w:rsidP="00CB6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</w:t>
            </w:r>
          </w:p>
        </w:tc>
      </w:tr>
      <w:tr w:rsidR="00CB668D" w:rsidRPr="00CB668D" w:rsidTr="009F1781">
        <w:trPr>
          <w:trHeight w:hRule="exact" w:val="121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ПК 3.1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 О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определение конструкции железнодорожного пути и искусственных сооружений;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CB668D" w:rsidTr="009F1781">
        <w:trPr>
          <w:trHeight w:hRule="exact" w:val="164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ПК 3.2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существлять контроль искусственных сооружений железнодорожного транспорта на соответствие техническим условиям эксплуатации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производство осмотра участка железнодорожного пути и искусственных сооружений;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CB668D" w:rsidTr="009F1781">
        <w:trPr>
          <w:trHeight w:hRule="exact" w:val="233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ПК 3.3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онтролировать состояние рельсов, элементов железнодорожного пути и сооружений с использованием диагностического оборудования.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выявление имеющихся неисправностей элементов верхнего строения пути, земляного полотна;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CB668D" w:rsidTr="009F1781">
        <w:trPr>
          <w:trHeight w:hRule="exact" w:val="162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ПУ 3.4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ыявлять неисправности в содержании железнодорожного пути и искусственных сооружений средствами диагностики.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выявление дефектов в рельсах и стрелочных переводах;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668D" w:rsidRDefault="00CB668D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CB668D" w:rsidRPr="00CB668D" w:rsidTr="009F1781">
        <w:trPr>
          <w:trHeight w:hRule="exact" w:val="128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lastRenderedPageBreak/>
              <w:t>ПК 3.5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роводить автоматизированную обработку информации.</w:t>
            </w: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668D" w:rsidRPr="00CB668D" w:rsidRDefault="00CB668D" w:rsidP="00CB668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производство настройки и обслуживания различных систем дефектоскопов;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CB668D" w:rsidRPr="00CB668D" w:rsidTr="009F1781">
        <w:trPr>
          <w:trHeight w:hRule="exact" w:val="197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ПК 3.6</w:t>
            </w:r>
            <w:proofErr w:type="gramStart"/>
            <w:r w:rsidRPr="00CB668D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CB668D">
              <w:rPr>
                <w:rFonts w:ascii="Times New Roman" w:eastAsia="Times New Roman" w:hAnsi="Times New Roman" w:cs="Times New Roman"/>
              </w:rPr>
              <w:t>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средства контроля и методы обнаружения дефектов рельсов и стрелочных переводов;</w:t>
            </w:r>
          </w:p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систему надзора, ухода и ремонта искусственных сооружений.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68D" w:rsidRPr="00CB668D" w:rsidRDefault="00CB668D" w:rsidP="00CB668D">
            <w:pPr>
              <w:rPr>
                <w:rFonts w:ascii="Times New Roman" w:eastAsia="Times New Roman" w:hAnsi="Times New Roman" w:cs="Times New Roman"/>
              </w:rPr>
            </w:pPr>
            <w:r w:rsidRPr="00CB668D">
              <w:rPr>
                <w:rFonts w:ascii="Times New Roman" w:eastAsia="Times New Roman" w:hAnsi="Times New Roman" w:cs="Times New Roman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CB668D" w:rsidRPr="00CB668D" w:rsidRDefault="00CB668D">
      <w:pPr>
        <w:rPr>
          <w:rFonts w:ascii="Times New Roman" w:hAnsi="Times New Roman" w:cs="Times New Roman"/>
          <w:sz w:val="28"/>
          <w:szCs w:val="28"/>
        </w:rPr>
        <w:sectPr w:rsidR="00CB668D" w:rsidRPr="00CB668D">
          <w:pgSz w:w="11900" w:h="16840"/>
          <w:pgMar w:top="443" w:right="459" w:bottom="443" w:left="943" w:header="0" w:footer="3" w:gutter="0"/>
          <w:cols w:space="720"/>
          <w:noEndnote/>
          <w:docGrid w:linePitch="360"/>
        </w:sectPr>
      </w:pPr>
    </w:p>
    <w:p w:rsidR="00D844ED" w:rsidRDefault="00D844ED">
      <w:pPr>
        <w:spacing w:line="1" w:lineRule="exact"/>
        <w:rPr>
          <w:sz w:val="2"/>
          <w:szCs w:val="2"/>
        </w:rPr>
      </w:pPr>
    </w:p>
    <w:p w:rsidR="00D844ED" w:rsidRDefault="00D844ED">
      <w:pPr>
        <w:spacing w:after="279" w:line="1" w:lineRule="exact"/>
      </w:pPr>
    </w:p>
    <w:p w:rsidR="00D844ED" w:rsidRDefault="00602D0E">
      <w:pPr>
        <w:pStyle w:val="1"/>
        <w:numPr>
          <w:ilvl w:val="1"/>
          <w:numId w:val="2"/>
        </w:numPr>
        <w:shd w:val="clear" w:color="auto" w:fill="auto"/>
        <w:tabs>
          <w:tab w:val="left" w:pos="1167"/>
        </w:tabs>
        <w:spacing w:after="280" w:line="233" w:lineRule="auto"/>
        <w:ind w:firstLine="820"/>
      </w:pPr>
      <w:r>
        <w:rPr>
          <w:b/>
          <w:bCs/>
        </w:rPr>
        <w:t xml:space="preserve">Формы промежуточной аттестации учебной практики </w:t>
      </w:r>
      <w:r w:rsidR="00C82C8F">
        <w:rPr>
          <w:b/>
          <w:bCs/>
        </w:rPr>
        <w:t>УП.03.01</w:t>
      </w:r>
      <w:r>
        <w:rPr>
          <w:b/>
          <w:bCs/>
        </w:rPr>
        <w:t>Учебная практика (слесарная, сварочная)</w:t>
      </w:r>
    </w:p>
    <w:p w:rsidR="00D844ED" w:rsidRDefault="00602D0E">
      <w:pPr>
        <w:pStyle w:val="1"/>
        <w:shd w:val="clear" w:color="auto" w:fill="auto"/>
        <w:spacing w:after="280"/>
        <w:ind w:firstLine="820"/>
      </w:pPr>
      <w:r>
        <w:t xml:space="preserve">Обязательной формой аттестации по итогам освоения программы учебной практики </w:t>
      </w:r>
      <w:r w:rsidR="00C82C8F">
        <w:t>УП.03.01</w:t>
      </w:r>
      <w:r>
        <w:t xml:space="preserve"> Учебная практика (слесарная, сварочная) является дифференцированный зачет для дневной формы обучения и заочной формы обучения.</w:t>
      </w:r>
    </w:p>
    <w:p w:rsidR="00D844ED" w:rsidRDefault="009F3F07" w:rsidP="009F3F07">
      <w:pPr>
        <w:pStyle w:val="1"/>
        <w:shd w:val="clear" w:color="auto" w:fill="auto"/>
        <w:tabs>
          <w:tab w:val="left" w:pos="1028"/>
        </w:tabs>
        <w:ind w:left="760"/>
        <w:jc w:val="both"/>
      </w:pPr>
      <w:r>
        <w:rPr>
          <w:b/>
          <w:bCs/>
        </w:rPr>
        <w:t>2.</w:t>
      </w:r>
      <w:r w:rsidR="00602D0E">
        <w:rPr>
          <w:b/>
          <w:bCs/>
        </w:rPr>
        <w:t xml:space="preserve">Оценка по </w:t>
      </w:r>
      <w:proofErr w:type="gramStart"/>
      <w:r w:rsidR="00602D0E">
        <w:rPr>
          <w:b/>
          <w:bCs/>
        </w:rPr>
        <w:t>учебной</w:t>
      </w:r>
      <w:proofErr w:type="gramEnd"/>
      <w:r w:rsidR="00602D0E">
        <w:rPr>
          <w:b/>
          <w:bCs/>
        </w:rPr>
        <w:t xml:space="preserve"> практике</w:t>
      </w:r>
      <w:r w:rsidR="00C82C8F">
        <w:rPr>
          <w:b/>
          <w:bCs/>
        </w:rPr>
        <w:t>УП.03.01</w:t>
      </w:r>
      <w:r w:rsidR="00602D0E">
        <w:rPr>
          <w:b/>
          <w:bCs/>
        </w:rPr>
        <w:t>Учебная практика (слесарная,  сварочная)</w:t>
      </w:r>
    </w:p>
    <w:p w:rsidR="00D844ED" w:rsidRDefault="00602D0E">
      <w:pPr>
        <w:pStyle w:val="30"/>
        <w:keepNext/>
        <w:keepLines/>
        <w:shd w:val="clear" w:color="auto" w:fill="auto"/>
        <w:spacing w:after="0"/>
        <w:ind w:firstLine="760"/>
        <w:jc w:val="both"/>
      </w:pPr>
      <w:bookmarkStart w:id="4" w:name="bookmark8"/>
      <w:bookmarkStart w:id="5" w:name="bookmark9"/>
      <w:r>
        <w:t>2.1. Формы и методы оценивания</w:t>
      </w:r>
      <w:bookmarkEnd w:id="4"/>
      <w:bookmarkEnd w:id="5"/>
    </w:p>
    <w:p w:rsidR="00D844ED" w:rsidRDefault="00602D0E">
      <w:pPr>
        <w:pStyle w:val="1"/>
        <w:shd w:val="clear" w:color="auto" w:fill="auto"/>
        <w:ind w:firstLine="760"/>
        <w:jc w:val="both"/>
      </w:pPr>
      <w:proofErr w:type="gramStart"/>
      <w:r w:rsidRPr="00875B37">
        <w:t>Формой аттестации является дифференцированный зачет</w:t>
      </w:r>
      <w:r>
        <w:t xml:space="preserve">, который выставляется в </w:t>
      </w:r>
      <w:r w:rsidR="00CB668D">
        <w:t>4</w:t>
      </w:r>
      <w:r>
        <w:t xml:space="preserve"> семестре на основании данных аттестационного листа, характеристики на обучающегося по освоению профессиональных компетенций в период прохождения учебной практики </w:t>
      </w:r>
      <w:r w:rsidR="00C82C8F">
        <w:t>УП.03.01</w:t>
      </w:r>
      <w:r>
        <w:t xml:space="preserve"> Учебная практика (слесарная, </w:t>
      </w:r>
      <w:r w:rsidR="00875B37">
        <w:t>сварочная).</w:t>
      </w:r>
      <w:proofErr w:type="gramEnd"/>
    </w:p>
    <w:p w:rsidR="00D844ED" w:rsidRDefault="00602D0E">
      <w:pPr>
        <w:pStyle w:val="1"/>
        <w:shd w:val="clear" w:color="auto" w:fill="auto"/>
        <w:spacing w:after="320"/>
        <w:ind w:firstLine="760"/>
        <w:jc w:val="both"/>
      </w:pPr>
      <w:proofErr w:type="gramStart"/>
      <w:r>
        <w:t xml:space="preserve">Дифференцированный зачет по учебной практике </w:t>
      </w:r>
      <w:r w:rsidR="00C82C8F">
        <w:t>УП.03.01</w:t>
      </w:r>
      <w:r>
        <w:t xml:space="preserve"> Учебная практика (слесарная, сварочная) для заочной формы обучения выставляется на 3 курсе на основании данных аттестационного листа, характеристики на обучающегося по освоению профессиональных компетенций в период прохождения учебной практики </w:t>
      </w:r>
      <w:r w:rsidR="00C82C8F">
        <w:t>УП.03.01</w:t>
      </w:r>
      <w:r>
        <w:t xml:space="preserve"> Учебная практика (слесарная, </w:t>
      </w:r>
      <w:r w:rsidR="00875B37">
        <w:t>сварочная).</w:t>
      </w:r>
      <w:proofErr w:type="gramEnd"/>
    </w:p>
    <w:p w:rsidR="00D844ED" w:rsidRDefault="00602D0E">
      <w:pPr>
        <w:pStyle w:val="1"/>
        <w:shd w:val="clear" w:color="auto" w:fill="auto"/>
      </w:pPr>
      <w:r>
        <w:rPr>
          <w:b/>
          <w:bCs/>
        </w:rPr>
        <w:t>2.2. Перечень видов работ для проверки результатов освоения программы учебной практики</w:t>
      </w:r>
    </w:p>
    <w:p w:rsidR="00D844ED" w:rsidRDefault="00602D0E">
      <w:pPr>
        <w:pStyle w:val="1"/>
        <w:shd w:val="clear" w:color="auto" w:fill="auto"/>
        <w:spacing w:after="240"/>
      </w:pPr>
      <w:r>
        <w:rPr>
          <w:b/>
          <w:bCs/>
        </w:rPr>
        <w:t>2.2.1. Учебная практика</w:t>
      </w:r>
    </w:p>
    <w:p w:rsidR="00D844ED" w:rsidRDefault="00602D0E">
      <w:pPr>
        <w:pStyle w:val="ab"/>
        <w:shd w:val="clear" w:color="auto" w:fill="auto"/>
        <w:ind w:left="2573"/>
        <w:rPr>
          <w:sz w:val="28"/>
          <w:szCs w:val="28"/>
        </w:rPr>
      </w:pPr>
      <w:r>
        <w:rPr>
          <w:sz w:val="28"/>
          <w:szCs w:val="28"/>
        </w:rPr>
        <w:t>Перечень видов работ учебной практики</w:t>
      </w:r>
    </w:p>
    <w:tbl>
      <w:tblPr>
        <w:tblOverlap w:val="never"/>
        <w:tblW w:w="115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2"/>
        <w:gridCol w:w="1865"/>
        <w:gridCol w:w="1417"/>
        <w:gridCol w:w="1152"/>
        <w:gridCol w:w="48"/>
      </w:tblGrid>
      <w:tr w:rsidR="00D844ED" w:rsidTr="00A67F85">
        <w:trPr>
          <w:gridAfter w:val="1"/>
          <w:wAfter w:w="48" w:type="dxa"/>
          <w:trHeight w:hRule="exact" w:val="586"/>
          <w:jc w:val="center"/>
        </w:trPr>
        <w:tc>
          <w:tcPr>
            <w:tcW w:w="7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проверяемых результатов</w:t>
            </w:r>
          </w:p>
        </w:tc>
      </w:tr>
      <w:tr w:rsidR="00A67F85" w:rsidTr="00A67F85">
        <w:trPr>
          <w:gridAfter w:val="1"/>
          <w:wAfter w:w="48" w:type="dxa"/>
          <w:trHeight w:hRule="exact" w:val="283"/>
          <w:jc w:val="center"/>
        </w:trPr>
        <w:tc>
          <w:tcPr>
            <w:tcW w:w="70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7F85" w:rsidRDefault="00A67F85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85" w:rsidRDefault="00A67F8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85" w:rsidRDefault="00A67F8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85" w:rsidRDefault="00A67F85"/>
        </w:tc>
      </w:tr>
      <w:tr w:rsidR="00A67F85" w:rsidTr="00A67F85">
        <w:trPr>
          <w:gridAfter w:val="1"/>
          <w:wAfter w:w="48" w:type="dxa"/>
          <w:trHeight w:hRule="exact" w:val="1094"/>
          <w:jc w:val="center"/>
        </w:trPr>
        <w:tc>
          <w:tcPr>
            <w:tcW w:w="7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F85" w:rsidRDefault="00A67F8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Слесарные работы: измерение деталей машин и механизмов. Опиливание стали под линейку и угольник. Рубка стали на плите и в тисках. Сверление сквозных отверстий и на заданную глубину. Нарезание резьбы в деталях различной формы.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85" w:rsidRPr="00A67F85" w:rsidRDefault="00A67F85" w:rsidP="00A67F8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ПК 3.1-3.6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F85" w:rsidRPr="00A67F85" w:rsidRDefault="00A67F85" w:rsidP="00A67F8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ОК1-ОК9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A67F85" w:rsidRDefault="00A67F85"/>
        </w:tc>
      </w:tr>
      <w:tr w:rsidR="00A67F85" w:rsidTr="00A67F85">
        <w:trPr>
          <w:trHeight w:hRule="exact" w:val="1387"/>
          <w:jc w:val="center"/>
        </w:trPr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7F85" w:rsidRDefault="00A67F85">
            <w:pPr>
              <w:pStyle w:val="a6"/>
              <w:shd w:val="clear" w:color="auto" w:fill="auto"/>
              <w:tabs>
                <w:tab w:val="left" w:pos="2530"/>
                <w:tab w:val="left" w:pos="3950"/>
                <w:tab w:val="left" w:pos="53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Электросварочные работы: техника безопасности,</w:t>
            </w:r>
          </w:p>
          <w:p w:rsidR="00A67F85" w:rsidRDefault="00A67F8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электробезопасность и пожарная безопасность при выполнении сварочных работ. Подготовка оборудования к работе, разделка кромок. Сварка швов в различных пространственных положениях Контроль качества сварки.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85" w:rsidRPr="00A67F85" w:rsidRDefault="00A67F85" w:rsidP="00A67F8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ПК 3.1-3.6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F85" w:rsidRPr="00A67F85" w:rsidRDefault="00A67F85" w:rsidP="00A67F8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ОК1-ОК9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F85" w:rsidRDefault="00A67F85"/>
        </w:tc>
      </w:tr>
    </w:tbl>
    <w:p w:rsidR="009F3F07" w:rsidRDefault="009F3F07" w:rsidP="009F3F07">
      <w:pPr>
        <w:pStyle w:val="1"/>
        <w:shd w:val="clear" w:color="auto" w:fill="auto"/>
        <w:tabs>
          <w:tab w:val="left" w:pos="1713"/>
        </w:tabs>
        <w:spacing w:after="560"/>
        <w:ind w:left="1000"/>
      </w:pPr>
    </w:p>
    <w:p w:rsidR="00875B37" w:rsidRDefault="00875B37" w:rsidP="009F3F07">
      <w:pPr>
        <w:pStyle w:val="1"/>
        <w:shd w:val="clear" w:color="auto" w:fill="auto"/>
        <w:tabs>
          <w:tab w:val="left" w:pos="1713"/>
        </w:tabs>
        <w:spacing w:after="560"/>
        <w:ind w:left="1000"/>
      </w:pPr>
    </w:p>
    <w:p w:rsidR="00875B37" w:rsidRDefault="00875B37" w:rsidP="009F3F07">
      <w:pPr>
        <w:pStyle w:val="1"/>
        <w:shd w:val="clear" w:color="auto" w:fill="auto"/>
        <w:tabs>
          <w:tab w:val="left" w:pos="1713"/>
        </w:tabs>
        <w:spacing w:after="560"/>
        <w:ind w:left="1000"/>
      </w:pPr>
    </w:p>
    <w:p w:rsidR="00B71C40" w:rsidRPr="009F3F07" w:rsidRDefault="00B71C40" w:rsidP="009F3F07">
      <w:pPr>
        <w:pStyle w:val="1"/>
        <w:shd w:val="clear" w:color="auto" w:fill="auto"/>
        <w:tabs>
          <w:tab w:val="left" w:pos="1713"/>
        </w:tabs>
        <w:spacing w:after="560"/>
        <w:ind w:left="1000"/>
      </w:pPr>
    </w:p>
    <w:p w:rsidR="00D844ED" w:rsidRDefault="00602D0E" w:rsidP="00B71C40">
      <w:pPr>
        <w:pStyle w:val="1"/>
        <w:numPr>
          <w:ilvl w:val="0"/>
          <w:numId w:val="3"/>
        </w:numPr>
        <w:shd w:val="clear" w:color="auto" w:fill="auto"/>
        <w:tabs>
          <w:tab w:val="left" w:pos="1713"/>
        </w:tabs>
        <w:spacing w:after="560"/>
        <w:ind w:left="980" w:firstLine="20"/>
        <w:jc w:val="center"/>
      </w:pPr>
      <w:r>
        <w:rPr>
          <w:b/>
          <w:bCs/>
        </w:rPr>
        <w:lastRenderedPageBreak/>
        <w:t xml:space="preserve">Форма аттестационного листа по учебной практике </w:t>
      </w:r>
      <w:r w:rsidR="00C82C8F">
        <w:rPr>
          <w:b/>
          <w:bCs/>
        </w:rPr>
        <w:t>УП.03.01</w:t>
      </w:r>
      <w:r>
        <w:rPr>
          <w:b/>
          <w:bCs/>
        </w:rPr>
        <w:t xml:space="preserve"> </w:t>
      </w:r>
      <w:r>
        <w:rPr>
          <w:i/>
          <w:iCs/>
        </w:rPr>
        <w:t>(заполняется на каждого обучающегося)</w:t>
      </w:r>
    </w:p>
    <w:p w:rsidR="00D844ED" w:rsidRDefault="00602D0E">
      <w:pPr>
        <w:pStyle w:val="a6"/>
        <w:shd w:val="clear" w:color="auto" w:fill="auto"/>
        <w:spacing w:after="120"/>
        <w:jc w:val="center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МИНИСТЕРСТВО ТРАНСПОРТА РОССИЙСКОЙ ФЕДЕРАЦИИ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b/>
          <w:bCs/>
          <w:sz w:val="18"/>
          <w:szCs w:val="18"/>
        </w:rPr>
        <w:t>ФЕДЕРАЛЬНОЕ АГЕНТСТВО ЖЕЛЕЗНОДОРОЖНОГО ТРАНСПОРТА</w:t>
      </w:r>
    </w:p>
    <w:p w:rsidR="00D844ED" w:rsidRDefault="00602D0E">
      <w:pPr>
        <w:pStyle w:val="a6"/>
        <w:shd w:val="clear" w:color="auto" w:fill="auto"/>
        <w:spacing w:after="120"/>
        <w:jc w:val="center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ФИЛИАЛ ФЕДЕРАЛЬНОГО ГОСУДАРСТВЕННОГО БЮДЖЕТНОГО ОБРАЗОВАТЕЛЬНОГО УЧРЕЖДЕНИЯ ВЫСШЕГО ОБРАЗОВАНИЯ</w:t>
      </w:r>
    </w:p>
    <w:p w:rsidR="00C67C34" w:rsidRDefault="00602D0E" w:rsidP="00C67C34">
      <w:pPr>
        <w:pStyle w:val="a6"/>
        <w:shd w:val="clear" w:color="auto" w:fill="auto"/>
        <w:spacing w:after="560" w:line="257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«</w:t>
      </w:r>
      <w:r w:rsidR="008A63D3">
        <w:rPr>
          <w:rFonts w:ascii="Arial" w:eastAsia="Arial" w:hAnsi="Arial" w:cs="Arial"/>
          <w:b/>
          <w:bCs/>
          <w:sz w:val="20"/>
          <w:szCs w:val="20"/>
        </w:rPr>
        <w:t>ПРИВОЛЖСКИЙ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ГОСУДАРСТВЕННЫЙ УНИВЕРС</w:t>
      </w:r>
      <w:r w:rsidR="00C67C34">
        <w:rPr>
          <w:rFonts w:ascii="Arial" w:eastAsia="Arial" w:hAnsi="Arial" w:cs="Arial"/>
          <w:b/>
          <w:bCs/>
          <w:sz w:val="20"/>
          <w:szCs w:val="20"/>
        </w:rPr>
        <w:t xml:space="preserve">ИТЕТ ПУТЕЙ СООБЩЕНИЯ» </w:t>
      </w:r>
    </w:p>
    <w:p w:rsidR="00D844ED" w:rsidRDefault="00602D0E" w:rsidP="00C67C34">
      <w:pPr>
        <w:pStyle w:val="a6"/>
        <w:shd w:val="clear" w:color="auto" w:fill="auto"/>
        <w:spacing w:after="560" w:line="257" w:lineRule="auto"/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br/>
      </w:r>
      <w:r>
        <w:rPr>
          <w:b/>
          <w:bCs/>
        </w:rPr>
        <w:t>АТТЕСТАЦИОННЫЙ ЛИСТ ПО УЧЕБНОЙ ПРАКТИКЕ</w:t>
      </w:r>
    </w:p>
    <w:p w:rsidR="00D844ED" w:rsidRDefault="00602D0E">
      <w:pPr>
        <w:pStyle w:val="20"/>
        <w:pBdr>
          <w:top w:val="single" w:sz="4" w:space="0" w:color="auto"/>
        </w:pBdr>
        <w:shd w:val="clear" w:color="auto" w:fill="auto"/>
        <w:ind w:left="0" w:firstLine="0"/>
        <w:jc w:val="center"/>
      </w:pPr>
      <w:r>
        <w:rPr>
          <w:i/>
          <w:iCs/>
        </w:rPr>
        <w:t>ФИО</w:t>
      </w:r>
    </w:p>
    <w:p w:rsidR="00D844ED" w:rsidRDefault="00602D0E">
      <w:pPr>
        <w:pStyle w:val="20"/>
        <w:shd w:val="clear" w:color="auto" w:fill="auto"/>
        <w:tabs>
          <w:tab w:val="left" w:leader="underscore" w:pos="2402"/>
          <w:tab w:val="left" w:leader="underscore" w:pos="2766"/>
        </w:tabs>
        <w:ind w:left="0" w:firstLine="280"/>
        <w:jc w:val="both"/>
      </w:pPr>
      <w:r>
        <w:t>обучающийся на</w:t>
      </w:r>
      <w:r w:rsidR="0070238F">
        <w:t xml:space="preserve"> </w:t>
      </w:r>
      <w:r w:rsidR="003575F2">
        <w:t>2</w:t>
      </w:r>
      <w:r w:rsidR="0070238F">
        <w:t xml:space="preserve"> </w:t>
      </w:r>
      <w:r>
        <w:t xml:space="preserve">курсе по специальности </w:t>
      </w:r>
      <w:r w:rsidR="006B68CB">
        <w:rPr>
          <w:i/>
          <w:iCs/>
        </w:rPr>
        <w:t>23.02.08</w:t>
      </w:r>
      <w:r>
        <w:rPr>
          <w:i/>
          <w:iCs/>
        </w:rPr>
        <w:t xml:space="preserve"> Строительство железных дорог, путь и</w:t>
      </w:r>
    </w:p>
    <w:p w:rsidR="00D844ED" w:rsidRDefault="00602D0E">
      <w:pPr>
        <w:pStyle w:val="20"/>
        <w:shd w:val="clear" w:color="auto" w:fill="auto"/>
        <w:jc w:val="both"/>
      </w:pPr>
      <w:r>
        <w:rPr>
          <w:i/>
          <w:iCs/>
        </w:rPr>
        <w:t>путевое хозяйство</w:t>
      </w:r>
      <w:r>
        <w:t xml:space="preserve"> успешно проше</w:t>
      </w:r>
      <w:proofErr w:type="gramStart"/>
      <w:r>
        <w:t>л(</w:t>
      </w:r>
      <w:proofErr w:type="gramEnd"/>
      <w:r>
        <w:t xml:space="preserve">ла) учебную практику </w:t>
      </w:r>
      <w:r w:rsidR="00C82C8F">
        <w:t>УП.03.01</w:t>
      </w:r>
      <w:r>
        <w:t xml:space="preserve"> Учебная практика (слесарная,  сварочная) по профессиональному модулю </w:t>
      </w:r>
      <w:r w:rsidR="007341DB" w:rsidRPr="007341DB">
        <w:t>ПМ.03. Устройство, надзор и техническое состояние железнодорожного пути и искусственных сооружений.</w:t>
      </w:r>
    </w:p>
    <w:p w:rsidR="00D844ED" w:rsidRDefault="00602D0E">
      <w:pPr>
        <w:pStyle w:val="20"/>
        <w:shd w:val="clear" w:color="auto" w:fill="auto"/>
        <w:tabs>
          <w:tab w:val="left" w:pos="4883"/>
        </w:tabs>
        <w:spacing w:after="260"/>
        <w:ind w:left="0" w:firstLine="280"/>
        <w:jc w:val="both"/>
      </w:pPr>
      <w:r>
        <w:t xml:space="preserve">в объеме </w:t>
      </w:r>
      <w:r w:rsidR="003575F2">
        <w:t>72</w:t>
      </w:r>
      <w:r>
        <w:t xml:space="preserve"> час</w:t>
      </w:r>
      <w:r w:rsidR="003575F2">
        <w:t>а</w:t>
      </w:r>
      <w:r>
        <w:t xml:space="preserve"> с « »</w:t>
      </w:r>
      <w:r w:rsidR="00C67C34">
        <w:t>______________</w:t>
      </w:r>
      <w:r>
        <w:t xml:space="preserve"> 20</w:t>
      </w:r>
      <w:r w:rsidR="00C67C34">
        <w:t>__</w:t>
      </w:r>
      <w:r>
        <w:t xml:space="preserve"> г. по «»</w:t>
      </w:r>
      <w:r w:rsidR="00C67C34">
        <w:t>___________</w:t>
      </w:r>
      <w:r w:rsidR="0070238F">
        <w:t xml:space="preserve"> </w:t>
      </w:r>
      <w:r>
        <w:t>20</w:t>
      </w:r>
      <w:r w:rsidR="00C67C34">
        <w:t>___</w:t>
      </w:r>
      <w:r>
        <w:t xml:space="preserve"> г.</w:t>
      </w:r>
    </w:p>
    <w:p w:rsidR="00D844ED" w:rsidRDefault="00602D0E">
      <w:pPr>
        <w:pStyle w:val="20"/>
        <w:shd w:val="clear" w:color="auto" w:fill="auto"/>
        <w:tabs>
          <w:tab w:val="left" w:leader="underscore" w:pos="2098"/>
          <w:tab w:val="left" w:leader="underscore" w:pos="6314"/>
          <w:tab w:val="left" w:leader="underscore" w:pos="8186"/>
          <w:tab w:val="left" w:leader="underscore" w:pos="8426"/>
        </w:tabs>
        <w:ind w:left="0" w:firstLine="280"/>
        <w:jc w:val="both"/>
      </w:pPr>
      <w:r>
        <w:t xml:space="preserve">в организации </w:t>
      </w:r>
      <w:r w:rsidR="0070238F">
        <w:t xml:space="preserve"> </w:t>
      </w:r>
      <w:r>
        <w:t>__________________________</w:t>
      </w:r>
      <w:r w:rsidR="0070238F">
        <w:t xml:space="preserve">   </w:t>
      </w:r>
    </w:p>
    <w:p w:rsidR="00D844ED" w:rsidRDefault="00602D0E">
      <w:pPr>
        <w:pStyle w:val="20"/>
        <w:shd w:val="clear" w:color="auto" w:fill="auto"/>
        <w:spacing w:after="260"/>
        <w:ind w:left="0" w:firstLine="0"/>
        <w:jc w:val="center"/>
      </w:pPr>
      <w:r>
        <w:rPr>
          <w:i/>
          <w:iCs/>
        </w:rPr>
        <w:t>наименование организации, юридический адрес</w:t>
      </w:r>
    </w:p>
    <w:p w:rsidR="00D844ED" w:rsidRDefault="00602D0E">
      <w:pPr>
        <w:pStyle w:val="ab"/>
        <w:shd w:val="clear" w:color="auto" w:fill="auto"/>
        <w:ind w:left="2760"/>
      </w:pPr>
      <w: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5640"/>
      </w:tblGrid>
      <w:tr w:rsidR="00D844ED">
        <w:trPr>
          <w:trHeight w:hRule="exact" w:val="859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и объем работ, выполненных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D844ED">
        <w:trPr>
          <w:trHeight w:hRule="exact" w:val="562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Слесарные работы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tabs>
                <w:tab w:val="left" w:pos="39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выполненных работ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соответствует</w:t>
            </w:r>
          </w:p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</w:t>
            </w:r>
          </w:p>
        </w:tc>
      </w:tr>
      <w:tr w:rsidR="00D844ED">
        <w:trPr>
          <w:trHeight w:hRule="exact" w:val="595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4ED" w:rsidRDefault="003575F2">
            <w:pPr>
              <w:pStyle w:val="a6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2D0E">
              <w:rPr>
                <w:sz w:val="24"/>
                <w:szCs w:val="24"/>
              </w:rPr>
              <w:t>. Сварочные работы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выполненных работ соответствует технологии</w:t>
            </w:r>
          </w:p>
        </w:tc>
      </w:tr>
    </w:tbl>
    <w:p w:rsidR="00D844ED" w:rsidRDefault="00602D0E">
      <w:pPr>
        <w:pStyle w:val="ab"/>
        <w:shd w:val="clear" w:color="auto" w:fill="auto"/>
        <w:ind w:left="326"/>
      </w:pPr>
      <w:r>
        <w:t>Итоговая оценка</w:t>
      </w:r>
    </w:p>
    <w:p w:rsidR="00D844ED" w:rsidRDefault="00602D0E">
      <w:pPr>
        <w:pStyle w:val="20"/>
        <w:shd w:val="clear" w:color="auto" w:fill="auto"/>
        <w:tabs>
          <w:tab w:val="left" w:pos="4485"/>
          <w:tab w:val="left" w:leader="underscore" w:pos="9515"/>
        </w:tabs>
        <w:spacing w:line="233" w:lineRule="auto"/>
        <w:ind w:left="0" w:firstLine="280"/>
        <w:jc w:val="both"/>
      </w:pPr>
      <w:r>
        <w:rPr>
          <w:b/>
          <w:bCs/>
          <w:u w:val="single"/>
        </w:rPr>
        <w:t>по учебной практике УП.0</w:t>
      </w:r>
      <w:r w:rsidR="003575F2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.01</w:t>
      </w:r>
      <w:r w:rsidR="0070238F">
        <w:rPr>
          <w:b/>
          <w:bCs/>
        </w:rPr>
        <w:t xml:space="preserve">  </w:t>
      </w:r>
    </w:p>
    <w:p w:rsidR="00D844ED" w:rsidRDefault="00602D0E">
      <w:pPr>
        <w:pStyle w:val="20"/>
        <w:shd w:val="clear" w:color="auto" w:fill="auto"/>
        <w:spacing w:line="233" w:lineRule="auto"/>
        <w:jc w:val="both"/>
      </w:pPr>
      <w:r>
        <w:rPr>
          <w:b/>
          <w:bCs/>
        </w:rPr>
        <w:t xml:space="preserve">Характеристика профессиональной деятельности студента во время учебной практики </w:t>
      </w:r>
      <w:r w:rsidR="00C82C8F">
        <w:rPr>
          <w:b/>
          <w:bCs/>
        </w:rPr>
        <w:t>УП.03.01</w:t>
      </w:r>
      <w:r>
        <w:rPr>
          <w:b/>
          <w:bCs/>
        </w:rPr>
        <w:t xml:space="preserve"> по </w:t>
      </w:r>
      <w:r w:rsidR="007341DB" w:rsidRPr="005554BB">
        <w:t>ПМ.03. Устройство, надзор и техническое состояние железнодорожного пути и искусственных сооружений</w:t>
      </w:r>
      <w:r w:rsidR="007341DB">
        <w:t>.</w:t>
      </w:r>
      <w:r w:rsidR="007341DB">
        <w:t xml:space="preserve"> </w:t>
      </w:r>
      <w:r>
        <w:t>Качество выполнения работ соответствует технологии и требованиями организации, в которой проходила практика</w:t>
      </w:r>
    </w:p>
    <w:p w:rsidR="00D844ED" w:rsidRDefault="00602D0E">
      <w:pPr>
        <w:pStyle w:val="20"/>
        <w:shd w:val="clear" w:color="auto" w:fill="auto"/>
        <w:spacing w:after="560" w:line="233" w:lineRule="auto"/>
        <w:jc w:val="both"/>
      </w:pPr>
      <w:r>
        <w:rPr>
          <w:b/>
          <w:bCs/>
        </w:rPr>
        <w:t xml:space="preserve">Заключение: </w:t>
      </w:r>
      <w:r>
        <w:t xml:space="preserve">аттестуемый продемонстрировал владение профессиональными и общими компетенциями </w:t>
      </w:r>
      <w:r w:rsidRPr="007341DB">
        <w:t xml:space="preserve">ОК1-ОК9, ПК </w:t>
      </w:r>
      <w:r w:rsidR="007341DB" w:rsidRPr="007341DB">
        <w:t>3</w:t>
      </w:r>
      <w:r w:rsidRPr="007341DB">
        <w:t xml:space="preserve">.1, ПК </w:t>
      </w:r>
      <w:r w:rsidR="007341DB" w:rsidRPr="007341DB">
        <w:t>3</w:t>
      </w:r>
      <w:r w:rsidRPr="007341DB">
        <w:t xml:space="preserve">.2, ПК </w:t>
      </w:r>
      <w:r w:rsidR="007341DB" w:rsidRPr="007341DB">
        <w:t>3</w:t>
      </w:r>
      <w:r w:rsidRPr="007341DB">
        <w:t>.3,</w:t>
      </w:r>
      <w:r w:rsidR="00C67C34" w:rsidRPr="007341DB">
        <w:t xml:space="preserve"> </w:t>
      </w:r>
      <w:r w:rsidRPr="007341DB">
        <w:t xml:space="preserve">ПК </w:t>
      </w:r>
      <w:r w:rsidR="007341DB" w:rsidRPr="007341DB">
        <w:t>3</w:t>
      </w:r>
      <w:r w:rsidRPr="007341DB">
        <w:t xml:space="preserve">.4, ПК </w:t>
      </w:r>
      <w:r w:rsidR="007341DB" w:rsidRPr="007341DB">
        <w:t>3</w:t>
      </w:r>
      <w:r w:rsidRPr="007341DB">
        <w:t>.5</w:t>
      </w:r>
      <w:r w:rsidR="00FD0E13" w:rsidRPr="007341DB">
        <w:t xml:space="preserve"> </w:t>
      </w:r>
      <w:r w:rsidR="007341DB" w:rsidRPr="007341DB">
        <w:t>,ПК 3.6</w:t>
      </w:r>
      <w:bookmarkStart w:id="6" w:name="_GoBack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2242"/>
        <w:gridCol w:w="1675"/>
        <w:gridCol w:w="5011"/>
      </w:tblGrid>
      <w:tr w:rsidR="00D844ED">
        <w:trPr>
          <w:trHeight w:hRule="exact" w:val="240"/>
          <w:jc w:val="center"/>
        </w:trPr>
        <w:tc>
          <w:tcPr>
            <w:tcW w:w="926" w:type="dxa"/>
            <w:vMerge w:val="restart"/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17" w:type="dxa"/>
            <w:gridSpan w:val="2"/>
            <w:shd w:val="clear" w:color="auto" w:fill="FFFFFF"/>
            <w:vAlign w:val="center"/>
          </w:tcPr>
          <w:p w:rsidR="00D844ED" w:rsidRDefault="00602D0E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011" w:type="dxa"/>
            <w:vMerge w:val="restart"/>
            <w:shd w:val="clear" w:color="auto" w:fill="FFFFFF"/>
          </w:tcPr>
          <w:p w:rsidR="00D844ED" w:rsidRDefault="00602D0E">
            <w:pPr>
              <w:pStyle w:val="a6"/>
              <w:shd w:val="clear" w:color="auto" w:fill="auto"/>
              <w:tabs>
                <w:tab w:val="left" w:pos="5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Подпись ответственного лица организации</w:t>
            </w:r>
          </w:p>
          <w:p w:rsidR="00D844ED" w:rsidRDefault="00602D0E">
            <w:pPr>
              <w:pStyle w:val="a6"/>
              <w:shd w:val="clear" w:color="auto" w:fill="auto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(базы практики)</w:t>
            </w:r>
          </w:p>
        </w:tc>
      </w:tr>
      <w:tr w:rsidR="00D844ED">
        <w:trPr>
          <w:trHeight w:hRule="exact" w:val="456"/>
          <w:jc w:val="center"/>
        </w:trPr>
        <w:tc>
          <w:tcPr>
            <w:tcW w:w="926" w:type="dxa"/>
            <w:vMerge/>
            <w:shd w:val="clear" w:color="auto" w:fill="FFFFFF"/>
          </w:tcPr>
          <w:p w:rsidR="00D844ED" w:rsidRDefault="00D844ED"/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56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Подпись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36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Ф.И.О</w:t>
            </w:r>
          </w:p>
        </w:tc>
        <w:tc>
          <w:tcPr>
            <w:tcW w:w="5011" w:type="dxa"/>
            <w:vMerge/>
            <w:shd w:val="clear" w:color="auto" w:fill="FFFFFF"/>
          </w:tcPr>
          <w:p w:rsidR="00D844ED" w:rsidRDefault="00D844ED"/>
        </w:tc>
      </w:tr>
      <w:tr w:rsidR="00D844ED">
        <w:trPr>
          <w:trHeight w:hRule="exact" w:val="370"/>
          <w:jc w:val="center"/>
        </w:trPr>
        <w:tc>
          <w:tcPr>
            <w:tcW w:w="926" w:type="dxa"/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  <w:vAlign w:val="bottom"/>
          </w:tcPr>
          <w:p w:rsidR="00D844ED" w:rsidRPr="00F93146" w:rsidRDefault="00602D0E">
            <w:pPr>
              <w:pStyle w:val="a6"/>
              <w:shd w:val="clear" w:color="auto" w:fill="auto"/>
              <w:ind w:left="1820"/>
              <w:rPr>
                <w:sz w:val="24"/>
                <w:szCs w:val="24"/>
              </w:rPr>
            </w:pPr>
            <w:r w:rsidRPr="00F93146">
              <w:rPr>
                <w:sz w:val="24"/>
                <w:szCs w:val="24"/>
              </w:rPr>
              <w:t>/</w:t>
            </w:r>
          </w:p>
        </w:tc>
        <w:tc>
          <w:tcPr>
            <w:tcW w:w="1675" w:type="dxa"/>
            <w:shd w:val="clear" w:color="auto" w:fill="FFFFFF"/>
          </w:tcPr>
          <w:p w:rsidR="00D844ED" w:rsidRPr="00F93146" w:rsidRDefault="00D844E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11" w:type="dxa"/>
            <w:shd w:val="clear" w:color="auto" w:fill="FFFFFF"/>
            <w:vAlign w:val="bottom"/>
          </w:tcPr>
          <w:p w:rsidR="00D844ED" w:rsidRDefault="00602D0E">
            <w:pPr>
              <w:pStyle w:val="a6"/>
              <w:shd w:val="clear" w:color="auto" w:fill="auto"/>
              <w:tabs>
                <w:tab w:val="left" w:pos="5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  <w:r w:rsidR="007023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Подпись ответственного лица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</w:tr>
      <w:tr w:rsidR="00D844ED">
        <w:trPr>
          <w:trHeight w:hRule="exact" w:val="432"/>
          <w:jc w:val="center"/>
        </w:trPr>
        <w:tc>
          <w:tcPr>
            <w:tcW w:w="926" w:type="dxa"/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52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Подпись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ind w:firstLine="300"/>
              <w:rPr>
                <w:sz w:val="16"/>
                <w:szCs w:val="16"/>
              </w:rPr>
            </w:pPr>
            <w:r w:rsidRPr="00F93146">
              <w:rPr>
                <w:rFonts w:eastAsia="Arial"/>
                <w:sz w:val="16"/>
                <w:szCs w:val="16"/>
              </w:rPr>
              <w:t>Ф.И.0</w:t>
            </w:r>
          </w:p>
        </w:tc>
        <w:tc>
          <w:tcPr>
            <w:tcW w:w="5011" w:type="dxa"/>
            <w:shd w:val="clear" w:color="auto" w:fill="FFFFFF"/>
            <w:vAlign w:val="center"/>
          </w:tcPr>
          <w:p w:rsidR="00D844ED" w:rsidRDefault="00602D0E" w:rsidP="008A63D3">
            <w:pPr>
              <w:pStyle w:val="a6"/>
              <w:shd w:val="clear" w:color="auto" w:fill="auto"/>
              <w:ind w:firstLine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 w:rsidR="008A63D3">
              <w:rPr>
                <w:sz w:val="24"/>
                <w:szCs w:val="24"/>
              </w:rPr>
              <w:t>Прив</w:t>
            </w:r>
            <w:r>
              <w:rPr>
                <w:sz w:val="24"/>
                <w:szCs w:val="24"/>
              </w:rPr>
              <w:t>ГУПС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844ED">
        <w:trPr>
          <w:trHeight w:hRule="exact" w:val="634"/>
          <w:jc w:val="center"/>
        </w:trPr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>
            <w:pPr>
              <w:pStyle w:val="a6"/>
              <w:shd w:val="clear" w:color="auto" w:fill="auto"/>
              <w:tabs>
                <w:tab w:val="left" w:pos="1462"/>
              </w:tabs>
              <w:ind w:firstLine="440"/>
              <w:rPr>
                <w:sz w:val="24"/>
                <w:szCs w:val="24"/>
              </w:rPr>
            </w:pPr>
            <w:r w:rsidRPr="00F93146">
              <w:rPr>
                <w:sz w:val="24"/>
                <w:szCs w:val="24"/>
              </w:rPr>
              <w:t>Дата</w:t>
            </w:r>
            <w:r w:rsidR="00F93146" w:rsidRPr="00F93146">
              <w:rPr>
                <w:sz w:val="24"/>
                <w:szCs w:val="24"/>
              </w:rPr>
              <w:t xml:space="preserve"> </w:t>
            </w:r>
            <w:r w:rsidRPr="00F93146">
              <w:rPr>
                <w:sz w:val="24"/>
                <w:szCs w:val="24"/>
              </w:rPr>
              <w:t>«</w:t>
            </w:r>
            <w:r w:rsidR="0070238F">
              <w:rPr>
                <w:sz w:val="24"/>
                <w:szCs w:val="24"/>
              </w:rPr>
              <w:t xml:space="preserve"> </w:t>
            </w:r>
            <w:r w:rsidRPr="00F93146">
              <w:rPr>
                <w:sz w:val="24"/>
                <w:szCs w:val="24"/>
              </w:rPr>
              <w:t>»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4ED" w:rsidRPr="00F93146" w:rsidRDefault="00602D0E" w:rsidP="009F3F07">
            <w:pPr>
              <w:pStyle w:val="a6"/>
              <w:numPr>
                <w:ilvl w:val="0"/>
                <w:numId w:val="7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  <w:r w:rsidRPr="00F93146">
              <w:rPr>
                <w:sz w:val="24"/>
                <w:szCs w:val="24"/>
              </w:rPr>
              <w:t>.</w:t>
            </w:r>
          </w:p>
        </w:tc>
        <w:tc>
          <w:tcPr>
            <w:tcW w:w="5011" w:type="dxa"/>
            <w:tcBorders>
              <w:bottom w:val="single" w:sz="4" w:space="0" w:color="auto"/>
            </w:tcBorders>
            <w:shd w:val="clear" w:color="auto" w:fill="FFFFFF"/>
          </w:tcPr>
          <w:p w:rsidR="00D844ED" w:rsidRDefault="00D844ED">
            <w:pPr>
              <w:rPr>
                <w:sz w:val="10"/>
                <w:szCs w:val="10"/>
              </w:rPr>
            </w:pPr>
          </w:p>
        </w:tc>
      </w:tr>
    </w:tbl>
    <w:p w:rsidR="009F3F07" w:rsidRDefault="009F3F07" w:rsidP="009F3F07">
      <w:pPr>
        <w:pStyle w:val="1"/>
        <w:shd w:val="clear" w:color="auto" w:fill="auto"/>
        <w:tabs>
          <w:tab w:val="left" w:pos="683"/>
          <w:tab w:val="left" w:pos="9346"/>
        </w:tabs>
        <w:spacing w:after="200"/>
        <w:rPr>
          <w:b/>
          <w:bCs/>
        </w:rPr>
      </w:pPr>
    </w:p>
    <w:p w:rsidR="009F3F07" w:rsidRPr="009F3F07" w:rsidRDefault="009F3F07" w:rsidP="009F3F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 w:cs="Times New Roman"/>
          <w:b/>
          <w:bCs/>
          <w:color w:val="auto"/>
          <w:sz w:val="32"/>
          <w:szCs w:val="28"/>
          <w:lang w:eastAsia="zh-CN" w:bidi="ar-SA"/>
        </w:rPr>
      </w:pPr>
    </w:p>
    <w:p w:rsidR="00E75AA3" w:rsidRDefault="00E75AA3" w:rsidP="00E75AA3">
      <w:pPr>
        <w:pStyle w:val="1"/>
        <w:shd w:val="clear" w:color="auto" w:fill="auto"/>
        <w:tabs>
          <w:tab w:val="left" w:pos="3226"/>
        </w:tabs>
        <w:spacing w:after="280"/>
        <w:sectPr w:rsidR="00E75AA3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98" w:right="569" w:bottom="1305" w:left="785" w:header="0" w:footer="3" w:gutter="0"/>
          <w:cols w:space="720"/>
          <w:noEndnote/>
          <w:docGrid w:linePitch="360"/>
        </w:sectPr>
      </w:pPr>
    </w:p>
    <w:p w:rsidR="00D844ED" w:rsidRDefault="00D844ED">
      <w:pPr>
        <w:jc w:val="center"/>
        <w:rPr>
          <w:sz w:val="2"/>
          <w:szCs w:val="2"/>
        </w:rPr>
      </w:pPr>
    </w:p>
    <w:sectPr w:rsidR="00D844ED" w:rsidSect="009F3F07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5112" w:right="838" w:bottom="4936" w:left="838" w:header="410" w:footer="4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66" w:rsidRDefault="00FD1066">
      <w:r>
        <w:separator/>
      </w:r>
    </w:p>
  </w:endnote>
  <w:endnote w:type="continuationSeparator" w:id="0">
    <w:p w:rsidR="00FD1066" w:rsidRDefault="00FD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66" w:rsidRDefault="00FD1066"/>
  </w:footnote>
  <w:footnote w:type="continuationSeparator" w:id="0">
    <w:p w:rsidR="00FD1066" w:rsidRDefault="00FD10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42C73A29" wp14:editId="700F12AE">
              <wp:simplePos x="0" y="0"/>
              <wp:positionH relativeFrom="page">
                <wp:posOffset>6621780</wp:posOffset>
              </wp:positionH>
              <wp:positionV relativeFrom="page">
                <wp:posOffset>93345</wp:posOffset>
              </wp:positionV>
              <wp:extent cx="97790" cy="1828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521.4pt;margin-top:7.35pt;width:7.7pt;height:14.4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0D4C8A9C" wp14:editId="4C6E3DA4">
              <wp:simplePos x="0" y="0"/>
              <wp:positionH relativeFrom="page">
                <wp:posOffset>6621780</wp:posOffset>
              </wp:positionH>
              <wp:positionV relativeFrom="page">
                <wp:posOffset>93345</wp:posOffset>
              </wp:positionV>
              <wp:extent cx="97790" cy="1828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21.4pt;margin-top:7.35pt;width:7.7pt;height:14.4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7903601A" wp14:editId="118AAF3F">
              <wp:simplePos x="0" y="0"/>
              <wp:positionH relativeFrom="page">
                <wp:posOffset>6904990</wp:posOffset>
              </wp:positionH>
              <wp:positionV relativeFrom="page">
                <wp:posOffset>67945</wp:posOffset>
              </wp:positionV>
              <wp:extent cx="115570" cy="2070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238F" w:rsidRDefault="0070238F">
                          <w:pPr>
                            <w:pStyle w:val="22"/>
                            <w:shd w:val="clear" w:color="auto" w:fill="auto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i/>
                              <w:iCs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43.7pt;margin-top:5.35pt;width:9.1pt;height:16.3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" filled="f" stroked="f">
              <v:textbox style="mso-fit-shape-to-text:t" inset="0,0,0,0">
                <w:txbxContent>
                  <w:p w:rsidR="0070238F" w:rsidRDefault="0070238F">
                    <w:pPr>
                      <w:pStyle w:val="22"/>
                      <w:shd w:val="clear" w:color="auto" w:fill="auto"/>
                      <w:rPr>
                        <w:sz w:val="44"/>
                        <w:szCs w:val="44"/>
                      </w:rPr>
                    </w:pPr>
                    <w:r>
                      <w:rPr>
                        <w:i/>
                        <w:iCs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8F" w:rsidRDefault="007023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606"/>
    <w:multiLevelType w:val="multilevel"/>
    <w:tmpl w:val="9B3E20BC"/>
    <w:lvl w:ilvl="0">
      <w:start w:val="2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85296"/>
    <w:multiLevelType w:val="multilevel"/>
    <w:tmpl w:val="19DC7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073D9"/>
    <w:multiLevelType w:val="multilevel"/>
    <w:tmpl w:val="210C1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BD6D66"/>
    <w:multiLevelType w:val="multilevel"/>
    <w:tmpl w:val="6C627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63DDE"/>
    <w:multiLevelType w:val="multilevel"/>
    <w:tmpl w:val="7B5AB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D61D09"/>
    <w:multiLevelType w:val="multilevel"/>
    <w:tmpl w:val="3BB88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939BC"/>
    <w:multiLevelType w:val="multilevel"/>
    <w:tmpl w:val="566E4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11CA4"/>
    <w:multiLevelType w:val="hybridMultilevel"/>
    <w:tmpl w:val="E0DE2B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E5721"/>
    <w:multiLevelType w:val="multilevel"/>
    <w:tmpl w:val="C84E06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6D16D5"/>
    <w:multiLevelType w:val="multilevel"/>
    <w:tmpl w:val="41ACC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6F69D2"/>
    <w:multiLevelType w:val="multilevel"/>
    <w:tmpl w:val="C36E0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5E6CC3"/>
    <w:multiLevelType w:val="multilevel"/>
    <w:tmpl w:val="7DA22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FA0BBB"/>
    <w:multiLevelType w:val="multilevel"/>
    <w:tmpl w:val="68C4B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11025B"/>
    <w:multiLevelType w:val="multilevel"/>
    <w:tmpl w:val="0FAEF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65438"/>
    <w:multiLevelType w:val="multilevel"/>
    <w:tmpl w:val="7A78E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4F18A2"/>
    <w:multiLevelType w:val="hybridMultilevel"/>
    <w:tmpl w:val="7750BE4E"/>
    <w:lvl w:ilvl="0" w:tplc="B726E4C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A68CC"/>
    <w:multiLevelType w:val="multilevel"/>
    <w:tmpl w:val="49FA5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CB4A55"/>
    <w:multiLevelType w:val="singleLevel"/>
    <w:tmpl w:val="03C28D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lang w:val="en-US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0"/>
  </w:num>
  <w:num w:numId="7">
    <w:abstractNumId w:val="15"/>
  </w:num>
  <w:num w:numId="8">
    <w:abstractNumId w:val="17"/>
  </w:num>
  <w:num w:numId="9">
    <w:abstractNumId w:val="7"/>
  </w:num>
  <w:num w:numId="10">
    <w:abstractNumId w:val="14"/>
  </w:num>
  <w:num w:numId="11">
    <w:abstractNumId w:val="13"/>
  </w:num>
  <w:num w:numId="12">
    <w:abstractNumId w:val="4"/>
  </w:num>
  <w:num w:numId="13">
    <w:abstractNumId w:val="11"/>
  </w:num>
  <w:num w:numId="14">
    <w:abstractNumId w:val="9"/>
  </w:num>
  <w:num w:numId="15">
    <w:abstractNumId w:val="12"/>
  </w:num>
  <w:num w:numId="16">
    <w:abstractNumId w:val="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844ED"/>
    <w:rsid w:val="00002163"/>
    <w:rsid w:val="000744A5"/>
    <w:rsid w:val="000A5ECE"/>
    <w:rsid w:val="000B1D9D"/>
    <w:rsid w:val="000E14F5"/>
    <w:rsid w:val="00135659"/>
    <w:rsid w:val="001462F0"/>
    <w:rsid w:val="00175192"/>
    <w:rsid w:val="001F31E2"/>
    <w:rsid w:val="00261059"/>
    <w:rsid w:val="003575F2"/>
    <w:rsid w:val="003A4201"/>
    <w:rsid w:val="004033BC"/>
    <w:rsid w:val="004713C5"/>
    <w:rsid w:val="00515FED"/>
    <w:rsid w:val="00531EC8"/>
    <w:rsid w:val="005554BB"/>
    <w:rsid w:val="005B2253"/>
    <w:rsid w:val="005D4ED0"/>
    <w:rsid w:val="00602D0E"/>
    <w:rsid w:val="006B68CB"/>
    <w:rsid w:val="0070238F"/>
    <w:rsid w:val="007341DB"/>
    <w:rsid w:val="007375EB"/>
    <w:rsid w:val="00777007"/>
    <w:rsid w:val="007C79CF"/>
    <w:rsid w:val="007E1C54"/>
    <w:rsid w:val="0080289A"/>
    <w:rsid w:val="00875B37"/>
    <w:rsid w:val="00886ABC"/>
    <w:rsid w:val="0089381A"/>
    <w:rsid w:val="008A63D3"/>
    <w:rsid w:val="008F1021"/>
    <w:rsid w:val="0090310A"/>
    <w:rsid w:val="00907995"/>
    <w:rsid w:val="00925182"/>
    <w:rsid w:val="009F3F07"/>
    <w:rsid w:val="00A67F85"/>
    <w:rsid w:val="00AC64B4"/>
    <w:rsid w:val="00AE5034"/>
    <w:rsid w:val="00B16449"/>
    <w:rsid w:val="00B50EEB"/>
    <w:rsid w:val="00B71C40"/>
    <w:rsid w:val="00BA643D"/>
    <w:rsid w:val="00BD5C74"/>
    <w:rsid w:val="00C67C34"/>
    <w:rsid w:val="00C82C8F"/>
    <w:rsid w:val="00CB668D"/>
    <w:rsid w:val="00CF54DA"/>
    <w:rsid w:val="00D32F35"/>
    <w:rsid w:val="00D70557"/>
    <w:rsid w:val="00D815BB"/>
    <w:rsid w:val="00D844ED"/>
    <w:rsid w:val="00DC6986"/>
    <w:rsid w:val="00DE175F"/>
    <w:rsid w:val="00E75AA3"/>
    <w:rsid w:val="00EB79BE"/>
    <w:rsid w:val="00F750D0"/>
    <w:rsid w:val="00F93146"/>
    <w:rsid w:val="00FD0E13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280" w:firstLine="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80"/>
      <w:ind w:firstLine="73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right="360"/>
      <w:jc w:val="right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9F3F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3F07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F3F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3F07"/>
    <w:rPr>
      <w:color w:val="000000"/>
    </w:rPr>
  </w:style>
  <w:style w:type="table" w:styleId="af0">
    <w:name w:val="Table Grid"/>
    <w:basedOn w:val="a1"/>
    <w:uiPriority w:val="59"/>
    <w:rsid w:val="009F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341D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41D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280" w:firstLine="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3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80"/>
      <w:ind w:firstLine="73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/>
      <w:ind w:right="360"/>
      <w:jc w:val="right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9F3F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3F07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F3F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3F07"/>
    <w:rPr>
      <w:color w:val="000000"/>
    </w:rPr>
  </w:style>
  <w:style w:type="table" w:styleId="af0">
    <w:name w:val="Table Grid"/>
    <w:basedOn w:val="a1"/>
    <w:uiPriority w:val="59"/>
    <w:rsid w:val="009F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341D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41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ptgt-samgups</Company>
  <LinksUpToDate>false</LinksUpToDate>
  <CharactersWithSpaces>19551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Гундарева</dc:creator>
  <cp:lastModifiedBy>Тишунин резервный</cp:lastModifiedBy>
  <cp:revision>42</cp:revision>
  <cp:lastPrinted>2025-02-28T08:49:00Z</cp:lastPrinted>
  <dcterms:created xsi:type="dcterms:W3CDTF">2021-05-06T07:30:00Z</dcterms:created>
  <dcterms:modified xsi:type="dcterms:W3CDTF">2025-05-30T11:24:00Z</dcterms:modified>
</cp:coreProperties>
</file>