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>Приложение</w:t>
      </w:r>
    </w:p>
    <w:p w:rsidR="0023778E" w:rsidRPr="003E229C" w:rsidRDefault="00E2788A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23778E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>РАБОЧАЯ ПРОГРАММА УЧЕБНОЙ ПРАКТИКИ</w:t>
      </w:r>
      <w:r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9C0F0C" w:rsidRDefault="009C0F0C" w:rsidP="008630CF">
      <w:pPr>
        <w:pStyle w:val="11"/>
        <w:shd w:val="clear" w:color="auto" w:fill="auto"/>
        <w:spacing w:before="0" w:after="0" w:line="240" w:lineRule="auto"/>
        <w:ind w:left="220"/>
      </w:pPr>
    </w:p>
    <w:p w:rsidR="009C0F0C" w:rsidRPr="009C0F0C" w:rsidRDefault="009C0F0C" w:rsidP="008630CF">
      <w:pPr>
        <w:pStyle w:val="11"/>
        <w:shd w:val="clear" w:color="auto" w:fill="auto"/>
        <w:spacing w:before="0" w:after="0" w:line="240" w:lineRule="auto"/>
        <w:ind w:left="220"/>
      </w:pPr>
      <w:r w:rsidRPr="009C0F0C">
        <w:rPr>
          <w:rStyle w:val="2"/>
          <w:bCs w:val="0"/>
          <w:color w:val="000000"/>
        </w:rPr>
        <w:t>УП.02.01 УЧЕБНАЯ ПРАКТИКА (управление движением)</w:t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0D09FB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УЧЕБНОЙ ПРАКТИКИ</w:t>
      </w:r>
      <w:bookmarkEnd w:id="2"/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0D6ABD" w:rsidRDefault="0023778E" w:rsidP="000D6ABD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учебной практики </w:t>
      </w:r>
      <w:r w:rsidR="009C0F0C" w:rsidRPr="003E229C">
        <w:rPr>
          <w:rStyle w:val="2"/>
          <w:color w:val="000000"/>
        </w:rPr>
        <w:t>УП.02.01 Учебная практика (управление движением)</w:t>
      </w:r>
      <w:r w:rsidR="009C0F0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9C0F0C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9C0F0C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E2788A" w:rsidRPr="00163B0F">
        <w:rPr>
          <w:i/>
          <w:lang w:eastAsia="en-US"/>
        </w:rPr>
        <w:t>Организация движения и обеспечение безопасности на транспорте (по видам транспорта)</w:t>
      </w:r>
      <w:r w:rsidR="009C0F0C">
        <w:rPr>
          <w:rStyle w:val="2"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3A15EE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 w:rsidR="00302BAD"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 w:rsidR="00302BAD">
        <w:rPr>
          <w:rStyle w:val="2"/>
          <w:color w:val="000000"/>
        </w:rPr>
        <w:t xml:space="preserve"> и </w:t>
      </w:r>
      <w:r w:rsidR="000D09FB">
        <w:rPr>
          <w:rStyle w:val="2"/>
          <w:color w:val="000000"/>
        </w:rPr>
        <w:t>навыков</w:t>
      </w:r>
      <w:r w:rsidRPr="003E229C">
        <w:rPr>
          <w:rStyle w:val="2"/>
          <w:color w:val="000000"/>
        </w:rPr>
        <w:t xml:space="preserve"> в рамках профессиональн</w:t>
      </w:r>
      <w:r w:rsidR="009C0F0C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 w:rsidR="009C0F0C"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</w:t>
      </w:r>
      <w:r w:rsidR="00302BAD" w:rsidRPr="003E229C">
        <w:rPr>
          <w:rStyle w:val="2"/>
          <w:color w:val="000000"/>
        </w:rPr>
        <w:t xml:space="preserve">ОПОП-ППССЗ </w:t>
      </w:r>
      <w:r w:rsidRPr="003E229C">
        <w:rPr>
          <w:rStyle w:val="2"/>
          <w:color w:val="000000"/>
        </w:rPr>
        <w:t>для последующего освоения ими общих и профессиональных компетенций по избранной специальности.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Обучающийся в ходе освоения учебной практики должен:</w:t>
      </w:r>
    </w:p>
    <w:p w:rsidR="00E2788A" w:rsidRPr="00163B0F" w:rsidRDefault="000D09FB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владеть навыками</w:t>
      </w:r>
      <w:r w:rsidR="00E2788A" w:rsidRPr="00163B0F">
        <w:rPr>
          <w:b/>
          <w:sz w:val="24"/>
          <w:szCs w:val="24"/>
        </w:rPr>
        <w:t>: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разработки графика движения поездов с учетом пропускной способности и технических возможностей инфраструктуры;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организации движения поездов при соблюдении требований безопасности эксплуатации объектов инфраструктуры;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использования документов, регламентирующих безопасность движения поездов;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расчета норм времени на выполнение операций технологических процессов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контроля выполнения плановых заданий;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расчета и анализа показателей эксплуатационной работы объектов железнодорожного транспорта.</w:t>
      </w:r>
    </w:p>
    <w:p w:rsidR="00E2788A" w:rsidRPr="00F0311B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F0311B">
        <w:rPr>
          <w:b/>
          <w:sz w:val="24"/>
          <w:szCs w:val="24"/>
        </w:rPr>
        <w:t>уметь: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обеспечивать управление движением поездов;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разрабатывать график движения поездов;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использовать алгоритмы деятельности, связанные с организацией движения в нестандартных ситуациях;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организовывать, планировать перевозочный процесс и управлять им;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обеспечивать безопасность движения в соответствии с требованиями нормативных документов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организовывать работу оперативного персонала по обеспечению безопасности перевозок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классифицировать и анализировать причины нарушения безопасности движения (по видам транспорта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выбирать оптимальные решения при работах в условиях нестандартных и аварийных ситуаций;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анализировать данные, связанные с контролем выполнения показателей эксплуатационной работы;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оформлять документацию по контролю выполнения показателей эксплуатационной работы;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принимать решения по результатам контроля выполнения показателей эксплуатационной работы.</w:t>
      </w:r>
    </w:p>
    <w:p w:rsidR="00E2788A" w:rsidRPr="00F0311B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F0311B">
        <w:rPr>
          <w:b/>
          <w:sz w:val="24"/>
          <w:szCs w:val="24"/>
        </w:rPr>
        <w:t>знать: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основные принципы организации движения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lastRenderedPageBreak/>
        <w:t>- действия работников при технической эксплуатации объектов транспортной инфраструктуры и транспортных средств в соответствии с нормами и правилами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систему организации движения поездов;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назначение и функциональные возможности информационных автоматизированных систем, применяемых для организации перевозочного процесса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систему управления безопасностью движения поездов;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нормативно-правовую базу обеспечения безопасности движения на железнодорожном транспорте;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методики расчета показателей работы объектов железнодорожного транспорта;</w:t>
      </w:r>
    </w:p>
    <w:p w:rsidR="00E2788A" w:rsidRPr="00163B0F" w:rsidRDefault="00E2788A" w:rsidP="00E2788A">
      <w:pPr>
        <w:pStyle w:val="41"/>
        <w:tabs>
          <w:tab w:val="left" w:pos="237"/>
          <w:tab w:val="left" w:pos="5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3B0F">
        <w:rPr>
          <w:sz w:val="24"/>
          <w:szCs w:val="24"/>
        </w:rPr>
        <w:t>- виды контроля выполнения плановых заданий;</w:t>
      </w:r>
    </w:p>
    <w:p w:rsidR="009C0F0C" w:rsidRPr="003E229C" w:rsidRDefault="00E2788A" w:rsidP="00E2788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163B0F">
        <w:t>- ресурсосберегающие технологии при организации перевозок и управлении на железнодорожном транспорте</w:t>
      </w:r>
      <w:r>
        <w:t>.</w:t>
      </w:r>
    </w:p>
    <w:p w:rsidR="006A4AD7" w:rsidRDefault="006A4AD7" w:rsidP="008630CF">
      <w:pPr>
        <w:pStyle w:val="21"/>
        <w:shd w:val="clear" w:color="auto" w:fill="auto"/>
        <w:spacing w:line="240" w:lineRule="auto"/>
        <w:ind w:firstLine="799"/>
        <w:rPr>
          <w:rStyle w:val="2"/>
          <w:color w:val="000000"/>
        </w:rPr>
      </w:pPr>
    </w:p>
    <w:p w:rsidR="0023778E" w:rsidRPr="003E229C" w:rsidRDefault="006A4AD7" w:rsidP="00E2788A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E2788A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E2788A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E2788A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E2788A" w:rsidRPr="003E229C" w:rsidTr="00F351CB">
        <w:tc>
          <w:tcPr>
            <w:tcW w:w="3119" w:type="dxa"/>
          </w:tcPr>
          <w:p w:rsidR="00E2788A" w:rsidRPr="00E2788A" w:rsidRDefault="00E2788A" w:rsidP="00E2788A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278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ВД 02. Организация движения и обеспечение безопасности на транспорте (по видам транспорта)</w:t>
            </w:r>
          </w:p>
        </w:tc>
        <w:tc>
          <w:tcPr>
            <w:tcW w:w="6732" w:type="dxa"/>
          </w:tcPr>
          <w:p w:rsidR="00E2788A" w:rsidRPr="00E2788A" w:rsidRDefault="00E2788A" w:rsidP="00FF7931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E2788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ПК 2.1. Обеспечивать выполнение условий по организации движения транспорта. </w:t>
            </w:r>
          </w:p>
          <w:p w:rsidR="00E2788A" w:rsidRPr="00E2788A" w:rsidRDefault="00E2788A" w:rsidP="00FF7931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E2788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      </w:r>
          </w:p>
          <w:p w:rsidR="00E2788A" w:rsidRPr="00E2788A" w:rsidRDefault="00E2788A" w:rsidP="00FF7931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E2788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ПК 2.3. Определять и анализировать выполнение показателей эксплуатационной работы.</w:t>
            </w:r>
          </w:p>
        </w:tc>
      </w:tr>
    </w:tbl>
    <w:p w:rsidR="00F351CB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B927A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6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B927A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4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E2788A" w:rsidRDefault="00E2788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3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B927AC" w:rsidRPr="00B927AC" w:rsidRDefault="0023778E" w:rsidP="00B927AC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B927AC">
        <w:rPr>
          <w:rStyle w:val="2"/>
          <w:color w:val="000000"/>
        </w:rPr>
        <w:t xml:space="preserve">Всего - </w:t>
      </w:r>
      <w:r w:rsidR="0023278A" w:rsidRPr="00B927AC">
        <w:rPr>
          <w:rStyle w:val="2"/>
          <w:color w:val="000000"/>
        </w:rPr>
        <w:t>108 часов</w:t>
      </w:r>
      <w:r w:rsidR="00B927AC" w:rsidRPr="00B927AC">
        <w:rPr>
          <w:rStyle w:val="2"/>
          <w:color w:val="000000"/>
        </w:rPr>
        <w:t>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>УЧЕБНАЯ ПРАКТИКА ПО ПРОФЕССИОНАЛЬН</w:t>
      </w:r>
      <w:r w:rsidR="00B927AC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B927AC">
        <w:rPr>
          <w:rStyle w:val="20"/>
          <w:b/>
          <w:bCs/>
          <w:color w:val="000000"/>
        </w:rPr>
        <w:t>Ю</w:t>
      </w:r>
    </w:p>
    <w:p w:rsidR="000F5848" w:rsidRDefault="00E2788A" w:rsidP="006975A1">
      <w:pPr>
        <w:pStyle w:val="22"/>
        <w:shd w:val="clear" w:color="auto" w:fill="auto"/>
        <w:spacing w:before="0" w:after="0" w:line="240" w:lineRule="auto"/>
        <w:ind w:firstLine="740"/>
        <w:jc w:val="both"/>
        <w:rPr>
          <w:rStyle w:val="2"/>
          <w:color w:val="000000"/>
        </w:rPr>
      </w:pPr>
      <w:bookmarkStart w:id="9" w:name="bookmark11"/>
      <w:r w:rsidRPr="00B85772">
        <w:t xml:space="preserve">ПМ.02. </w:t>
      </w:r>
      <w:r w:rsidRPr="0077784D">
        <w:t>Организация движения и обеспечение безопасности на транспорте</w:t>
      </w:r>
      <w:r w:rsidRPr="00B85772">
        <w:t xml:space="preserve"> (по видам 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 практики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2788A" w:rsidRPr="003E229C" w:rsidTr="00A51B66">
        <w:tc>
          <w:tcPr>
            <w:tcW w:w="959" w:type="dxa"/>
          </w:tcPr>
          <w:p w:rsidR="00E2788A" w:rsidRPr="00B85772" w:rsidRDefault="00E2788A" w:rsidP="00FF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633" w:type="dxa"/>
          </w:tcPr>
          <w:p w:rsidR="00E2788A" w:rsidRPr="00B85772" w:rsidRDefault="00E2788A" w:rsidP="00FF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условий по организации движения транспорта</w:t>
            </w:r>
          </w:p>
        </w:tc>
      </w:tr>
      <w:tr w:rsidR="00E2788A" w:rsidRPr="003E229C" w:rsidTr="00A51B66">
        <w:tc>
          <w:tcPr>
            <w:tcW w:w="959" w:type="dxa"/>
          </w:tcPr>
          <w:p w:rsidR="00E2788A" w:rsidRPr="00B85772" w:rsidRDefault="00E2788A" w:rsidP="00FF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B85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9633" w:type="dxa"/>
          </w:tcPr>
          <w:p w:rsidR="00E2788A" w:rsidRPr="00B85772" w:rsidRDefault="00E2788A" w:rsidP="00FF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</w:tc>
      </w:tr>
      <w:tr w:rsidR="00E2788A" w:rsidRPr="003E229C" w:rsidTr="00A51B66">
        <w:tc>
          <w:tcPr>
            <w:tcW w:w="959" w:type="dxa"/>
          </w:tcPr>
          <w:p w:rsidR="00E2788A" w:rsidRPr="00B85772" w:rsidRDefault="00E2788A" w:rsidP="00FF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9633" w:type="dxa"/>
          </w:tcPr>
          <w:p w:rsidR="00E2788A" w:rsidRPr="00B85772" w:rsidRDefault="00E2788A" w:rsidP="00FF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выполнение показателей эксплуатационной работы</w:t>
            </w:r>
          </w:p>
        </w:tc>
      </w:tr>
    </w:tbl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545254" w:rsidRDefault="001F78C8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1F78C8">
        <w:rPr>
          <w:rFonts w:ascii="Times New Roman" w:hAnsi="Times New Roman" w:cs="Times New Roman"/>
          <w:b/>
          <w:color w:val="auto"/>
        </w:rPr>
        <w:t>УП.02.01. Учебная практика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1F78C8">
        <w:rPr>
          <w:rFonts w:ascii="Times New Roman" w:hAnsi="Times New Roman" w:cs="Times New Roman"/>
          <w:b/>
          <w:color w:val="auto"/>
        </w:rPr>
        <w:t>(управление движением)</w:t>
      </w:r>
    </w:p>
    <w:p w:rsidR="00B927AC" w:rsidRPr="009A1C98" w:rsidRDefault="00B927AC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1"/>
        <w:gridCol w:w="2272"/>
        <w:gridCol w:w="4111"/>
        <w:gridCol w:w="996"/>
        <w:gridCol w:w="1015"/>
        <w:gridCol w:w="2861"/>
        <w:gridCol w:w="1277"/>
        <w:gridCol w:w="2526"/>
      </w:tblGrid>
      <w:tr w:rsidR="00477A85" w:rsidRPr="00F55CEA" w:rsidTr="00F55CEA">
        <w:tc>
          <w:tcPr>
            <w:tcW w:w="67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код ПК</w:t>
            </w:r>
          </w:p>
        </w:tc>
        <w:tc>
          <w:tcPr>
            <w:tcW w:w="2272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Наименование ПК</w:t>
            </w:r>
          </w:p>
        </w:tc>
        <w:tc>
          <w:tcPr>
            <w:tcW w:w="411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Виды работ, обеспечивающих формирование ПК</w:t>
            </w:r>
          </w:p>
        </w:tc>
        <w:tc>
          <w:tcPr>
            <w:tcW w:w="99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Объем часов</w:t>
            </w:r>
          </w:p>
        </w:tc>
        <w:tc>
          <w:tcPr>
            <w:tcW w:w="3876" w:type="dxa"/>
            <w:gridSpan w:val="2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Формат практики </w:t>
            </w:r>
          </w:p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(рассредоточено / концентрировано) с указанием базы практики</w:t>
            </w:r>
          </w:p>
        </w:tc>
        <w:tc>
          <w:tcPr>
            <w:tcW w:w="1277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Уровень освоения</w:t>
            </w:r>
          </w:p>
        </w:tc>
        <w:tc>
          <w:tcPr>
            <w:tcW w:w="252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Показатели освоения ПК</w:t>
            </w:r>
          </w:p>
        </w:tc>
      </w:tr>
      <w:tr w:rsidR="00545254" w:rsidRPr="00F55CEA" w:rsidTr="00F55CEA">
        <w:tc>
          <w:tcPr>
            <w:tcW w:w="67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1</w:t>
            </w:r>
          </w:p>
        </w:tc>
        <w:tc>
          <w:tcPr>
            <w:tcW w:w="2272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2</w:t>
            </w:r>
          </w:p>
        </w:tc>
        <w:tc>
          <w:tcPr>
            <w:tcW w:w="411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99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4</w:t>
            </w:r>
          </w:p>
        </w:tc>
        <w:tc>
          <w:tcPr>
            <w:tcW w:w="3876" w:type="dxa"/>
            <w:gridSpan w:val="2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5</w:t>
            </w:r>
          </w:p>
        </w:tc>
        <w:tc>
          <w:tcPr>
            <w:tcW w:w="1277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6</w:t>
            </w:r>
          </w:p>
        </w:tc>
        <w:tc>
          <w:tcPr>
            <w:tcW w:w="252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7</w:t>
            </w:r>
          </w:p>
        </w:tc>
      </w:tr>
      <w:tr w:rsidR="00BA085C" w:rsidRPr="00F55CEA" w:rsidTr="00364521">
        <w:tc>
          <w:tcPr>
            <w:tcW w:w="671" w:type="dxa"/>
            <w:tcBorders>
              <w:bottom w:val="single" w:sz="4" w:space="0" w:color="auto"/>
            </w:tcBorders>
          </w:tcPr>
          <w:p w:rsidR="00BA085C" w:rsidRPr="00F55CEA" w:rsidRDefault="00BA085C" w:rsidP="008630CF">
            <w:pPr>
              <w:pStyle w:val="21"/>
              <w:spacing w:line="240" w:lineRule="auto"/>
              <w:ind w:firstLine="0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BA085C" w:rsidRPr="00F55CEA" w:rsidRDefault="00BA085C" w:rsidP="008630CF">
            <w:pPr>
              <w:pStyle w:val="21"/>
              <w:spacing w:line="240" w:lineRule="auto"/>
              <w:rPr>
                <w:rStyle w:val="2"/>
                <w:rFonts w:eastAsiaTheme="minorEastAsia"/>
              </w:rPr>
            </w:pPr>
          </w:p>
        </w:tc>
        <w:tc>
          <w:tcPr>
            <w:tcW w:w="4111" w:type="dxa"/>
          </w:tcPr>
          <w:p w:rsidR="00BA085C" w:rsidRPr="00F55CEA" w:rsidRDefault="00BA085C" w:rsidP="008630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996" w:type="dxa"/>
          </w:tcPr>
          <w:p w:rsidR="00BA085C" w:rsidRPr="00F55CEA" w:rsidRDefault="00BA085C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15" w:type="dxa"/>
            <w:vMerge w:val="restart"/>
            <w:textDirection w:val="btLr"/>
            <w:vAlign w:val="center"/>
          </w:tcPr>
          <w:p w:rsidR="00BA085C" w:rsidRPr="00F55CEA" w:rsidRDefault="00BA085C" w:rsidP="008630C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(концентрировано)</w:t>
            </w:r>
          </w:p>
        </w:tc>
        <w:tc>
          <w:tcPr>
            <w:tcW w:w="2861" w:type="dxa"/>
          </w:tcPr>
          <w:p w:rsidR="00BA085C" w:rsidRPr="00F55CEA" w:rsidRDefault="00BA085C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BA085C" w:rsidRPr="00F55CEA" w:rsidRDefault="00BA085C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BA085C" w:rsidRPr="00F55CEA" w:rsidRDefault="00BA085C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364521" w:rsidRPr="00F55CEA" w:rsidTr="00364521">
        <w:tc>
          <w:tcPr>
            <w:tcW w:w="671" w:type="dxa"/>
            <w:vMerge w:val="restart"/>
            <w:tcBorders>
              <w:top w:val="single" w:sz="4" w:space="0" w:color="auto"/>
            </w:tcBorders>
          </w:tcPr>
          <w:p w:rsidR="00364521" w:rsidRPr="00F55CEA" w:rsidRDefault="00E2788A" w:rsidP="008630CF">
            <w:pPr>
              <w:pStyle w:val="21"/>
              <w:spacing w:line="240" w:lineRule="auto"/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ПК 2.1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</w:tcPr>
          <w:p w:rsidR="00364521" w:rsidRPr="00F55CEA" w:rsidRDefault="00E2788A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77784D">
              <w:t>Обеспечивать выполнение условий по организации движения транспорта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1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абота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ДСП 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о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рганизации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риема,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отправления 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и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 производству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м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аневровой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Использование технической документации; определение технологических норм времени на выполнение маневровых операций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навыками: выполнения операций по приему, отправлению и пропуску поездов по станции; слежения за изменением поездной ситуации на станции и прилегающих перегонах; оформления и ведения журнала движения поездов.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Овладение навыками: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выполнения операций по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 xml:space="preserve">приему,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отправлению и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пропуску поездов по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станции; слежения за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изменением поездной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ситуации на станции и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прилегающих перегонах;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оформления и ведения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журнала движения поездов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</w:rPr>
              <w:t>Д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вижение </w:t>
            </w:r>
            <w:r w:rsidRPr="00F55CEA">
              <w:rPr>
                <w:rFonts w:ascii="Times New Roman" w:hAnsi="Times New Roman" w:cs="Times New Roman"/>
              </w:rPr>
              <w:t>п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</w:rPr>
              <w:t>н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а </w:t>
            </w:r>
            <w:r w:rsidRPr="00F55CEA">
              <w:rPr>
                <w:rFonts w:ascii="Times New Roman" w:hAnsi="Times New Roman" w:cs="Times New Roman"/>
              </w:rPr>
              <w:t>у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частках, </w:t>
            </w:r>
            <w:r w:rsidRPr="00F55CEA">
              <w:rPr>
                <w:rFonts w:ascii="Times New Roman" w:hAnsi="Times New Roman" w:cs="Times New Roman"/>
              </w:rPr>
              <w:t xml:space="preserve">оборудованных 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диспетчерской </w:t>
            </w:r>
            <w:r w:rsidRPr="00F55CEA">
              <w:rPr>
                <w:rFonts w:ascii="Times New Roman" w:hAnsi="Times New Roman" w:cs="Times New Roman"/>
              </w:rPr>
              <w:t>централизацией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Выполнение операций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приему, отправлению и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пропуску поездов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станциям участка,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оборудованных ДЦ</w:t>
            </w:r>
            <w:r w:rsidR="00C543D0">
              <w:rPr>
                <w:rStyle w:val="fontstyle01"/>
              </w:rPr>
              <w:t xml:space="preserve"> 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2. Работа оператора при ДСП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Изучение порядка приема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дежурства и выполнения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работ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3. Работа дежурного по стрелочному посту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Работа сигналиста. Выдача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сигналов.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4. Работа поездного диспетчера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Выполнение анализа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эксплуатационной работы;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демонстрация знаний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методам диспетчерского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регулирования движением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поездов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Изучение характеристики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должности диспетчера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поездного (ДНЦ),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оборудование и оснащение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рабочего </w:t>
            </w:r>
            <w:r>
              <w:rPr>
                <w:rStyle w:val="fontstyle01"/>
              </w:rPr>
              <w:lastRenderedPageBreak/>
              <w:t>места,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организацию трудового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процесса ДНЦ.</w:t>
            </w:r>
          </w:p>
        </w:tc>
      </w:tr>
      <w:tr w:rsidR="00364521" w:rsidRPr="00F55CEA" w:rsidTr="000E69E4">
        <w:tc>
          <w:tcPr>
            <w:tcW w:w="671" w:type="dxa"/>
            <w:vMerge/>
            <w:tcBorders>
              <w:bottom w:val="nil"/>
            </w:tcBorders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  <w:tcBorders>
              <w:bottom w:val="nil"/>
            </w:tcBorders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Овладение навыками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практического ведения книги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для записи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предупреждений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на поезда и оформления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предупреждений на поезда; выработать умение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обеспечивать безопасность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движения поездов 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маневров в экстремальных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условиях.</w:t>
            </w:r>
          </w:p>
        </w:tc>
      </w:tr>
      <w:tr w:rsidR="00364521" w:rsidRPr="00F55CEA" w:rsidTr="000E69E4">
        <w:tc>
          <w:tcPr>
            <w:tcW w:w="671" w:type="dxa"/>
            <w:vMerge w:val="restart"/>
            <w:tcBorders>
              <w:top w:val="nil"/>
            </w:tcBorders>
          </w:tcPr>
          <w:p w:rsidR="00364521" w:rsidRPr="00F55CEA" w:rsidRDefault="00E2788A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ПК 2.2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364521" w:rsidRPr="00F55CEA" w:rsidRDefault="00E2788A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77784D"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5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егламент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ействий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ДСП и ДНЦ в аварийных и н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естандартных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ситуациях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Демонстрация теоретических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знаний в области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оперативного регулирования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координации деятельности;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обеспечение управления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движением.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 четкого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порядка действий ДСП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указанных условиях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соответствующих поездных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и рабочих </w:t>
            </w:r>
            <w:r>
              <w:rPr>
                <w:rStyle w:val="fontstyle01"/>
              </w:rPr>
              <w:lastRenderedPageBreak/>
              <w:t>документов.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 требований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полученных от машиниста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журнал движения и на ГИД,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дачи необходимых указаний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регистрируемых приказов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 указанных условиях,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оформлять соответствующие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бланки разрешений.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Овладение навыками: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оформления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соответствующих записей в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ДУ-46; составления доклада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ДНЦ; приема или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отправления поезда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порядком, установленным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ТРА; подготовки маршрут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проверки правильности его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приготовления.</w:t>
            </w:r>
          </w:p>
        </w:tc>
      </w:tr>
      <w:tr w:rsidR="00364521" w:rsidRPr="00F55CEA" w:rsidTr="000E69E4">
        <w:tc>
          <w:tcPr>
            <w:tcW w:w="671" w:type="dxa"/>
            <w:vMerge/>
            <w:tcBorders>
              <w:bottom w:val="nil"/>
            </w:tcBorders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  <w:tcBorders>
              <w:bottom w:val="nil"/>
            </w:tcBorders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 четкого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порядка действий ДСП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указанных условиях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соответствующих поездных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документов.</w:t>
            </w:r>
          </w:p>
        </w:tc>
      </w:tr>
      <w:tr w:rsidR="00364521" w:rsidRPr="00F55CEA" w:rsidTr="000E69E4">
        <w:tc>
          <w:tcPr>
            <w:tcW w:w="671" w:type="dxa"/>
            <w:tcBorders>
              <w:top w:val="nil"/>
            </w:tcBorders>
          </w:tcPr>
          <w:p w:rsidR="00364521" w:rsidRPr="00F55CEA" w:rsidRDefault="00E2788A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lastRenderedPageBreak/>
              <w:t>ПК 2.3</w:t>
            </w:r>
          </w:p>
        </w:tc>
        <w:tc>
          <w:tcPr>
            <w:tcW w:w="2272" w:type="dxa"/>
            <w:tcBorders>
              <w:top w:val="nil"/>
            </w:tcBorders>
          </w:tcPr>
          <w:p w:rsidR="00364521" w:rsidRPr="00F55CEA" w:rsidRDefault="00E2788A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77784D">
              <w:t>Определять и анализировать выполнение показателей эксплуатационной работы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6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вижение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ри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роизводстве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 xml:space="preserve">работ 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на железнодорожных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утях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и сооружениях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Выработка навыков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 заявки на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производство работ с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выездом на перегон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хозяйственных поездов,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дрезин и документации об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окончании работ и открытии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перегона, пути.</w:t>
            </w:r>
            <w:r w:rsidR="00DF7293">
              <w:rPr>
                <w:rStyle w:val="fontstyle01"/>
              </w:rPr>
              <w:t xml:space="preserve"> </w:t>
            </w:r>
          </w:p>
        </w:tc>
      </w:tr>
      <w:tr w:rsidR="00364521" w:rsidRPr="00F55CEA" w:rsidTr="00F55CEA">
        <w:tc>
          <w:tcPr>
            <w:tcW w:w="7054" w:type="dxa"/>
            <w:gridSpan w:val="3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55C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u w:val="single"/>
              </w:rPr>
              <w:t>108</w:t>
            </w:r>
          </w:p>
        </w:tc>
        <w:tc>
          <w:tcPr>
            <w:tcW w:w="1015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545254" w:rsidRPr="003E229C" w:rsidRDefault="00545254" w:rsidP="008630CF">
      <w:pPr>
        <w:rPr>
          <w:rFonts w:ascii="Times New Roman" w:hAnsi="Times New Roman" w:cs="Times New Roman"/>
          <w:color w:val="auto"/>
        </w:rPr>
      </w:pPr>
    </w:p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2D4054" w:rsidRDefault="002D4054" w:rsidP="002D4054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83298E">
        <w:rPr>
          <w:rStyle w:val="2"/>
          <w:bCs w:val="0"/>
          <w:color w:val="000000"/>
        </w:rPr>
        <w:t xml:space="preserve">УП.02.01 Учебная практика (управление движением) </w:t>
      </w:r>
    </w:p>
    <w:p w:rsidR="002D4054" w:rsidRPr="0083298E" w:rsidRDefault="002D4054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994"/>
        <w:gridCol w:w="1418"/>
      </w:tblGrid>
      <w:tr w:rsidR="0006727B" w:rsidRPr="000812C1" w:rsidTr="0006727B">
        <w:trPr>
          <w:trHeight w:val="491"/>
        </w:trPr>
        <w:tc>
          <w:tcPr>
            <w:tcW w:w="761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</w:tcPr>
          <w:p w:rsidR="0006727B" w:rsidRPr="000812C1" w:rsidRDefault="0006727B" w:rsidP="00D65F4A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c>
          <w:tcPr>
            <w:tcW w:w="761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06727B" w:rsidRPr="000812C1" w:rsidRDefault="0006727B" w:rsidP="00F56D5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3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1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абота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ДСП 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о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рганизации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риема,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отправления 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и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 производству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м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аневровой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Д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вижение </w:t>
            </w:r>
            <w:r w:rsidRPr="000812C1">
              <w:rPr>
                <w:rFonts w:ascii="Times New Roman" w:hAnsi="Times New Roman" w:cs="Times New Roman"/>
              </w:rPr>
              <w:t>п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</w:rPr>
              <w:t>н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а </w:t>
            </w:r>
            <w:r w:rsidRPr="000812C1">
              <w:rPr>
                <w:rFonts w:ascii="Times New Roman" w:hAnsi="Times New Roman" w:cs="Times New Roman"/>
              </w:rPr>
              <w:t>у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частках, </w:t>
            </w:r>
            <w:r w:rsidRPr="000812C1">
              <w:rPr>
                <w:rFonts w:ascii="Times New Roman" w:hAnsi="Times New Roman" w:cs="Times New Roman"/>
              </w:rPr>
              <w:t xml:space="preserve">оборудованных 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диспетчерской </w:t>
            </w:r>
            <w:r w:rsidRPr="000812C1">
              <w:rPr>
                <w:rFonts w:ascii="Times New Roman" w:hAnsi="Times New Roman" w:cs="Times New Roman"/>
              </w:rPr>
              <w:t>централизацией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2. Работа оператора при ДСП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3. Работа дежурного по стрелочному посту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4. Работа поездного диспетчера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5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егламент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ействий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ДСП и ДНЦ в аварийных и н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естандартных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ситуациях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6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вижение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ри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роизводстве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 xml:space="preserve">работ 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на железнодорожных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утях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и сооружениях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108</w:t>
            </w:r>
          </w:p>
        </w:tc>
      </w:tr>
    </w:tbl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>рактика для получения первичных профессиональных навыков предполагает приобретение навыков в управлении движением поездов. 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0D09FB">
        <w:rPr>
          <w:rFonts w:ascii="Times New Roman" w:hAnsi="Times New Roman" w:cs="Times New Roman"/>
        </w:rPr>
        <w:t>навыков</w:t>
      </w:r>
      <w:r w:rsidR="00302BAD">
        <w:rPr>
          <w:rFonts w:ascii="Times New Roman" w:hAnsi="Times New Roman" w:cs="Times New Roman"/>
        </w:rPr>
        <w:t xml:space="preserve">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обучения, а также расширение знаний в области управления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движением.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B927AC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требованиями: обрабатывать информацию о перевозочном процессе и оформлять документы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 помощью ЭВМ.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D020F" w:rsidRPr="003E229C" w:rsidRDefault="002D020F" w:rsidP="002D020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>Реализация программы учебной практики</w:t>
      </w:r>
      <w:r w:rsidRPr="002D020F">
        <w:t xml:space="preserve"> </w:t>
      </w:r>
      <w:r w:rsidRPr="002D020F">
        <w:rPr>
          <w:rStyle w:val="2"/>
          <w:color w:val="000000"/>
        </w:rPr>
        <w:t>УП.02.01 Учебная практика (управление движением)</w:t>
      </w:r>
      <w:r w:rsidRPr="003E229C">
        <w:rPr>
          <w:rStyle w:val="2"/>
          <w:color w:val="000000"/>
        </w:rPr>
        <w:t xml:space="preserve"> предполагает наличие </w:t>
      </w:r>
      <w:r w:rsidRPr="001244E1">
        <w:rPr>
          <w:color w:val="000000"/>
        </w:rPr>
        <w:t>лаборатори</w:t>
      </w:r>
      <w:r>
        <w:rPr>
          <w:color w:val="000000"/>
        </w:rPr>
        <w:t>и</w:t>
      </w:r>
      <w:r w:rsidRPr="001244E1">
        <w:rPr>
          <w:color w:val="000000"/>
        </w:rPr>
        <w:t xml:space="preserve"> управления движением.</w:t>
      </w:r>
    </w:p>
    <w:p w:rsidR="002D020F" w:rsidRPr="006F10D5" w:rsidRDefault="002D020F" w:rsidP="002D020F">
      <w:pPr>
        <w:pStyle w:val="21"/>
        <w:shd w:val="clear" w:color="auto" w:fill="auto"/>
        <w:spacing w:line="240" w:lineRule="auto"/>
        <w:ind w:firstLine="740"/>
        <w:jc w:val="left"/>
        <w:rPr>
          <w:rStyle w:val="2"/>
          <w:color w:val="000000"/>
        </w:rPr>
      </w:pPr>
    </w:p>
    <w:p w:rsidR="002D020F" w:rsidRPr="00370CD9" w:rsidRDefault="002D020F" w:rsidP="002D020F">
      <w:pPr>
        <w:pStyle w:val="21"/>
        <w:spacing w:line="240" w:lineRule="auto"/>
        <w:ind w:firstLine="740"/>
        <w:rPr>
          <w:rStyle w:val="2"/>
          <w:i/>
          <w:color w:val="000000"/>
        </w:rPr>
      </w:pPr>
      <w:r w:rsidRPr="00370CD9">
        <w:rPr>
          <w:rStyle w:val="2"/>
          <w:i/>
          <w:color w:val="000000"/>
        </w:rPr>
        <w:t>Оборудование: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рабочее место преподавателя, оборудованное персональным компьютером с лицензионным программным обеспечением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рабочие места обучающихся, оборудованные ПК (персональный компьютер в сборе с лицензионным программным обеспечением)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>
        <w:rPr>
          <w:sz w:val="24"/>
          <w:szCs w:val="24"/>
        </w:rPr>
        <w:t>дидактические материалы.</w:t>
      </w:r>
    </w:p>
    <w:p w:rsidR="002D020F" w:rsidRPr="00300F5B" w:rsidRDefault="002D020F" w:rsidP="002D020F">
      <w:pPr>
        <w:pStyle w:val="21"/>
        <w:spacing w:line="240" w:lineRule="auto"/>
        <w:ind w:firstLine="740"/>
        <w:rPr>
          <w:rStyle w:val="2"/>
          <w:i/>
          <w:color w:val="000000"/>
        </w:rPr>
      </w:pPr>
      <w:r w:rsidRPr="00300F5B">
        <w:rPr>
          <w:rStyle w:val="2"/>
          <w:i/>
          <w:color w:val="000000"/>
        </w:rPr>
        <w:t xml:space="preserve">Технические средства обучения: </w:t>
      </w:r>
    </w:p>
    <w:p w:rsidR="002D020F" w:rsidRPr="00300F5B" w:rsidRDefault="002D020F" w:rsidP="002D020F">
      <w:pPr>
        <w:pStyle w:val="21"/>
        <w:tabs>
          <w:tab w:val="left" w:pos="993"/>
        </w:tabs>
        <w:spacing w:line="240" w:lineRule="auto"/>
        <w:ind w:firstLine="740"/>
        <w:rPr>
          <w:rStyle w:val="2"/>
          <w:color w:val="000000"/>
        </w:rPr>
      </w:pPr>
      <w:r w:rsidRPr="00300F5B">
        <w:rPr>
          <w:rStyle w:val="2"/>
          <w:color w:val="000000"/>
        </w:rPr>
        <w:t xml:space="preserve">1. </w:t>
      </w:r>
      <w:r w:rsidRPr="00300F5B">
        <w:rPr>
          <w:rFonts w:cs="Arial Unicode MS"/>
          <w:color w:val="000000"/>
        </w:rPr>
        <w:t>Персональные компьютеры в сборе с лицензионным программным обеспечением</w:t>
      </w:r>
      <w:r w:rsidRPr="00300F5B">
        <w:rPr>
          <w:rStyle w:val="2"/>
          <w:color w:val="000000"/>
        </w:rPr>
        <w:t xml:space="preserve"> </w:t>
      </w:r>
    </w:p>
    <w:p w:rsidR="002D020F" w:rsidRPr="006F10D5" w:rsidRDefault="002D020F" w:rsidP="002D020F">
      <w:pPr>
        <w:widowControl/>
        <w:ind w:firstLine="7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 </w:t>
      </w:r>
      <w:r w:rsidRPr="006F10D5">
        <w:rPr>
          <w:rFonts w:ascii="Times New Roman" w:hAnsi="Times New Roman" w:cs="Times New Roman"/>
        </w:rPr>
        <w:t>Имитационный тренажер ДСП / ДНЦ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6D6F16" w:rsidRPr="005F7B40" w:rsidRDefault="006D6F16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Реализация учебной практики </w:t>
      </w:r>
      <w:r w:rsidRPr="006D6F16">
        <w:rPr>
          <w:rStyle w:val="2"/>
          <w:color w:val="000000"/>
        </w:rPr>
        <w:t>УП.02.01. Учебная практика (управление движением)</w:t>
      </w:r>
      <w:r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проводится концентрированно, после изучения </w:t>
      </w:r>
      <w:r w:rsidRPr="006D6F16">
        <w:rPr>
          <w:rStyle w:val="2"/>
          <w:color w:val="000000"/>
        </w:rPr>
        <w:t xml:space="preserve">МДК.02.01. Организация движения </w:t>
      </w:r>
      <w:r w:rsidR="000D09FB">
        <w:rPr>
          <w:rStyle w:val="2"/>
          <w:color w:val="000000"/>
        </w:rPr>
        <w:t>на железнодорожном транспорте</w:t>
      </w:r>
      <w:r w:rsidR="000E69E4">
        <w:rPr>
          <w:rStyle w:val="2"/>
          <w:color w:val="000000"/>
        </w:rPr>
        <w:t>,</w:t>
      </w:r>
      <w:r w:rsidRPr="003E229C">
        <w:rPr>
          <w:rStyle w:val="2"/>
          <w:color w:val="000000"/>
        </w:rPr>
        <w:t xml:space="preserve"> в рамках профессионального модуля </w:t>
      </w:r>
      <w:r w:rsidR="000E69E4" w:rsidRPr="00B85772">
        <w:t xml:space="preserve">ПМ.02. </w:t>
      </w:r>
      <w:r w:rsidR="000E69E4" w:rsidRPr="0077784D">
        <w:t>Организация движения и обеспечение безопасности на транспорте</w:t>
      </w:r>
      <w:r w:rsidR="000E69E4" w:rsidRPr="00B85772">
        <w:t xml:space="preserve"> (по видам транспорта)</w:t>
      </w:r>
      <w:r w:rsidRPr="005F7B40">
        <w:rPr>
          <w:rStyle w:val="2"/>
          <w:color w:val="000000"/>
        </w:rPr>
        <w:t>. Обязательным условием допуска к учебной практике является освоение ОП.08. Станции и узлы, ОП.</w:t>
      </w:r>
      <w:r w:rsidR="000E69E4">
        <w:rPr>
          <w:rStyle w:val="2"/>
          <w:color w:val="000000"/>
        </w:rPr>
        <w:t>09</w:t>
      </w:r>
      <w:r w:rsidRPr="005F7B40">
        <w:rPr>
          <w:rStyle w:val="2"/>
          <w:color w:val="000000"/>
        </w:rPr>
        <w:t>. Системы регулирования движения поездов.</w:t>
      </w:r>
    </w:p>
    <w:p w:rsidR="002D020F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0E69E4" w:rsidRPr="00DC6258" w:rsidTr="00DC6258">
        <w:tc>
          <w:tcPr>
            <w:tcW w:w="3119" w:type="dxa"/>
          </w:tcPr>
          <w:p w:rsidR="000E69E4" w:rsidRPr="00DC6258" w:rsidRDefault="000E69E4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0E69E4" w:rsidRDefault="000E69E4" w:rsidP="00FF7931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0E69E4" w:rsidRPr="00DC6258" w:rsidRDefault="000E69E4" w:rsidP="00FF7931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0E69E4" w:rsidRPr="00DC6258" w:rsidRDefault="000E69E4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0E69E4" w:rsidRPr="00DC6258" w:rsidRDefault="000E69E4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0E69E4" w:rsidRPr="00DC6258" w:rsidTr="00DC6258">
        <w:tc>
          <w:tcPr>
            <w:tcW w:w="3119" w:type="dxa"/>
          </w:tcPr>
          <w:p w:rsidR="000E69E4" w:rsidRPr="00DC6258" w:rsidRDefault="000E69E4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0E69E4" w:rsidRDefault="000E69E4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0E69E4" w:rsidRPr="00DC6258" w:rsidRDefault="000E69E4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0E69E4" w:rsidRPr="00DC6258" w:rsidRDefault="000E69E4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0E69E4" w:rsidRPr="00DC6258" w:rsidTr="00DC6258">
        <w:tc>
          <w:tcPr>
            <w:tcW w:w="3119" w:type="dxa"/>
          </w:tcPr>
          <w:p w:rsidR="000E69E4" w:rsidRPr="00DC6258" w:rsidRDefault="000E69E4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0E69E4" w:rsidRDefault="000E69E4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0E69E4" w:rsidRPr="00DC6258" w:rsidRDefault="000E69E4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0E69E4" w:rsidRPr="00DC6258" w:rsidRDefault="000E69E4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0E69E4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FF7931">
            <w:pPr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t>ПК 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Обеспечивать выполнение условий по организации движения транспорта.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9E4" w:rsidRDefault="000D09FB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0E69E4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0E69E4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разработки графика движения поездов с учетом пропускной способности и технических возможностей инфраструктуры;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обеспечивать управление движением поездов;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разрабатывать график движения поездов;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использовать алгоритмы деятельности, связанные с организацией движения в нестандартных ситуациях;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основные принципы организации движения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 xml:space="preserve">- действия работников при технической эксплуатации объектов транспортной инфраструктуры и транспортных средств в соответствии с нормами и </w:t>
            </w:r>
            <w:r w:rsidRPr="007F4B43">
              <w:rPr>
                <w:rFonts w:ascii="Times New Roman" w:hAnsi="Times New Roman" w:cs="Times New Roman"/>
                <w:iCs/>
              </w:rPr>
              <w:lastRenderedPageBreak/>
              <w:t>правилами на железнодорожном транспорте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0E69E4" w:rsidRPr="00EF0682" w:rsidRDefault="000E69E4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0E69E4" w:rsidRPr="00EF0682" w:rsidRDefault="000E69E4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0E69E4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FF7931">
            <w:pPr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lastRenderedPageBreak/>
              <w:t>ПК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  <w:r w:rsidRPr="00B8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9E4" w:rsidRDefault="000D09FB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0E69E4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организации движения поездов при соблюдении требований безопасности эксплуатации объектов инфраструктуры;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использования документов, регламентирующих безопасность движения поездов;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организовывать, планировать перевозочный процесс и управлять им;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обеспечивать безопасность движения в соответствии с требованиями нормативных документов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организовывать работу оперативного персонала по обеспечению безопасности перевозок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классифицировать и анализировать причины нарушения безопасности движения (по видам транспорта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выбирать оптимальные решения при работах в условиях нестандартных и аварийных ситуаций;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систему организации движения поездов;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назначение и функциональные возможности информационных автоматизированных систем, применяемых для организации перевозочного процесса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систему управления безопасностью движения поездов;</w:t>
            </w:r>
          </w:p>
          <w:p w:rsidR="000E69E4" w:rsidRPr="00EF0682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 xml:space="preserve">- нормативно-правовую базу </w:t>
            </w:r>
            <w:r w:rsidRPr="007F4B43">
              <w:rPr>
                <w:rFonts w:ascii="Times New Roman" w:hAnsi="Times New Roman" w:cs="Times New Roman"/>
                <w:iCs/>
              </w:rPr>
              <w:lastRenderedPageBreak/>
              <w:t>обеспечения безопасности движения на железнодорожном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69E4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FF7931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lastRenderedPageBreak/>
              <w:t>ПК 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Определять и анализировать выполнение показателей эксплуатационной работы</w:t>
            </w:r>
            <w:r w:rsidRPr="00B8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9E4" w:rsidRPr="007F4B43" w:rsidRDefault="000D09FB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0E69E4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расчета норм времени на выполнение операций технологических процессов на железнодорожном транспорте;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контроля выполнения плановых заданий;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расчета и анализа показателей эксплуатационной работы объектов железнодорожного транспорта.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анализировать данные, связанные с контролем выполнения показателей эксплуатационной работы;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оформлять документацию по контролю выполнения показателей эксплуатационной работы;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принимать решения по результатам контроля выполнения показателей эксплуатационной работы.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методики расчета показателей работы объектов железнодорожного транспорта;</w:t>
            </w:r>
          </w:p>
          <w:p w:rsidR="000E69E4" w:rsidRPr="007F4B43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виды контроля выполнения плановых заданий;</w:t>
            </w:r>
          </w:p>
          <w:p w:rsidR="000E69E4" w:rsidRPr="00EF0682" w:rsidRDefault="000E69E4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ресурсосберегающие технологии при организации перевозок и управлении на железнодорожном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69E4" w:rsidRPr="00EF0682" w:rsidRDefault="000E69E4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530" w:rsidRDefault="00CC1530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CC1530" w:rsidRDefault="00CC1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530" w:rsidRDefault="00CC1530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CC1530" w:rsidRDefault="00CC1530">
      <w:r>
        <w:continuationSeparator/>
      </w:r>
    </w:p>
  </w:footnote>
  <w:footnote w:id="2">
    <w:p w:rsidR="009C0F0C" w:rsidRDefault="009C0F0C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243AB"/>
    <w:rsid w:val="00026298"/>
    <w:rsid w:val="0006727B"/>
    <w:rsid w:val="000812C1"/>
    <w:rsid w:val="0008230A"/>
    <w:rsid w:val="000D09FB"/>
    <w:rsid w:val="000D6ABD"/>
    <w:rsid w:val="000E69E4"/>
    <w:rsid w:val="000F5848"/>
    <w:rsid w:val="00124182"/>
    <w:rsid w:val="001244E1"/>
    <w:rsid w:val="00132B0E"/>
    <w:rsid w:val="0014541D"/>
    <w:rsid w:val="00153C58"/>
    <w:rsid w:val="001569D2"/>
    <w:rsid w:val="00162762"/>
    <w:rsid w:val="00192E6E"/>
    <w:rsid w:val="001A6C04"/>
    <w:rsid w:val="001D1E61"/>
    <w:rsid w:val="001F2846"/>
    <w:rsid w:val="001F78C8"/>
    <w:rsid w:val="0020002B"/>
    <w:rsid w:val="00226DDC"/>
    <w:rsid w:val="0023278A"/>
    <w:rsid w:val="0023778E"/>
    <w:rsid w:val="00286567"/>
    <w:rsid w:val="002955CE"/>
    <w:rsid w:val="0029602C"/>
    <w:rsid w:val="002C133F"/>
    <w:rsid w:val="002C6E71"/>
    <w:rsid w:val="002D020F"/>
    <w:rsid w:val="002D4054"/>
    <w:rsid w:val="00300F5B"/>
    <w:rsid w:val="00302BAD"/>
    <w:rsid w:val="00364521"/>
    <w:rsid w:val="00370CD9"/>
    <w:rsid w:val="003A0DF5"/>
    <w:rsid w:val="003A15EE"/>
    <w:rsid w:val="003B039B"/>
    <w:rsid w:val="003E229C"/>
    <w:rsid w:val="00402B8F"/>
    <w:rsid w:val="0040578B"/>
    <w:rsid w:val="004142FB"/>
    <w:rsid w:val="00433F3E"/>
    <w:rsid w:val="004540EC"/>
    <w:rsid w:val="00462B35"/>
    <w:rsid w:val="0046665C"/>
    <w:rsid w:val="00477A85"/>
    <w:rsid w:val="004B2604"/>
    <w:rsid w:val="004B7BD4"/>
    <w:rsid w:val="004C5849"/>
    <w:rsid w:val="00545254"/>
    <w:rsid w:val="00575519"/>
    <w:rsid w:val="005812A7"/>
    <w:rsid w:val="005B6774"/>
    <w:rsid w:val="005D3E4F"/>
    <w:rsid w:val="005D650B"/>
    <w:rsid w:val="005E6A3F"/>
    <w:rsid w:val="005F4546"/>
    <w:rsid w:val="005F7B40"/>
    <w:rsid w:val="00600367"/>
    <w:rsid w:val="0060443C"/>
    <w:rsid w:val="00614E87"/>
    <w:rsid w:val="006153E5"/>
    <w:rsid w:val="00642B3E"/>
    <w:rsid w:val="00692767"/>
    <w:rsid w:val="006975A1"/>
    <w:rsid w:val="006A4AD7"/>
    <w:rsid w:val="006D6F16"/>
    <w:rsid w:val="006E3ACB"/>
    <w:rsid w:val="006E63FC"/>
    <w:rsid w:val="006F10D5"/>
    <w:rsid w:val="00735194"/>
    <w:rsid w:val="00754049"/>
    <w:rsid w:val="00772478"/>
    <w:rsid w:val="007769C1"/>
    <w:rsid w:val="00791233"/>
    <w:rsid w:val="007D6F13"/>
    <w:rsid w:val="007F6DF2"/>
    <w:rsid w:val="0083298E"/>
    <w:rsid w:val="008630CF"/>
    <w:rsid w:val="00890AFA"/>
    <w:rsid w:val="008A3854"/>
    <w:rsid w:val="008A67C6"/>
    <w:rsid w:val="008B18D6"/>
    <w:rsid w:val="008C6EFC"/>
    <w:rsid w:val="008D30A9"/>
    <w:rsid w:val="008F6D8E"/>
    <w:rsid w:val="00914731"/>
    <w:rsid w:val="009429A2"/>
    <w:rsid w:val="009A1C98"/>
    <w:rsid w:val="009A5E69"/>
    <w:rsid w:val="009B12E4"/>
    <w:rsid w:val="009C0F0C"/>
    <w:rsid w:val="009E0735"/>
    <w:rsid w:val="00A06B1F"/>
    <w:rsid w:val="00A103D8"/>
    <w:rsid w:val="00A2304F"/>
    <w:rsid w:val="00A51B66"/>
    <w:rsid w:val="00AA747F"/>
    <w:rsid w:val="00AB21D2"/>
    <w:rsid w:val="00AD4E06"/>
    <w:rsid w:val="00AE41DD"/>
    <w:rsid w:val="00AE464B"/>
    <w:rsid w:val="00AF1AC8"/>
    <w:rsid w:val="00B3506A"/>
    <w:rsid w:val="00B927AC"/>
    <w:rsid w:val="00BA085C"/>
    <w:rsid w:val="00BB1353"/>
    <w:rsid w:val="00C1052D"/>
    <w:rsid w:val="00C13404"/>
    <w:rsid w:val="00C2334E"/>
    <w:rsid w:val="00C379F8"/>
    <w:rsid w:val="00C543D0"/>
    <w:rsid w:val="00C65B88"/>
    <w:rsid w:val="00C84895"/>
    <w:rsid w:val="00CA2B7D"/>
    <w:rsid w:val="00CC1530"/>
    <w:rsid w:val="00CC4E52"/>
    <w:rsid w:val="00CD1FAC"/>
    <w:rsid w:val="00CE2962"/>
    <w:rsid w:val="00D01CE6"/>
    <w:rsid w:val="00D0474D"/>
    <w:rsid w:val="00D65F4A"/>
    <w:rsid w:val="00D72246"/>
    <w:rsid w:val="00D80013"/>
    <w:rsid w:val="00DC6258"/>
    <w:rsid w:val="00DD6E65"/>
    <w:rsid w:val="00DE410C"/>
    <w:rsid w:val="00DF7293"/>
    <w:rsid w:val="00E07DDC"/>
    <w:rsid w:val="00E2788A"/>
    <w:rsid w:val="00E35443"/>
    <w:rsid w:val="00E87028"/>
    <w:rsid w:val="00EB42BA"/>
    <w:rsid w:val="00EF0682"/>
    <w:rsid w:val="00F0099B"/>
    <w:rsid w:val="00F0546A"/>
    <w:rsid w:val="00F351CB"/>
    <w:rsid w:val="00F55CEA"/>
    <w:rsid w:val="00F56D52"/>
    <w:rsid w:val="00F872CF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18</cp:revision>
  <cp:lastPrinted>2023-04-11T13:11:00Z</cp:lastPrinted>
  <dcterms:created xsi:type="dcterms:W3CDTF">2023-04-14T09:07:00Z</dcterms:created>
  <dcterms:modified xsi:type="dcterms:W3CDTF">2026-06-25T08:19:00Z</dcterms:modified>
</cp:coreProperties>
</file>