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Default="001E5F33" w:rsidP="0053163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13.02.07 Электроснабжение </w:t>
      </w: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53163C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441261" w:rsidRPr="00441261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Освоение одной или нескольких профессий рабочих, должностей служащих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3.02.07 Электроснабжение </w:t>
      </w:r>
    </w:p>
    <w:p w:rsidR="0023500C" w:rsidRDefault="00E96669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начала -202</w:t>
      </w:r>
      <w:r w:rsidR="003F7FC8">
        <w:rPr>
          <w:rFonts w:ascii="Times New Roman" w:hAnsi="Times New Roman"/>
          <w:b/>
          <w:sz w:val="28"/>
          <w:szCs w:val="28"/>
        </w:rPr>
        <w:t>6</w:t>
      </w:r>
    </w:p>
    <w:p w:rsidR="003F7FC8" w:rsidRPr="006032C5" w:rsidRDefault="003F7FC8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96669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E96669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2626">
        <w:rPr>
          <w:rFonts w:ascii="Times New Roman" w:hAnsi="Times New Roman"/>
          <w:sz w:val="28"/>
          <w:szCs w:val="28"/>
        </w:rPr>
        <w:t>02</w:t>
      </w:r>
      <w:r w:rsidR="003F7FC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682B76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7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="00682B76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Освоение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работ по одной или нескольким профессиям рабочих должностям служащих: Электромонтер по ремонту и монтажу воздушных линий электропередачи 3-го разряда 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B344B7">
      <w:pPr>
        <w:widowControl w:val="0"/>
        <w:autoSpaceDE w:val="0"/>
        <w:autoSpaceDN w:val="0"/>
        <w:spacing w:after="0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</w:t>
      </w:r>
      <w:r w:rsidR="00682B7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М.07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B344B7" w:rsidRPr="00441261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Освоение одной или нескольких профессий рабочих, должностей служащих</w:t>
      </w:r>
      <w:r w:rsidR="00B344B7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39026C" w:rsidRPr="00C304E7" w:rsidTr="0039026C">
        <w:trPr>
          <w:trHeight w:val="9383"/>
        </w:trPr>
        <w:tc>
          <w:tcPr>
            <w:tcW w:w="4277" w:type="dxa"/>
            <w:hideMark/>
          </w:tcPr>
          <w:p w:rsidR="0039026C" w:rsidRPr="0023500C" w:rsidRDefault="0023500C" w:rsidP="00441261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50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МДК. 0</w:t>
            </w:r>
            <w:r w:rsidR="00441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2350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.01 </w:t>
            </w:r>
            <w:r w:rsidR="00441261" w:rsidRPr="004412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освоения профессии Электромонтер тяговой подстанции/ Электромонтер контактной сети</w:t>
            </w:r>
          </w:p>
        </w:tc>
        <w:tc>
          <w:tcPr>
            <w:tcW w:w="2661" w:type="dxa"/>
            <w:shd w:val="clear" w:color="auto" w:fill="auto"/>
          </w:tcPr>
          <w:p w:rsidR="0039026C" w:rsidRPr="00C304E7" w:rsidRDefault="0039026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shd w:val="clear" w:color="auto" w:fill="auto"/>
          </w:tcPr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39026C" w:rsidRPr="00C304E7" w:rsidRDefault="0039026C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Default="0023500C" w:rsidP="00441261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441261">
              <w:rPr>
                <w:rFonts w:ascii="Times New Roman" w:hAnsi="Times New Roman"/>
                <w:sz w:val="24"/>
                <w:szCs w:val="24"/>
                <w:lang w:eastAsia="ru-RU"/>
              </w:rPr>
              <w:t>7.01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1261" w:rsidRPr="00C304E7" w:rsidRDefault="00441261" w:rsidP="00441261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(по профилю специальности)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4412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 w:rsidR="0044126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23500C" w:rsidRPr="00441261" w:rsidRDefault="00441261" w:rsidP="002350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</w:rPr>
              <w:t>Производить ремонт оборудования распределительных устройств электрических подстанций и сетей напряжением до 110 кВ включительно.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4412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</w:t>
            </w:r>
            <w:r w:rsidR="00441261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23500C" w:rsidRPr="008A490A" w:rsidRDefault="00441261" w:rsidP="002350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работу производственного подразделения техническому обслуживанию и ремонту оборудования подстанций и электрических сетей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Pr="008A490A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ПК.2.3</w:t>
            </w:r>
          </w:p>
        </w:tc>
        <w:tc>
          <w:tcPr>
            <w:tcW w:w="6804" w:type="dxa"/>
          </w:tcPr>
          <w:p w:rsidR="00441261" w:rsidRPr="008A490A" w:rsidRDefault="00441261" w:rsidP="00235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ПК4.1</w:t>
            </w:r>
          </w:p>
          <w:p w:rsidR="00441261" w:rsidRPr="008A490A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41261" w:rsidRPr="00441261" w:rsidRDefault="00441261" w:rsidP="00235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воздушных линий электропередачи.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4.3</w:t>
            </w:r>
          </w:p>
        </w:tc>
        <w:tc>
          <w:tcPr>
            <w:tcW w:w="6804" w:type="dxa"/>
          </w:tcPr>
          <w:p w:rsidR="00441261" w:rsidRPr="00441261" w:rsidRDefault="00441261" w:rsidP="002350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Pr="008A490A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4.4</w:t>
            </w:r>
          </w:p>
        </w:tc>
        <w:tc>
          <w:tcPr>
            <w:tcW w:w="6804" w:type="dxa"/>
          </w:tcPr>
          <w:p w:rsidR="00441261" w:rsidRPr="008A490A" w:rsidRDefault="00441261" w:rsidP="00235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ремонту воздушных линий электропередачи.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Pr="008A490A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6.1</w:t>
            </w:r>
          </w:p>
        </w:tc>
        <w:tc>
          <w:tcPr>
            <w:tcW w:w="6804" w:type="dxa"/>
          </w:tcPr>
          <w:p w:rsidR="00441261" w:rsidRPr="008A490A" w:rsidRDefault="00441261" w:rsidP="00235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</w:tr>
      <w:tr w:rsidR="00441261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441261" w:rsidRPr="008A490A" w:rsidRDefault="00441261" w:rsidP="00441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6.2</w:t>
            </w:r>
          </w:p>
        </w:tc>
        <w:tc>
          <w:tcPr>
            <w:tcW w:w="6804" w:type="dxa"/>
          </w:tcPr>
          <w:p w:rsidR="00441261" w:rsidRPr="008A490A" w:rsidRDefault="00441261" w:rsidP="002350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</w:tr>
      <w:tr w:rsidR="0023500C" w:rsidRPr="00F855F9" w:rsidTr="0070594B">
        <w:trPr>
          <w:trHeight w:val="604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23500C" w:rsidRPr="00F712FC" w:rsidRDefault="0023500C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укрепления 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  <w:lang w:eastAsia="zh-CN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5.2.01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простых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23500C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выполнять простые слесарные операции по изготовлению несложных конструкций и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соблюдать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выполнять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оказывать первую помощь пострадавшим на производстве при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применять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r w:rsidRPr="0010619D">
              <w:rPr>
                <w:sz w:val="22"/>
                <w:szCs w:val="22"/>
              </w:rPr>
              <w:t>применять ручной и механизированный инструмент при ремонте металлических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читать рабочие и сборочные чертежи несложных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зачищать контакты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устранять простые дефекты элементов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готовить и устанавливать ремонтные зажимы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порядок их применения и программное обеспечение в профессиональной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деятельности, в том числе с использованием цифровых средств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Зо.04.01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топология сети, находящейся в зоне эксплуатационной ответственности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назначение, конструкции и разновидности опор, проводов, грозозащитных тросов, изоляторов и арматуры, заземления опор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основы электротехники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назначение машин, механизмов, оборудования, приспособлений и инструмента, применяемых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эксплуатации и выполнения работ с применением автономных осветительных установок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земляных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такелажные и специальные приспособления, применяемые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осмотров и охраны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общие сведения о работах, выполняемых под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требования охраны труда, промышленной, пожарной, экологической и энергетической безопасности, производственной санитарии, регламентирующие деятельность по трудовой функции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безопасности при работе с инструментами и приспособлениями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приемы безопасного ведения работ на воздушных линиях, находящихся под напряжением, под наведенным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применения и испытания средств защиты, используемых в электроустановках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технология проведения работ по техническому обслуживанию и ремонту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порядок и приемы оказания первой помощи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r w:rsidRPr="0010619D">
              <w:rPr>
                <w:sz w:val="22"/>
                <w:szCs w:val="22"/>
              </w:rPr>
              <w:t>правила подготовки и производства работ на высоте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правила применения резервных источников энергии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C47421" w:rsidRPr="006032C5" w:rsidRDefault="001E5F33" w:rsidP="00C4742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C47421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C47421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ПМ.07 </w:t>
      </w:r>
      <w:r w:rsidR="00C47421" w:rsidRPr="00441261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Освоение одной или нескольких профессий рабочих, должностей служащих</w:t>
      </w:r>
    </w:p>
    <w:p w:rsidR="001E5F33" w:rsidRPr="00C47421" w:rsidRDefault="00C47421" w:rsidP="00C47421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i/>
          <w:sz w:val="24"/>
          <w:szCs w:val="24"/>
        </w:rPr>
      </w:pPr>
      <w:r w:rsidRPr="00C47421">
        <w:rPr>
          <w:rFonts w:ascii="Times New Roman" w:hAnsi="Times New Roman"/>
          <w:i/>
          <w:sz w:val="24"/>
          <w:szCs w:val="24"/>
        </w:rPr>
        <w:t xml:space="preserve"> </w:t>
      </w:r>
      <w:r w:rsidR="001E5F33" w:rsidRPr="00C47421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Pr="0055417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417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23500C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17D2" w:rsidRPr="004F6292" w:rsidRDefault="00722927" w:rsidP="004F629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стн</w:t>
      </w: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ый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опрос:</w:t>
      </w:r>
    </w:p>
    <w:p w:rsidR="00EC1593" w:rsidRPr="004F6292" w:rsidRDefault="00EC1593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31CF4" w:rsidRPr="004F6292" w:rsidRDefault="00D31CF4" w:rsidP="004F62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1.1.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Воздушные и кабельные линии электропередачи</w:t>
      </w:r>
    </w:p>
    <w:p w:rsidR="00E93908" w:rsidRPr="004F6292" w:rsidRDefault="00E93908" w:rsidP="004F6292">
      <w:pPr>
        <w:pStyle w:val="Style38"/>
        <w:widowControl/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 xml:space="preserve">Вопросы для устных опросов: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такое воздушные линии электропередач?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Требования к опорам ВЛ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выбора изоляторов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Приборы и оборудование для определения зоны повреждения кабеля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Конструкция кабельных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работы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Механические нагрузки проводов и тросов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устанавливают для защиты контактной сети от токов перегрузки и коротких замыканий между тяговыми подстанциями?</w:t>
      </w:r>
    </w:p>
    <w:p w:rsidR="00A55F2B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должна выполняться установка светильников наружного освещения на опорах ВЛ до 1 кВ?</w:t>
      </w:r>
    </w:p>
    <w:p w:rsidR="00D31CF4" w:rsidRPr="004F6292" w:rsidRDefault="00D31CF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72E7" w:rsidRPr="004F6292" w:rsidRDefault="00D31CF4" w:rsidP="004F629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1.2.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Трансформаторные подстанции</w:t>
      </w:r>
      <w:r w:rsidR="00CF72E7" w:rsidRPr="004F62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93908" w:rsidRPr="004F6292" w:rsidRDefault="00E93908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color w:val="000000" w:themeColor="text1"/>
          <w:sz w:val="28"/>
          <w:szCs w:val="28"/>
        </w:rPr>
        <w:t>Вопросы для устных опросов: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61725D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Что такое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трансформаторная подстанция?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Комплектная трансформаторная подстанция. Назначение.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Классификация КТП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работы трехфазного силового трансформатора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называют распределительными устройствами?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Типы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чего состоит </w:t>
            </w:r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>распределительное устройство 0,4 кВ?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классификации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CE9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Места установки приборов учета электроэнергии</w:t>
            </w:r>
          </w:p>
        </w:tc>
      </w:tr>
      <w:tr w:rsidR="005E55B1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31CF4" w:rsidRPr="004F6292" w:rsidRDefault="00D31CF4" w:rsidP="004F62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72E7" w:rsidRPr="004F6292" w:rsidRDefault="00D31CF4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bCs/>
          <w:color w:val="000000" w:themeColor="text1"/>
          <w:sz w:val="28"/>
          <w:szCs w:val="28"/>
        </w:rPr>
        <w:t xml:space="preserve">Тема 1.3. </w:t>
      </w:r>
      <w:r w:rsidRPr="004F6292">
        <w:rPr>
          <w:color w:val="000000" w:themeColor="text1"/>
          <w:sz w:val="28"/>
          <w:szCs w:val="28"/>
        </w:rPr>
        <w:t>Техническое обслуживание и ремонт устройств электроснабжения</w:t>
      </w:r>
    </w:p>
    <w:p w:rsidR="00E93908" w:rsidRPr="004F6292" w:rsidRDefault="00E93908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>Вопросы для устных опросов: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1. </w:t>
      </w:r>
      <w:r w:rsidR="002E2CE9" w:rsidRPr="004F6292">
        <w:rPr>
          <w:color w:val="000000" w:themeColor="text1"/>
          <w:sz w:val="28"/>
          <w:szCs w:val="28"/>
        </w:rPr>
        <w:t>Виды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0164B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2. </w:t>
      </w:r>
      <w:r w:rsidR="000164BB" w:rsidRPr="004F6292">
        <w:rPr>
          <w:color w:val="000000" w:themeColor="text1"/>
          <w:sz w:val="28"/>
          <w:szCs w:val="28"/>
        </w:rPr>
        <w:t xml:space="preserve">Периодичность осмотра пересечений воздушных линий с контактной сетью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3. </w:t>
      </w:r>
      <w:r w:rsidR="000164BB" w:rsidRPr="004F6292">
        <w:rPr>
          <w:color w:val="000000" w:themeColor="text1"/>
          <w:sz w:val="28"/>
          <w:szCs w:val="28"/>
        </w:rPr>
        <w:t>Принципы организации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  <w:r w:rsidR="000164BB" w:rsidRPr="004F6292">
        <w:rPr>
          <w:color w:val="000000" w:themeColor="text1"/>
          <w:sz w:val="28"/>
          <w:szCs w:val="28"/>
        </w:rPr>
        <w:t>устройств электроснабжения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4. </w:t>
      </w:r>
      <w:r w:rsidR="000164BB" w:rsidRPr="004F6292">
        <w:rPr>
          <w:color w:val="000000" w:themeColor="text1"/>
          <w:sz w:val="28"/>
          <w:szCs w:val="28"/>
        </w:rPr>
        <w:t>Что входит в календарные планы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A55F2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lastRenderedPageBreak/>
        <w:t xml:space="preserve">5. </w:t>
      </w:r>
      <w:r w:rsidR="004F6292" w:rsidRPr="004F6292">
        <w:rPr>
          <w:color w:val="000000" w:themeColor="text1"/>
          <w:sz w:val="28"/>
          <w:szCs w:val="28"/>
        </w:rPr>
        <w:t>Требования к обеспечению качества при техническом обслуживании и ремонте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6. </w:t>
      </w:r>
      <w:r w:rsidR="004F6292" w:rsidRPr="004F6292">
        <w:rPr>
          <w:color w:val="000000" w:themeColor="text1"/>
          <w:sz w:val="28"/>
          <w:szCs w:val="28"/>
        </w:rPr>
        <w:t>На какие типы подразделяется ремонт воздушных линий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7. </w:t>
      </w:r>
      <w:r w:rsidR="004F6292" w:rsidRPr="004F6292">
        <w:rPr>
          <w:color w:val="000000" w:themeColor="text1"/>
          <w:sz w:val="28"/>
          <w:szCs w:val="28"/>
        </w:rPr>
        <w:t>В чем заключается проверка состояния опор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8. </w:t>
      </w:r>
      <w:r w:rsidR="004F6292" w:rsidRPr="004F6292">
        <w:rPr>
          <w:color w:val="000000" w:themeColor="text1"/>
          <w:sz w:val="28"/>
          <w:szCs w:val="28"/>
        </w:rPr>
        <w:t>Из каких этапов состоит текущий ремонт кабельных и воздушных линий?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9. </w:t>
      </w:r>
      <w:r w:rsidR="004F6292" w:rsidRPr="004F6292">
        <w:rPr>
          <w:color w:val="000000" w:themeColor="text1"/>
          <w:sz w:val="28"/>
          <w:szCs w:val="28"/>
        </w:rPr>
        <w:t>Виды работ при обслуживании трансформаторной подстанции</w:t>
      </w:r>
    </w:p>
    <w:p w:rsidR="00CF72E7" w:rsidRPr="004F6292" w:rsidRDefault="00CF72E7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>ОК01, ОК02, ОК04, ОК05, ОК09,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.1,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BF2B37" w:rsidRDefault="004F1E86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BF2B37" w:rsidRDefault="00E365E9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CF4" w:rsidRPr="00BF2B37" w:rsidRDefault="00D31CF4" w:rsidP="00BF2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В</w:t>
      </w:r>
      <w:r w:rsidRPr="00BF2B37">
        <w:rPr>
          <w:rFonts w:ascii="Times New Roman" w:hAnsi="Times New Roman"/>
          <w:sz w:val="28"/>
          <w:szCs w:val="28"/>
          <w:lang w:eastAsia="ru-RU"/>
        </w:rPr>
        <w:t>оздушн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ые линии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электропередач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1.Устройство, предназначенное для передачи или распределения электрической энергии по проводам: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Изолятор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Воздушная линия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Опора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Воздушная линия электропередач мощностью от 330 – 750 кВ называется: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линия сверхвысокого класса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линия переменного тока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линия сверхдальнего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линия ультравысокого класса напряжения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Отрезок, на которые разбита трасса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Пикеты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Конструкция, заделанная в грунт или опирающаяся на него и передающая ему нагрузку от опоры, изоляторов, проводов (тросов) и от внешних воздействий: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Отрезок провода, соединяющий на анкерной опоре натянутые провода соседних анкерных пролётов: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Вертикальное расстояние между низшей точкой провода в пролёте и прямой, соединяющей точки его крепления на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Положение оси ВЛ на земной поверхности: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Трасса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Магистральные ВЛ имеют напряжение: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500 кВ и выше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35, 110,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20 кВ и ниже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220 и 330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ВЛ высокого класса напряжений имеет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ВЛ ультровысокого класса напряжений являются: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1–35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110–220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330–750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выше 750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в    4.  - в       7. - а        10.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2. - а     5.  - б      8.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- г     6.  - г       9. –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Опоры, приставки и фундаменты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Какого вида опор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стальные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деревянные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цементные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2.    Какого назначения опоры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анкерные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линейные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угловые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концевые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3.   Основным элементом железобетонной опоры является: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стойка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танкетка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трансформатор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4.  К преимуществам стальных опор относятся: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Высокая электропроводимость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Большая масса, позволяющая придать её механическую прочность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Возможность создания конструкций на весьма большие механические нагрузки, большое число проводов и большие высоты;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5.   Из каких пород дерева можно изготавливать элементы опор ВЛ 35 кВ: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Берёза, ольха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Пихта, орешник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Ель, пихта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Г) Рябина, осина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Что увеличивает срок службы деревянной опоры: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антисептиком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ствола дерева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покраска ствола дерева специальной эмалью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7.  На ВЛ 0,4 кВ применяются следующие типы деревянных опор: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Многогранные металлические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Промежуточные повышенные опоры (ППН)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Анкерно-угловые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Что применяется от коррозии стальных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опоры специальным маслом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опоры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оцинкование элементов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По способу изготовления стойки железобетонных опор бывают: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центрифугированные и вибрированные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центрифигурированные и гидроизоляционные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вибрированные и цилиндрические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10) Что является основным недостатком болтовых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большая денежная затратность на изготовление частей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увеличение в 1,5–2 раза трудозатрат на сборку опор на трассе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низкая электропроводимость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1.   - г                       5.  -  в                     9. – а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- а                        6. -   а                     10. – б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 - б                        7. - 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-  в                        8. – в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Техническое обслуживание воздушных и кабельных линий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Периодические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рано утром, для точного обнаружения неисправности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днём, для подетальной и тщательной проверки состояния всех элементов ВЛ и её трассы    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вечером,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Верховые осмотры с выборочной проверкой состояния проводов, тросов в зажимах и дистанционных распорках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 выемкой проводов (тросов) из зажимов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полным отключением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извлечением изоляторов опоры ВЛ для обнаружения степени их загрязнённости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графики периодических осмотров ВЛ утверждаются: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главным инженером ПЭС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начальником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инженерно-техническими работниками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Внеочередные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 соответствие с утверждённым графиком осмотра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предупреждения возможных неисправностей опор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выявления неисправностей на ВЛ, которые возникли после стихийных явлений или в условиях, которые привели к повреждениям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Внеочередные ночные осмотры производятся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контроля исправности заградительных огней, установленных на переходных опорах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При обнаружении на переходных опорах отсутствия свечения заградительных огней необходимо: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произвести внеочередной ремонт: исправление электропроводки, замена неисправных светильников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произвести отключение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произвести полную замену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7. Лица, производящие осмотры, и обнаружившие неисправность обязаны: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произвести осмотр самостоятельно, без помощи сопутствующих организаций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устранить неисправность под надзором начальника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немедленно доложить руководству или дежурному диспетчеру ПЭС (РЭС) о неисправностях, могущих привести к повреждению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Внеочередные осмотры ВЛ также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после автоматического отключения ВЛ действием релейной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подетальной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Верховые осмотры ВЛ проводятся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временного отключения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выявления неисправностей крепления подвесок, проводов, грозозащитных тросов, верхней части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для плановой замены изоляторов опор ВЛ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Наличие на изоляторах разрядов желтого или белого цвета, временами охватывающих всю гирлянду изолирующей подвески, является признаком: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обрыва провода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повреждения соединений проводов и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В) приближающегося перекрытия и требует принятия срочных мер по очистке или замене изоляции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- б                     3.   - а                     5.  - б                    7. - в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 - а                     4.   - в                     6.  - а                    8.  - б                 10. - в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Текущий ремонт воздушных и кабельных линий электропередачи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При сооружении ВЛ напряжением до 1000 В используют: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ответвительные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перекрёстные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2.   Расстояние между проводами на ответвительной опоре составляет: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по вертикали 40 — 60 см, по горизонтали 20 — 40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по вертикали 20 — 40 см, по горизонтали 40 — 60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по вертикали 40 — 60 см, по горизонтали 50 —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3. Нулевой провод располагают: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параллельно фазовым проводам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 ниже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выше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4.  Как располагаются провода ВЛ и провода радиотрансляционной сети относительно друг друга: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провода ВЛ располагают ниже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провода ВЛ и провода радиотрансляционной сети параллельны друг другу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В) провода ВЛ располагают выше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5. Как вводят провода в здание через кирпичные и железобетонные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6. Как вводят провода в здание через деревянные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7. Какое расстояние необходимо соблюдать между проводами ВЛ и кронами деревьев: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1,5м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8. Что устанавливают на концах изоляционных трубок снаружи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9. Что устанавливают на концах изоляционных трубок внутри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10. На каком расстояние на опоре ВЛ располагаются между собой силовые линии и линии наружного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1,5 м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  - б                 3.  - б                 5.  - б                 7.  - б  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  - а                 4.  - в                 6.  - в                 8.  - а                    10. - в 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Воздушные линии электропередачи на опорах контактной сети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Заземлённый протяжённый молниеотвод, натянутый вдоль воздушной линии электропередачи над проводами: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громоотвод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грозозащитный жёлоб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Грозозащитные тросы обычно не применяются на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мощностью 220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мощностью 1000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мощностью до 20 кВ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ВЛ мощность 110 кВ на металлических и железобетонных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защищают тросом только на подходах к подстанции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Б) защищают тросом на всём протяжении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ВЛ 110 – 220 кВ на деревянных опорах и ВЛ 35 кВ (независимо от материала опор):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защищают тросом только на подходах к подстанции                                                       Б) защищают тросом на всём протяжении                                                                             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Группа конструкций, основным предназначением которых является крепление проводов при проведении различного рода высоковольтных линий электропередач: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электроды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Электрический аппарат, предназначенный для ограничения перенапряжений в электротехнических установках и электрических сетях: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Разрядник состоит: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 одного электрода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 двух электродов и дугогасительного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из двух электродов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Искровой промежуток это: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пространство между электродами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ограничитель перенапряжений в электротехнических сетях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заземлённый протяжённый молниеотвод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9. Задача дугогасительного устройства заключается: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 заземлении участка электрической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 снятии перенапряжения с защищаемого участка цепи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устранение замыкания в наиболее короткие сроки до срабатывания устройств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Узел высоковольтного выключателя, предназначенный для гашения электрической дуги, которая возникает на контактах выключателя при размыкании цепи: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дугогосительное устройство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электрод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         3.  - б                5.  - б           7.  - б                   9. - 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в                    4.  - а                 6.  - в           8.  - а                   10. - 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Безопасные методы выполнения работ при техническом обслуживании устройств электроснабжения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18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21 года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25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до: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45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до 55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до 60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 тарифным разрядом: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не ниже третьего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не ниже шестого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ниже восьмого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 xml:space="preserve"> К верхолазным работам по монтажу воздушных линий допускаются             учащиеся профессионально-технических училищ в возрасте: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16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17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21 года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К верхолазным работам по монтажу воздушных линий допускаются             учащиеся профессионально-технических училищ при условии: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постоянного наблюдения за ними мастера производственного обучения учебного заведения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постоянного наблюдения за ними инженера участка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отсутствия задолженностей и отрицательных оценок по предмету «Электротехника»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6. Бригады, выезжающие на работы на ВЛ, должны прекратить работы при: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ветре 10 м/с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ветре 12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ветре 14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При работе на опоре работающий должен: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одеть специальный электрозащитный костюм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одеть диэлектрические перчатки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прикрепиться к ней предохранительным поясом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Во избежание отклонения и падения опоры в сторону делается регулировка ее положения: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оттяжками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тросами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кронштейнами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Какой способ подъема опоры рабочими запрещается: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ручной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комбинированный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механический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Подъем на деревянную опору или спуск с нее разрешается только с помощью: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специального каната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Б) системы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монтерских когтей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3. - б                    5.  - а                  7.  - в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- в         4. - б                    6.  - б                   8.  - а                10. – в </w:t>
      </w:r>
    </w:p>
    <w:p w:rsidR="00C92720" w:rsidRPr="00BF2B37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720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A00226" w:rsidRPr="0051150B" w:rsidRDefault="0023500C" w:rsidP="00C47421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C47421">
        <w:rPr>
          <w:rFonts w:ascii="Times New Roman" w:hAnsi="Times New Roman"/>
          <w:b/>
          <w:sz w:val="28"/>
          <w:szCs w:val="28"/>
        </w:rPr>
        <w:t>ПК1.2,ПК 2.1, П4.1, ПК 4.3, ПК 4.4, ПК 6.2, ПК 6.1</w:t>
      </w:r>
      <w:r w:rsidR="00A00226"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F64633" w:rsidRDefault="00A55F2B" w:rsidP="00A55F2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 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</w:t>
      </w: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 2 Подготовка оборудования и материалов к установке и использованию (вскрытие тары, удаление и нанесение транспортных смазок)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3 Изготовление несложных конструкций для обслуживания воздушных линий электропередачи (кронштейнов, крючков, скоб, шплинтов, заклепок)</w:t>
      </w:r>
    </w:p>
    <w:p w:rsidR="00132BE5" w:rsidRPr="00132BE5" w:rsidRDefault="00132BE5" w:rsidP="00132B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sz w:val="28"/>
          <w:szCs w:val="28"/>
        </w:rPr>
        <w:t>Практическая работа № 4 Проверка состояния заземляющих устройств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5 Механическая чистка проводов и тросов воздушных линий электропередачи от гололеда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6 Окраска опор воздушных линий электропередачи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7 Чистка, смазка, регулировка, протяжка болтовых соединений на отключенных воздушных линиях электропередачи в составе бригады</w:t>
      </w:r>
    </w:p>
    <w:p w:rsidR="00F64633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8 Замена опор, пасынков, арматуры, изоляторов, проводов на отключенных воздушных линиях электропередачи в составе бригады</w:t>
      </w:r>
    </w:p>
    <w:p w:rsidR="00132BE5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</w:t>
      </w:r>
      <w:r w:rsidR="00C47421">
        <w:rPr>
          <w:rFonts w:ascii="Times New Roman" w:hAnsi="Times New Roman"/>
          <w:b/>
          <w:sz w:val="28"/>
          <w:szCs w:val="28"/>
        </w:rPr>
        <w:t>1.2,ПК 2.1, П4</w:t>
      </w:r>
      <w:r>
        <w:rPr>
          <w:rFonts w:ascii="Times New Roman" w:hAnsi="Times New Roman"/>
          <w:b/>
          <w:sz w:val="28"/>
          <w:szCs w:val="28"/>
        </w:rPr>
        <w:t>.1,</w:t>
      </w:r>
      <w:r w:rsidR="00C47421">
        <w:rPr>
          <w:rFonts w:ascii="Times New Roman" w:hAnsi="Times New Roman"/>
          <w:b/>
          <w:sz w:val="28"/>
          <w:szCs w:val="28"/>
        </w:rPr>
        <w:t xml:space="preserve"> ПК 4.3, ПК 4.4, ПК 6.2, ПК 6.1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026639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1.</w:t>
      </w:r>
      <w:r w:rsidR="006C68FF">
        <w:rPr>
          <w:rFonts w:ascii="Times New Roman" w:hAnsi="Times New Roman"/>
          <w:color w:val="000000"/>
          <w:sz w:val="28"/>
          <w:szCs w:val="28"/>
        </w:rPr>
        <w:t>В</w:t>
      </w:r>
      <w:r w:rsidRPr="00BF2B37">
        <w:rPr>
          <w:rFonts w:ascii="Times New Roman" w:hAnsi="Times New Roman"/>
          <w:color w:val="000000"/>
          <w:sz w:val="28"/>
          <w:szCs w:val="28"/>
        </w:rPr>
        <w:t>оздушны</w:t>
      </w:r>
      <w:r w:rsidR="006C68FF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 w:rsidR="006C68FF"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2.Провода, тросы, кабели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3.Изоляторы и арматура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4. Опоры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5.Коммутационные и защитные аппараты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6.Воздушные линии электропередачи с защищенными проводами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7.Пересечение и сближение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8.Транспозиция линий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9.Особенности воздушных линий автоблокировки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10.Воздушные линии электропередачи на опорах контактной сети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11.Схемы питания и секционирования линий электропередачи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12.Устройство линий наружного освещения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13.Трансформаторные подстанции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14.Трансформаторы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15.Распределительные устройства напряжением до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16.Распределительные устройства выше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17.Учет электроэнергии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18.Требования к техническому обслуживанию и ремонту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19.Техническое обслуживание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20.Текущий ремонт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>21</w:t>
      </w:r>
      <w:r w:rsidRPr="00BF2B37">
        <w:rPr>
          <w:rFonts w:ascii="Times New Roman" w:hAnsi="Times New Roman"/>
          <w:color w:val="000000"/>
          <w:sz w:val="28"/>
          <w:szCs w:val="28"/>
        </w:rPr>
        <w:t>.Техническое обслуживание трансформаторных подстанций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22. Текущий ремонт трансформаторных подстанций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23.Аварийно-восстановительный ремонт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lastRenderedPageBreak/>
        <w:t>24.Инструмент, приборы и приспособления для технического обслуживания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25.Машины и механизмы для технического обслуживания и ремонта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26.Безопасные методы выполнения работ при техническом обслуживании устройств электроснабжения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27.Охрана линий электропередачи и трансформаторных подстанций</w:t>
      </w:r>
    </w:p>
    <w:p w:rsidR="00BF2B37" w:rsidRPr="00BF2B37" w:rsidRDefault="00BF2B37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28. Нормативно-техническая и отчетная документация</w:t>
      </w:r>
      <w:r w:rsidRPr="00BF2B37">
        <w:rPr>
          <w:rFonts w:ascii="Times New Roman" w:hAnsi="Times New Roman"/>
          <w:b/>
          <w:sz w:val="28"/>
          <w:szCs w:val="28"/>
        </w:rPr>
        <w:t xml:space="preserve"> </w:t>
      </w:r>
    </w:p>
    <w:p w:rsidR="006C68FF" w:rsidRPr="006C68FF" w:rsidRDefault="006C68FF" w:rsidP="006C6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BF2B3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Кабельные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П</w:t>
      </w:r>
      <w:r w:rsidRPr="00BF2B37">
        <w:rPr>
          <w:rFonts w:ascii="Times New Roman" w:hAnsi="Times New Roman"/>
          <w:color w:val="000000"/>
          <w:sz w:val="28"/>
          <w:szCs w:val="28"/>
        </w:rPr>
        <w:t>риставки и фундаменты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к опорам</w:t>
      </w:r>
    </w:p>
    <w:p w:rsid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44B7" w:rsidRPr="00A55F2B" w:rsidRDefault="0023500C" w:rsidP="00B344B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="00B344B7">
        <w:rPr>
          <w:rFonts w:ascii="Times New Roman" w:hAnsi="Times New Roman"/>
          <w:b/>
          <w:sz w:val="28"/>
          <w:szCs w:val="28"/>
        </w:rPr>
        <w:t>ОК01, ОК02, ОК04, ОК05, ОК09, ПК1.2,ПК 2.1, П4.1, ПК 4.3, ПК 4.4, ПК 6.2, ПК 6.1</w:t>
      </w:r>
    </w:p>
    <w:p w:rsidR="00DA4C2B" w:rsidRPr="00791806" w:rsidRDefault="00DA4C2B" w:rsidP="00B344B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</w:t>
      </w:r>
      <w:r w:rsidRPr="0048413E">
        <w:rPr>
          <w:rFonts w:ascii="Times New Roman" w:hAnsi="Times New Roman"/>
          <w:sz w:val="28"/>
          <w:szCs w:val="28"/>
        </w:rPr>
        <w:lastRenderedPageBreak/>
        <w:t>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48413E" w:rsidTr="006032C5">
        <w:trPr>
          <w:trHeight w:val="477"/>
        </w:trPr>
        <w:tc>
          <w:tcPr>
            <w:tcW w:w="4420" w:type="dxa"/>
          </w:tcPr>
          <w:p w:rsidR="00C92720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Инструктажи. Ознакомление со структурным подразделением</w:t>
            </w:r>
          </w:p>
        </w:tc>
        <w:tc>
          <w:tcPr>
            <w:tcW w:w="5074" w:type="dxa"/>
          </w:tcPr>
          <w:p w:rsidR="00C92720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</w:t>
            </w:r>
            <w:r w:rsidR="00C92720" w:rsidRPr="00132B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C92720" w:rsidRPr="0048413E" w:rsidTr="006032C5">
        <w:trPr>
          <w:trHeight w:val="506"/>
        </w:trPr>
        <w:tc>
          <w:tcPr>
            <w:tcW w:w="4420" w:type="dxa"/>
          </w:tcPr>
          <w:p w:rsidR="00C92720" w:rsidRPr="00132BE5" w:rsidRDefault="00132BE5" w:rsidP="00132B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Освоение операций и работ по ремонту воздушных линий электропередачи 3-го разряда: </w:t>
            </w:r>
          </w:p>
        </w:tc>
        <w:tc>
          <w:tcPr>
            <w:tcW w:w="5074" w:type="dxa"/>
          </w:tcPr>
          <w:p w:rsidR="00C92720" w:rsidRPr="00C92720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такелажных работ при помощи простых средств механизации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земляных работ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инструмента и приспособлений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Восстановление надписей, знаков и плакатов на опорах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элементов опор на загнивание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13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верхового осмотра воздушных линий электропередачи</w:t>
            </w:r>
          </w:p>
        </w:tc>
        <w:tc>
          <w:tcPr>
            <w:tcW w:w="5074" w:type="dxa"/>
          </w:tcPr>
          <w:p w:rsidR="00132BE5" w:rsidRPr="00132BE5" w:rsidRDefault="00132BE5" w:rsidP="00441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44126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 xml:space="preserve">.2, Н 5.1.01, Н 5.2.01, У 5.1.01, У 5.1.04, У 5.1.05, У 5.1.06, У 5.1.07, У 5.1.08, У 5.1.12, У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lastRenderedPageBreak/>
              <w:t>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Проведение ремонта фундамента опор воздушных</w:t>
            </w:r>
          </w:p>
        </w:tc>
        <w:tc>
          <w:tcPr>
            <w:tcW w:w="5074" w:type="dxa"/>
          </w:tcPr>
          <w:p w:rsidR="00132BE5" w:rsidRPr="00132BE5" w:rsidRDefault="00132BE5" w:rsidP="00C47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C4742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C4742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8A490A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 в качестве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электромонтера по ремонту воздушных линий электропередачи 3-го разряда под руководством наставника.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Инструктажи по охране труда, электробезопасности и пожарной безопасности.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в составе бригады в структурном подразделение региональной дирекции. Самостоятельная работа под руководством наставника в качестве электромонтера по ремонту и монтажу воздушных линий электропередачи 3-го разряда с соблюдением требований охраны труда, правил электробезопасности и пожарной безопасности</w:t>
            </w:r>
            <w:r w:rsidRPr="008A49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4" w:type="dxa"/>
          </w:tcPr>
          <w:p w:rsidR="00132BE5" w:rsidRPr="00132BE5" w:rsidRDefault="00132BE5" w:rsidP="00C47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</w:t>
            </w:r>
            <w:r w:rsidR="00C4742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.1, ПК</w:t>
            </w:r>
            <w:r w:rsidR="00C47421">
              <w:rPr>
                <w:rFonts w:ascii="Times New Roman" w:hAnsi="Times New Roman"/>
                <w:sz w:val="24"/>
                <w:szCs w:val="24"/>
              </w:rPr>
              <w:t>6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.2, Н 5.1.01, Н 5.2.01, У 5.1.01, У 5.1.04, У 5.1.05, У 5.1.06, У 5.1.07, У 5.1.08, У 5.1.12, У 5.1.13, У 5.1.14, У 5.1.15, У 5.1.16, У 5.1.02, У 5.1.03, У 5.1.09, У 5.1.10, У 5.1.11</w:t>
            </w:r>
          </w:p>
        </w:tc>
      </w:tr>
    </w:tbl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Pr="0048413E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38648C" w:rsidRPr="0033118F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33118F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38648C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C47421" w:rsidRDefault="00C47421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421" w:rsidRDefault="00C47421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7421" w:rsidRDefault="00C47421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lastRenderedPageBreak/>
        <w:t>студента во время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33118F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 w:rsidR="00132BE5" w:rsidRPr="008A490A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132BE5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(код, наименование)</w:t>
      </w:r>
    </w:p>
    <w:p w:rsidR="00C47421" w:rsidRPr="006032C5" w:rsidRDefault="001E5F33" w:rsidP="00C4742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33118F"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="00C47421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ПМ.07 </w:t>
      </w:r>
      <w:r w:rsidR="00C47421" w:rsidRPr="00441261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Освоение одной или нескольких профессий рабочих, должностей служащих</w:t>
      </w:r>
    </w:p>
    <w:p w:rsidR="001E5F33" w:rsidRPr="0033118F" w:rsidRDefault="00C47421" w:rsidP="00C474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 xml:space="preserve"> </w:t>
      </w:r>
      <w:r w:rsidR="001E5F33" w:rsidRPr="0033118F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38648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8648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C47421" w:rsidRPr="006032C5" w:rsidRDefault="001E5F33" w:rsidP="00C47421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38648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8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648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C47421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ПМ.07 </w:t>
      </w:r>
      <w:r w:rsidR="00C47421" w:rsidRPr="00441261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Освоение одной или нескольких профессий рабочих, должностей служащих</w:t>
      </w:r>
    </w:p>
    <w:p w:rsidR="001E5F33" w:rsidRPr="0038648C" w:rsidRDefault="00C47421" w:rsidP="00C474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E5F33" w:rsidRPr="0038648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38648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13.02.07 Электроснабжение 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38648C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вариант № </w:t>
      </w:r>
      <w:r w:rsidR="0033118F" w:rsidRPr="00554177">
        <w:rPr>
          <w:rFonts w:ascii="Times New Roman" w:hAnsi="Times New Roman"/>
          <w:b/>
          <w:bCs/>
          <w:sz w:val="24"/>
          <w:szCs w:val="24"/>
        </w:rPr>
        <w:t>1</w:t>
      </w:r>
    </w:p>
    <w:p w:rsidR="0038648C" w:rsidRPr="00554177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554177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554177" w:rsidRDefault="001E5F33" w:rsidP="00386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554177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132BE5" w:rsidRPr="00554177">
        <w:rPr>
          <w:rFonts w:ascii="Times New Roman" w:hAnsi="Times New Roman"/>
          <w:sz w:val="24"/>
          <w:szCs w:val="24"/>
        </w:rPr>
        <w:t>ОК01, ОК02, ОК04, ОК05, ОК09, ПК</w:t>
      </w:r>
      <w:r w:rsidR="00C47421">
        <w:rPr>
          <w:rFonts w:ascii="Times New Roman" w:hAnsi="Times New Roman"/>
          <w:sz w:val="24"/>
          <w:szCs w:val="24"/>
        </w:rPr>
        <w:t>6</w:t>
      </w:r>
      <w:r w:rsidR="00132BE5" w:rsidRPr="00554177">
        <w:rPr>
          <w:rFonts w:ascii="Times New Roman" w:hAnsi="Times New Roman"/>
          <w:sz w:val="24"/>
          <w:szCs w:val="24"/>
        </w:rPr>
        <w:t>.1, ПК</w:t>
      </w:r>
      <w:r w:rsidR="00C47421">
        <w:rPr>
          <w:rFonts w:ascii="Times New Roman" w:hAnsi="Times New Roman"/>
          <w:sz w:val="24"/>
          <w:szCs w:val="24"/>
        </w:rPr>
        <w:t>6</w:t>
      </w:r>
      <w:r w:rsidR="00132BE5" w:rsidRPr="00554177">
        <w:rPr>
          <w:rFonts w:ascii="Times New Roman" w:hAnsi="Times New Roman"/>
          <w:sz w:val="24"/>
          <w:szCs w:val="24"/>
        </w:rPr>
        <w:t>.2</w:t>
      </w:r>
      <w:r w:rsidR="00024E71" w:rsidRPr="00554177">
        <w:rPr>
          <w:rFonts w:ascii="Times New Roman" w:hAnsi="Times New Roman"/>
          <w:sz w:val="24"/>
          <w:szCs w:val="24"/>
        </w:rPr>
        <w:t>.</w:t>
      </w:r>
    </w:p>
    <w:p w:rsidR="00024E71" w:rsidRPr="00554177" w:rsidRDefault="00024E71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B5182E" w:rsidRPr="00554177" w:rsidRDefault="00B5182E" w:rsidP="00B5182E">
      <w:pPr>
        <w:pStyle w:val="docdata"/>
        <w:spacing w:before="0" w:beforeAutospacing="0" w:after="0" w:afterAutospacing="0"/>
        <w:ind w:firstLine="720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Условия выполнения задания</w:t>
      </w:r>
      <w:r w:rsidRPr="00554177">
        <w:rPr>
          <w:color w:val="000000"/>
        </w:rPr>
        <w:t>: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Используемое оборудование (инвентарь): изоляторы, ветошь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Вариант № 8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Инструкция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Внимательно прочитайте задание.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 xml:space="preserve">Задание №1: </w:t>
      </w:r>
      <w:r w:rsidRPr="00554177"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Время выполнения задания – 45 минут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2.Наденьте спецодежду.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3.Подберите необходимый инструмент и оборудование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4.Произведите осмотр изоляторов.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5.При выявлении дефектов, необходимо бракованные изоляторы убрать.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118F" w:rsidRPr="00554177" w:rsidRDefault="0033118F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4177">
        <w:rPr>
          <w:rFonts w:ascii="Times New Roman" w:hAnsi="Times New Roman"/>
          <w:b/>
          <w:sz w:val="24"/>
          <w:szCs w:val="24"/>
        </w:rPr>
        <w:t>Вариант № 2</w:t>
      </w:r>
    </w:p>
    <w:p w:rsidR="0038648C" w:rsidRPr="00132BE5" w:rsidRDefault="0038648C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5182E" w:rsidRDefault="00B5182E" w:rsidP="00B5182E">
      <w:pPr>
        <w:pStyle w:val="docdata"/>
        <w:spacing w:before="0" w:beforeAutospacing="0" w:after="0" w:afterAutospacing="0"/>
        <w:ind w:firstLine="720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Условия выполнения задания</w:t>
      </w:r>
      <w:r>
        <w:rPr>
          <w:color w:val="000000"/>
        </w:rPr>
        <w:t>: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Используемое оборудование (инвентарь): изоляторы, ветошь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Вариант № 8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Инструкция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Внимательно прочитайте задание.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lastRenderedPageBreak/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 xml:space="preserve">Задание №1: </w:t>
      </w:r>
      <w:r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Время выполнения задания – 45 минут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2.Наденьте спецодежду.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3.Подберите необходимый инструмент и оборудование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4.Произведите осмотр изоляторов.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5.При выявлении дефектов, необходимо бракованные изоляторы убрать.</w:t>
      </w:r>
    </w:p>
    <w:p w:rsidR="00B5182E" w:rsidRDefault="00B5182E" w:rsidP="00B5182E">
      <w:pPr>
        <w:pStyle w:val="a9"/>
        <w:spacing w:before="0" w:beforeAutospacing="0" w:after="0" w:afterAutospacing="0"/>
        <w:ind w:firstLine="708"/>
        <w:jc w:val="both"/>
      </w:pPr>
      <w:r>
        <w:t> </w:t>
      </w:r>
    </w:p>
    <w:p w:rsidR="00D35AEA" w:rsidRPr="00390083" w:rsidRDefault="00D35AEA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390083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60 мин</w:t>
      </w:r>
      <w:r w:rsidRPr="00390083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390083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390083" w:rsidRDefault="000519FD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648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D35AEA" w:rsidRPr="00D35AEA" w:rsidRDefault="00D35AEA" w:rsidP="00D35AEA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4"/>
          <w:szCs w:val="26"/>
          <w:u w:val="single"/>
          <w:lang w:eastAsia="ru-RU"/>
        </w:rPr>
      </w:pPr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 xml:space="preserve"> Электробезопасность: учебное пособие для среднего профессионального образования / Г. И. Беляков. — Москва: Издательство Юрайт, 2019. — 125 с. —URL: </w:t>
      </w:r>
      <w:hyperlink r:id="rId8" w:tgtFrame="_blank" w:history="1">
        <w:r w:rsidRPr="00D35AEA">
          <w:rPr>
            <w:rFonts w:ascii="Times New Roman" w:hAnsi="Times New Roman"/>
            <w:sz w:val="24"/>
            <w:szCs w:val="26"/>
            <w:u w:val="single"/>
            <w:shd w:val="clear" w:color="auto" w:fill="FFFFFF"/>
            <w:lang w:eastAsia="ru-RU"/>
          </w:rPr>
          <w:t>https://biblio-online.ru/bcode/432220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Правила и Нормы, Руководящие документы и материалы (РД)используемые на объектах электроэнергетики, при эксплуатации электроустановок и электрооборудования. ПУЭ, ПТЭЭ, ПТБ, правила эксплуатации электроустановок, нормы испытаний электрооборудования, нормы электроснабжения: портал [Электронный ресурс]. – Режим доступа: </w:t>
      </w:r>
      <w:hyperlink r:id="rId9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и электротехнических предприятий: портал [Электронный ресурс]. – Режим доступа: </w:t>
      </w:r>
      <w:hyperlink r:id="rId10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4.3.2. Выполнение задания</w:t>
      </w: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38648C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38648C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C47421" w:rsidRPr="00441261" w:rsidRDefault="00C47421" w:rsidP="00C474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</w:rPr>
              <w:t>Производить ремонт оборудования распределительных устройств электрических подстанций и сетей напряжением до 110 кВ включительно.</w:t>
            </w:r>
          </w:p>
        </w:tc>
        <w:tc>
          <w:tcPr>
            <w:tcW w:w="1681" w:type="dxa"/>
          </w:tcPr>
          <w:p w:rsidR="00C47421" w:rsidRPr="0038648C" w:rsidRDefault="00C47421" w:rsidP="00C474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работу производственного подразделения техническому обслуживанию и ремонту оборудования подстанций и электрических сетей</w:t>
            </w:r>
          </w:p>
        </w:tc>
        <w:tc>
          <w:tcPr>
            <w:tcW w:w="1681" w:type="dxa"/>
          </w:tcPr>
          <w:p w:rsidR="00C47421" w:rsidRPr="0038648C" w:rsidRDefault="00C47421" w:rsidP="00C474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ПК.2.3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ПК4.1</w:t>
            </w:r>
          </w:p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7421" w:rsidRPr="00441261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4.3</w:t>
            </w:r>
          </w:p>
        </w:tc>
        <w:tc>
          <w:tcPr>
            <w:tcW w:w="5670" w:type="dxa"/>
          </w:tcPr>
          <w:p w:rsidR="00C47421" w:rsidRPr="00441261" w:rsidRDefault="00C47421" w:rsidP="00C47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4.4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ремонту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6.1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2532FF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6.2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E03374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48413E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90083" w:rsidRPr="0048413E" w:rsidTr="00390083">
        <w:trPr>
          <w:trHeight w:val="1548"/>
        </w:trPr>
        <w:tc>
          <w:tcPr>
            <w:tcW w:w="3824" w:type="dxa"/>
            <w:hideMark/>
          </w:tcPr>
          <w:p w:rsidR="00390083" w:rsidRPr="00132BE5" w:rsidRDefault="00132BE5" w:rsidP="00C4742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МДК. 0</w:t>
            </w:r>
            <w:r w:rsidR="00C474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.01 </w:t>
            </w:r>
            <w:r w:rsidR="00C47421" w:rsidRPr="00C474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освоения профессии Электромонтер тяговой подстанции/ Электромонтер контактной сети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390083" w:rsidRPr="000519FD" w:rsidRDefault="00390083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519F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119" w:type="dxa"/>
            <w:vMerge w:val="restart"/>
          </w:tcPr>
          <w:p w:rsidR="00390083" w:rsidRPr="000519FD" w:rsidRDefault="0039008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38648C">
        <w:tc>
          <w:tcPr>
            <w:tcW w:w="3824" w:type="dxa"/>
            <w:hideMark/>
          </w:tcPr>
          <w:p w:rsidR="000519FD" w:rsidRPr="00AE02D4" w:rsidRDefault="000519FD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0519FD" w:rsidRDefault="0023500C" w:rsidP="00C47421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C474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8225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390083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47421" w:rsidRDefault="00C47421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132BE5" w:rsidRPr="0038648C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38648C" w:rsidTr="00D31CF4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ПК.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C47421" w:rsidRPr="00441261" w:rsidRDefault="00C47421" w:rsidP="00C4742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</w:rPr>
              <w:t>Производить ремонт оборудования распределительных устройств электрических подстанций и сетей напряжением до 110 кВ включительно.</w:t>
            </w:r>
          </w:p>
        </w:tc>
        <w:tc>
          <w:tcPr>
            <w:tcW w:w="1681" w:type="dxa"/>
          </w:tcPr>
          <w:p w:rsidR="00C47421" w:rsidRPr="0038648C" w:rsidRDefault="00C47421" w:rsidP="00C474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работу производственного подразделения техническому обслуживанию и ремонту оборудования подстанций и электрических сетей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ПК.2.3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ПК4.1</w:t>
            </w:r>
          </w:p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7421" w:rsidRPr="00441261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4.3</w:t>
            </w:r>
          </w:p>
        </w:tc>
        <w:tc>
          <w:tcPr>
            <w:tcW w:w="5670" w:type="dxa"/>
          </w:tcPr>
          <w:p w:rsidR="00C47421" w:rsidRPr="00441261" w:rsidRDefault="00C47421" w:rsidP="00C47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4.4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ремонту воздушных линий электропередачи.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6.1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1681" w:type="dxa"/>
          </w:tcPr>
          <w:p w:rsidR="00C47421" w:rsidRDefault="00C47421" w:rsidP="00C47421">
            <w:pPr>
              <w:jc w:val="center"/>
            </w:pPr>
            <w:r w:rsidRPr="00BE1D35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C47421" w:rsidRPr="0038648C" w:rsidTr="00D31CF4">
        <w:trPr>
          <w:trHeight w:val="575"/>
        </w:trPr>
        <w:tc>
          <w:tcPr>
            <w:tcW w:w="1843" w:type="dxa"/>
          </w:tcPr>
          <w:p w:rsidR="00C47421" w:rsidRPr="008A490A" w:rsidRDefault="00C47421" w:rsidP="00C47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 6.2</w:t>
            </w:r>
          </w:p>
        </w:tc>
        <w:tc>
          <w:tcPr>
            <w:tcW w:w="5670" w:type="dxa"/>
          </w:tcPr>
          <w:p w:rsidR="00C47421" w:rsidRPr="008A490A" w:rsidRDefault="00C47421" w:rsidP="00C47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41261">
              <w:rPr>
                <w:rFonts w:ascii="Times New Roman" w:hAnsi="Times New Roman"/>
                <w:sz w:val="24"/>
                <w:szCs w:val="24"/>
                <w:lang w:eastAsia="ru-RU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  <w:tc>
          <w:tcPr>
            <w:tcW w:w="1681" w:type="dxa"/>
          </w:tcPr>
          <w:p w:rsidR="00C47421" w:rsidRPr="0038648C" w:rsidRDefault="00C47421" w:rsidP="00C474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132BE5" w:rsidRPr="000519FD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32BE5" w:rsidRPr="0048413E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1E5F33" w:rsidRPr="000519FD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</w:t>
      </w:r>
      <w:r w:rsidR="001E5F33"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51" w:rsidRDefault="00B62C51">
      <w:pPr>
        <w:spacing w:after="0" w:line="240" w:lineRule="auto"/>
      </w:pPr>
      <w:r>
        <w:separator/>
      </w:r>
    </w:p>
  </w:endnote>
  <w:endnote w:type="continuationSeparator" w:id="0">
    <w:p w:rsidR="00B62C51" w:rsidRDefault="00B6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61" w:rsidRDefault="00B62C51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441261" w:rsidRDefault="00441261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F7FC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51" w:rsidRDefault="00B62C51">
      <w:pPr>
        <w:spacing w:after="0" w:line="240" w:lineRule="auto"/>
      </w:pPr>
      <w:r>
        <w:separator/>
      </w:r>
    </w:p>
  </w:footnote>
  <w:footnote w:type="continuationSeparator" w:id="0">
    <w:p w:rsidR="00B62C51" w:rsidRDefault="00B6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5E6D82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B81"/>
    <w:multiLevelType w:val="hybridMultilevel"/>
    <w:tmpl w:val="19E49C3A"/>
    <w:lvl w:ilvl="0" w:tplc="C5B8A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870AD0"/>
    <w:multiLevelType w:val="hybridMultilevel"/>
    <w:tmpl w:val="DEEE09BE"/>
    <w:lvl w:ilvl="0" w:tplc="F61067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7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9">
    <w:nsid w:val="200A61D8"/>
    <w:multiLevelType w:val="hybridMultilevel"/>
    <w:tmpl w:val="D462316E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231"/>
    <w:multiLevelType w:val="hybridMultilevel"/>
    <w:tmpl w:val="F1CA89E2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238DB"/>
    <w:multiLevelType w:val="hybridMultilevel"/>
    <w:tmpl w:val="7528FB42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77447D5"/>
    <w:multiLevelType w:val="hybridMultilevel"/>
    <w:tmpl w:val="2C24B2B8"/>
    <w:lvl w:ilvl="0" w:tplc="CBF29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2D926FD5"/>
    <w:multiLevelType w:val="hybridMultilevel"/>
    <w:tmpl w:val="8CA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8">
    <w:nsid w:val="35111906"/>
    <w:multiLevelType w:val="hybridMultilevel"/>
    <w:tmpl w:val="C13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2">
    <w:nsid w:val="413F505D"/>
    <w:multiLevelType w:val="hybridMultilevel"/>
    <w:tmpl w:val="800A7A42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126DE"/>
    <w:multiLevelType w:val="multilevel"/>
    <w:tmpl w:val="B842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74976"/>
    <w:multiLevelType w:val="hybridMultilevel"/>
    <w:tmpl w:val="F73A04A8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757DB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2">
    <w:nsid w:val="52F54572"/>
    <w:multiLevelType w:val="hybridMultilevel"/>
    <w:tmpl w:val="AEA2F4CA"/>
    <w:lvl w:ilvl="0" w:tplc="06CAC6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74D1"/>
    <w:multiLevelType w:val="hybridMultilevel"/>
    <w:tmpl w:val="B4D03F9E"/>
    <w:lvl w:ilvl="0" w:tplc="7236EC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52375D4"/>
    <w:multiLevelType w:val="hybridMultilevel"/>
    <w:tmpl w:val="524A42C6"/>
    <w:lvl w:ilvl="0" w:tplc="39B4126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819"/>
    <w:multiLevelType w:val="hybridMultilevel"/>
    <w:tmpl w:val="4BEC24AA"/>
    <w:lvl w:ilvl="0" w:tplc="F53E0BDC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D34A4"/>
    <w:multiLevelType w:val="hybridMultilevel"/>
    <w:tmpl w:val="B126AF5E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47">
    <w:nsid w:val="761C57B9"/>
    <w:multiLevelType w:val="hybridMultilevel"/>
    <w:tmpl w:val="7618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30"/>
  </w:num>
  <w:num w:numId="5">
    <w:abstractNumId w:val="37"/>
  </w:num>
  <w:num w:numId="6">
    <w:abstractNumId w:val="29"/>
  </w:num>
  <w:num w:numId="7">
    <w:abstractNumId w:val="6"/>
  </w:num>
  <w:num w:numId="8">
    <w:abstractNumId w:val="27"/>
  </w:num>
  <w:num w:numId="9">
    <w:abstractNumId w:val="4"/>
  </w:num>
  <w:num w:numId="10">
    <w:abstractNumId w:val="5"/>
  </w:num>
  <w:num w:numId="11">
    <w:abstractNumId w:val="39"/>
  </w:num>
  <w:num w:numId="12">
    <w:abstractNumId w:val="41"/>
  </w:num>
  <w:num w:numId="13">
    <w:abstractNumId w:val="8"/>
  </w:num>
  <w:num w:numId="14">
    <w:abstractNumId w:val="40"/>
  </w:num>
  <w:num w:numId="15">
    <w:abstractNumId w:val="19"/>
  </w:num>
  <w:num w:numId="16">
    <w:abstractNumId w:val="14"/>
  </w:num>
  <w:num w:numId="17">
    <w:abstractNumId w:val="16"/>
  </w:num>
  <w:num w:numId="18">
    <w:abstractNumId w:val="21"/>
  </w:num>
  <w:num w:numId="19">
    <w:abstractNumId w:val="46"/>
  </w:num>
  <w:num w:numId="20">
    <w:abstractNumId w:val="0"/>
  </w:num>
  <w:num w:numId="21">
    <w:abstractNumId w:val="36"/>
  </w:num>
  <w:num w:numId="22">
    <w:abstractNumId w:val="44"/>
  </w:num>
  <w:num w:numId="23">
    <w:abstractNumId w:val="38"/>
  </w:num>
  <w:num w:numId="24">
    <w:abstractNumId w:val="28"/>
  </w:num>
  <w:num w:numId="25">
    <w:abstractNumId w:val="7"/>
  </w:num>
  <w:num w:numId="26">
    <w:abstractNumId w:val="20"/>
  </w:num>
  <w:num w:numId="27">
    <w:abstractNumId w:val="35"/>
  </w:num>
  <w:num w:numId="28">
    <w:abstractNumId w:val="48"/>
  </w:num>
  <w:num w:numId="29">
    <w:abstractNumId w:val="24"/>
  </w:num>
  <w:num w:numId="30">
    <w:abstractNumId w:val="42"/>
  </w:num>
  <w:num w:numId="31">
    <w:abstractNumId w:val="45"/>
  </w:num>
  <w:num w:numId="32">
    <w:abstractNumId w:val="18"/>
  </w:num>
  <w:num w:numId="33">
    <w:abstractNumId w:val="15"/>
  </w:num>
  <w:num w:numId="34">
    <w:abstractNumId w:val="10"/>
  </w:num>
  <w:num w:numId="35">
    <w:abstractNumId w:val="32"/>
  </w:num>
  <w:num w:numId="36">
    <w:abstractNumId w:val="26"/>
  </w:num>
  <w:num w:numId="37">
    <w:abstractNumId w:val="9"/>
  </w:num>
  <w:num w:numId="38">
    <w:abstractNumId w:val="1"/>
  </w:num>
  <w:num w:numId="39">
    <w:abstractNumId w:val="3"/>
  </w:num>
  <w:num w:numId="40">
    <w:abstractNumId w:val="22"/>
  </w:num>
  <w:num w:numId="41">
    <w:abstractNumId w:val="11"/>
  </w:num>
  <w:num w:numId="42">
    <w:abstractNumId w:val="43"/>
  </w:num>
  <w:num w:numId="43">
    <w:abstractNumId w:val="23"/>
  </w:num>
  <w:num w:numId="44">
    <w:abstractNumId w:val="13"/>
  </w:num>
  <w:num w:numId="45">
    <w:abstractNumId w:val="2"/>
  </w:num>
  <w:num w:numId="46">
    <w:abstractNumId w:val="33"/>
  </w:num>
  <w:num w:numId="47">
    <w:abstractNumId w:val="47"/>
  </w:num>
  <w:num w:numId="48">
    <w:abstractNumId w:val="25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4BB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76071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2BE5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F01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2CE9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3F7FC8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261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292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163C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177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2B76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8FF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594B"/>
    <w:rsid w:val="0071390F"/>
    <w:rsid w:val="00714637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2DFD"/>
    <w:rsid w:val="007F30D5"/>
    <w:rsid w:val="007F57AF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1B6D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BA4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5E42"/>
    <w:rsid w:val="00A370E9"/>
    <w:rsid w:val="00A43AF0"/>
    <w:rsid w:val="00A55CE3"/>
    <w:rsid w:val="00A55F2B"/>
    <w:rsid w:val="00A56317"/>
    <w:rsid w:val="00A62715"/>
    <w:rsid w:val="00A633A3"/>
    <w:rsid w:val="00A80DDA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344B7"/>
    <w:rsid w:val="00B4028C"/>
    <w:rsid w:val="00B4085D"/>
    <w:rsid w:val="00B4510D"/>
    <w:rsid w:val="00B5182E"/>
    <w:rsid w:val="00B53702"/>
    <w:rsid w:val="00B552F0"/>
    <w:rsid w:val="00B62C51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626"/>
    <w:rsid w:val="00B87246"/>
    <w:rsid w:val="00B87FA3"/>
    <w:rsid w:val="00B90EC4"/>
    <w:rsid w:val="00B93F44"/>
    <w:rsid w:val="00B95293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BF2B37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421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2720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1CF4"/>
    <w:rsid w:val="00D34DC0"/>
    <w:rsid w:val="00D35AEA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669"/>
    <w:rsid w:val="00E96E7F"/>
    <w:rsid w:val="00E973D0"/>
    <w:rsid w:val="00EA1C7D"/>
    <w:rsid w:val="00EA541E"/>
    <w:rsid w:val="00EA6672"/>
    <w:rsid w:val="00EA7E1E"/>
    <w:rsid w:val="00EB1CC7"/>
    <w:rsid w:val="00EB1CE1"/>
    <w:rsid w:val="00EB41A7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16423"/>
    <w:rsid w:val="00F176EF"/>
    <w:rsid w:val="00F209F6"/>
    <w:rsid w:val="00F22AB6"/>
    <w:rsid w:val="00F26910"/>
    <w:rsid w:val="00F27561"/>
    <w:rsid w:val="00F36BC6"/>
    <w:rsid w:val="00F3795B"/>
    <w:rsid w:val="00F43BFE"/>
    <w:rsid w:val="00F44B18"/>
    <w:rsid w:val="00F4548C"/>
    <w:rsid w:val="00F45570"/>
    <w:rsid w:val="00F4689B"/>
    <w:rsid w:val="00F53E90"/>
    <w:rsid w:val="00F561A2"/>
    <w:rsid w:val="00F563CA"/>
    <w:rsid w:val="00F56A50"/>
    <w:rsid w:val="00F61D06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0451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11EE4CA-7CAA-4446-8D11-C3C3BDF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2E2CE9"/>
    <w:rPr>
      <w:b/>
      <w:bCs/>
    </w:rPr>
  </w:style>
  <w:style w:type="paragraph" w:customStyle="1" w:styleId="docdata">
    <w:name w:val="docdata"/>
    <w:aliases w:val="docy,v5,10993,bqiaagaaeyqcaaagiaiaaam3kgaabuuqaaaaaaaaaaaaaaaaaaaaaaaaaaaaaaaaaaaaaaaaaaaaaaaaaaaaaaaaaaaaaaaaaaaaaaaaaaaaaaaaaaaaaaaaaaaaaaaaaaaaaaaaaaaaaaaaaaaaaaaaaaaaaaaaaaaaaaaaaaaaaaaaaaaaaaaaaaaaaaaaaaaaaaaaaaaaaaaaaaaaaaaaaaaaaaaaaaaaaaa"/>
    <w:basedOn w:val="a0"/>
    <w:rsid w:val="00B51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22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centr.info/dow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4EBB-D554-46B7-9892-295A0D9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7767</Words>
  <Characters>44276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Светлана</cp:lastModifiedBy>
  <cp:revision>15</cp:revision>
  <cp:lastPrinted>2020-10-02T00:21:00Z</cp:lastPrinted>
  <dcterms:created xsi:type="dcterms:W3CDTF">2023-04-28T03:52:00Z</dcterms:created>
  <dcterms:modified xsi:type="dcterms:W3CDTF">2026-03-30T18:31:00Z</dcterms:modified>
</cp:coreProperties>
</file>