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02" w:rsidRDefault="00B91D02" w:rsidP="00B91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D02">
        <w:rPr>
          <w:rFonts w:ascii="Times New Roman" w:eastAsia="Times New Roman" w:hAnsi="Times New Roman"/>
          <w:b/>
          <w:sz w:val="28"/>
          <w:szCs w:val="28"/>
        </w:rPr>
        <w:tab/>
      </w: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ЗАДАНИЙ</w:t>
      </w: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 ДИАГНОСТИЧЕСКОГО ТЕСТИРОВАНИЯ</w:t>
      </w: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АККРЕДИТАЦИОННОМ МОНИТОРИНГЕ</w:t>
      </w:r>
    </w:p>
    <w:p w:rsidR="00B91D02" w:rsidRPr="00B77EDF" w:rsidRDefault="00B91D02" w:rsidP="00B91D0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0"/>
          <w:szCs w:val="28"/>
        </w:rPr>
      </w:pP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4AB4">
        <w:rPr>
          <w:rFonts w:ascii="Times New Roman" w:eastAsia="Times New Roman" w:hAnsi="Times New Roman"/>
          <w:b/>
          <w:sz w:val="28"/>
          <w:szCs w:val="28"/>
        </w:rPr>
        <w:t>ПМ.0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3F4A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65FFF">
        <w:rPr>
          <w:rFonts w:ascii="Times New Roman" w:eastAsia="Times New Roman" w:hAnsi="Times New Roman"/>
          <w:b/>
          <w:sz w:val="28"/>
          <w:szCs w:val="28"/>
        </w:rPr>
        <w:t>УЧАСТИЕ В КОНСТРУКТОРСКО-ТЕХНОЛОГИЧЕСКОЙ ДЕЯТЕЛЬНОСТИ</w:t>
      </w:r>
    </w:p>
    <w:p w:rsidR="00B91D02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1D02" w:rsidRPr="00B77EDF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7EDF">
        <w:rPr>
          <w:rFonts w:ascii="Times New Roman" w:eastAsia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7EDF">
        <w:rPr>
          <w:rFonts w:ascii="Times New Roman" w:eastAsia="Times New Roman" w:hAnsi="Times New Roman"/>
          <w:b/>
          <w:sz w:val="28"/>
          <w:szCs w:val="28"/>
        </w:rPr>
        <w:t xml:space="preserve">по специальности </w:t>
      </w:r>
      <w:r w:rsidRPr="003F4AB4">
        <w:rPr>
          <w:rFonts w:ascii="Times New Roman" w:eastAsia="Times New Roman" w:hAnsi="Times New Roman"/>
          <w:b/>
          <w:sz w:val="28"/>
          <w:szCs w:val="28"/>
        </w:rPr>
        <w:t>23.02.06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4AB4">
        <w:rPr>
          <w:rFonts w:ascii="Times New Roman" w:eastAsia="Times New Roman" w:hAnsi="Times New Roman"/>
          <w:b/>
          <w:sz w:val="28"/>
          <w:szCs w:val="28"/>
        </w:rPr>
        <w:t xml:space="preserve">Техническая эксплуатация </w:t>
      </w: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4AB4">
        <w:rPr>
          <w:rFonts w:ascii="Times New Roman" w:eastAsia="Times New Roman" w:hAnsi="Times New Roman"/>
          <w:b/>
          <w:sz w:val="28"/>
          <w:szCs w:val="28"/>
        </w:rPr>
        <w:t>подвижного состава железных дорог направлен</w:t>
      </w:r>
      <w:r>
        <w:rPr>
          <w:rFonts w:ascii="Times New Roman" w:eastAsia="Times New Roman" w:hAnsi="Times New Roman"/>
          <w:b/>
          <w:sz w:val="28"/>
          <w:szCs w:val="28"/>
        </w:rPr>
        <w:t>ие</w:t>
      </w:r>
      <w:r w:rsidRPr="003F4AB4">
        <w:rPr>
          <w:rFonts w:ascii="Times New Roman" w:eastAsia="Times New Roman" w:hAnsi="Times New Roman"/>
          <w:b/>
          <w:sz w:val="28"/>
          <w:szCs w:val="28"/>
        </w:rPr>
        <w:t xml:space="preserve"> подготовки: </w:t>
      </w: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вагоны</w:t>
      </w: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91D02">
        <w:rPr>
          <w:rFonts w:ascii="Times New Roman" w:eastAsia="Times New Roman" w:hAnsi="Times New Roman"/>
          <w:b/>
          <w:sz w:val="28"/>
          <w:szCs w:val="28"/>
        </w:rPr>
        <w:lastRenderedPageBreak/>
        <w:t>Перечень заданий для оценки освоения МДК.03.01 Конструкция, техническое обслуживание и ремонт подвижного состава (по видам подвижного состава) (вагоны)</w:t>
      </w:r>
    </w:p>
    <w:p w:rsidR="00B91D02" w:rsidRPr="00121D8C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1D8C">
        <w:rPr>
          <w:rFonts w:ascii="Times New Roman" w:eastAsia="Times New Roman" w:hAnsi="Times New Roman"/>
          <w:b/>
          <w:sz w:val="28"/>
          <w:szCs w:val="28"/>
        </w:rPr>
        <w:t xml:space="preserve">Тема 1.1 - </w:t>
      </w:r>
      <w:r w:rsidRPr="00121D8C">
        <w:rPr>
          <w:rFonts w:ascii="Times New Roman" w:eastAsia="Times New Roman" w:hAnsi="Times New Roman"/>
          <w:b/>
          <w:bCs/>
          <w:sz w:val="28"/>
          <w:szCs w:val="28"/>
        </w:rPr>
        <w:t>Технологические процессы ремонта деталей и узлов вагонов</w:t>
      </w:r>
    </w:p>
    <w:p w:rsidR="00B91D02" w:rsidRPr="00121D8C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D8C">
        <w:rPr>
          <w:rFonts w:ascii="Times New Roman" w:eastAsia="Times New Roman" w:hAnsi="Times New Roman"/>
          <w:b/>
          <w:sz w:val="28"/>
          <w:szCs w:val="28"/>
        </w:rPr>
        <w:t xml:space="preserve">Тема 1.2 - </w:t>
      </w:r>
      <w:r w:rsidRPr="00121D8C">
        <w:rPr>
          <w:rFonts w:ascii="Times New Roman" w:eastAsia="Times New Roman" w:hAnsi="Times New Roman"/>
          <w:b/>
          <w:bCs/>
          <w:sz w:val="28"/>
          <w:szCs w:val="28"/>
        </w:rPr>
        <w:t>Конструкторско-техническая и технологическая документация</w:t>
      </w:r>
    </w:p>
    <w:p w:rsidR="00B91D02" w:rsidRPr="00121D8C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1D8C">
        <w:rPr>
          <w:rFonts w:ascii="Times New Roman" w:eastAsia="Times New Roman" w:hAnsi="Times New Roman"/>
          <w:b/>
          <w:sz w:val="28"/>
          <w:szCs w:val="28"/>
        </w:rPr>
        <w:t>Тема 1.3 - Разработка технологического процесса ремонта узлов и деталей вагонов</w:t>
      </w:r>
    </w:p>
    <w:p w:rsidR="00B91D02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Тестовые задания закрытого типа:</w:t>
      </w:r>
    </w:p>
    <w:p w:rsidR="00B91D02" w:rsidRPr="00E22698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2698">
        <w:rPr>
          <w:rFonts w:ascii="Times New Roman" w:eastAsia="Times New Roman" w:hAnsi="Times New Roman"/>
          <w:b/>
          <w:sz w:val="28"/>
          <w:szCs w:val="28"/>
        </w:rPr>
        <w:t xml:space="preserve">Вариант 1 Текст задания: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 Основой деятельности вагонных депо и вагоноремонтных заводов является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производственный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технологический процесс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технический прогресс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2 </w:t>
      </w:r>
      <w:proofErr w:type="gramStart"/>
      <w:r w:rsidRPr="008A541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8A5419">
        <w:rPr>
          <w:rFonts w:ascii="Times New Roman" w:eastAsia="Times New Roman" w:hAnsi="Times New Roman"/>
          <w:sz w:val="28"/>
          <w:szCs w:val="28"/>
        </w:rPr>
        <w:t xml:space="preserve"> результате системы необходимых процессов исходный материал превращается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в готовые детали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в готовые изделия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в готовые узлы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в готовые рессоры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3 Оптимальная последовательность выполнения ремонтных операций и испытаний, предусмотренная соответствующей документацией и обусловленная </w:t>
      </w:r>
      <w:proofErr w:type="gramStart"/>
      <w:r w:rsidRPr="008A5419">
        <w:rPr>
          <w:rFonts w:ascii="Times New Roman" w:eastAsia="Times New Roman" w:hAnsi="Times New Roman"/>
          <w:sz w:val="28"/>
          <w:szCs w:val="28"/>
        </w:rPr>
        <w:t>фактическим техническим состоянием объекта</w:t>
      </w:r>
      <w:proofErr w:type="gramEnd"/>
      <w:r w:rsidRPr="008A5419">
        <w:rPr>
          <w:rFonts w:ascii="Times New Roman" w:eastAsia="Times New Roman" w:hAnsi="Times New Roman"/>
          <w:sz w:val="28"/>
          <w:szCs w:val="28"/>
        </w:rPr>
        <w:t xml:space="preserve"> также называется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процессом изготовления изделий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основным производством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технологическим процессом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вспомогательным процессом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4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единый технологический процесс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перспективный технологический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маршрутно-операционный технологический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маршрутный технологический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5 Назовите законченную часть технологического процесса, выполняемую на одном рабочем месте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обработка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позиция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технологическая операция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технологический переход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lastRenderedPageBreak/>
        <w:t>6 Назовите законченную часть технологической операции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А) позиция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переход позиции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технологический переход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технический переход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7 Интервал времени, через который периодически производится выпуск из ремонта изделий определенного наименования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такт выпуска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цикл выпуска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ритм выпуска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цикл технологической операции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8 Изделие, изготовленное из однородного по наименованию и марке материала без применения сборочных операций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деталь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сборочная единица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узел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сопрягаемая деталь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9 Графическое изображение в виде условных обозначений последовательности сборки изделия или его составной части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схема сборки изделия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монтаж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схема изделия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схема монтажа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10 Соединение, разборка которого происходит без нарушения целостности составных частей изделия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разъемное соединение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неразъемное соединение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подвижное соединение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неподвижное соединение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11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технологический процесс ремонта или его составных частей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технологический процесс ремонта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8A54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технологический процесс ремонта составных частей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технологический процесс ремонта подвижного состава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12 Документ, служащий для разработки технологического процесса </w:t>
      </w:r>
      <w:proofErr w:type="spellStart"/>
      <w:r w:rsidRPr="008A5419">
        <w:rPr>
          <w:rFonts w:ascii="Times New Roman" w:eastAsia="Times New Roman" w:hAnsi="Times New Roman"/>
          <w:sz w:val="28"/>
          <w:szCs w:val="28"/>
        </w:rPr>
        <w:t>дефектации</w:t>
      </w:r>
      <w:proofErr w:type="spellEnd"/>
      <w:r w:rsidRPr="008A5419">
        <w:rPr>
          <w:rFonts w:ascii="Times New Roman" w:eastAsia="Times New Roman" w:hAnsi="Times New Roman"/>
          <w:sz w:val="28"/>
          <w:szCs w:val="28"/>
        </w:rPr>
        <w:t xml:space="preserve"> детали или сборочной единицы, определения дефектов, описания выполняемых работ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сводная операционная карта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карта технологического процесса ремонта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В) карта технологического процесса </w:t>
      </w:r>
      <w:proofErr w:type="spellStart"/>
      <w:r w:rsidRPr="008A5419">
        <w:rPr>
          <w:rFonts w:ascii="Times New Roman" w:eastAsia="Times New Roman" w:hAnsi="Times New Roman"/>
          <w:sz w:val="28"/>
          <w:szCs w:val="28"/>
        </w:rPr>
        <w:t>дефектации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карта эскизов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13 Документ, содержащий описание приемов работы технологических процессов, правил эксплуатации средств оснащения, описание физических и </w:t>
      </w:r>
      <w:r w:rsidRPr="008A5419">
        <w:rPr>
          <w:rFonts w:ascii="Times New Roman" w:eastAsia="Times New Roman" w:hAnsi="Times New Roman"/>
          <w:sz w:val="28"/>
          <w:szCs w:val="28"/>
        </w:rPr>
        <w:lastRenderedPageBreak/>
        <w:t>химических явлений, возникающих при отдельных операциях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технологическая инструкция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Б) техническая инструкция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технические указания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техническая ревизия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14 Что из нижеперечисленных документов не входит в форму технологических документов специального назначения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карта технологического процесса ремонта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ведомость технологических документов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В) карта </w:t>
      </w:r>
      <w:proofErr w:type="spellStart"/>
      <w:r w:rsidRPr="008A5419">
        <w:rPr>
          <w:rFonts w:ascii="Times New Roman" w:eastAsia="Times New Roman" w:hAnsi="Times New Roman"/>
          <w:sz w:val="28"/>
          <w:szCs w:val="28"/>
        </w:rPr>
        <w:t>дефектации</w:t>
      </w:r>
      <w:proofErr w:type="spellEnd"/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операционная карта наплавки, сварки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15 Для регистрации замечаний, повреждений, отказов оборудования и деталей, 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ТУ-1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ТУ-152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ТУ-918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ТУ-156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E22698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2698">
        <w:rPr>
          <w:rFonts w:ascii="Times New Roman" w:eastAsia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E22698">
        <w:rPr>
          <w:rFonts w:ascii="Times New Roman" w:eastAsia="Times New Roman" w:hAnsi="Times New Roman"/>
          <w:b/>
          <w:sz w:val="28"/>
          <w:szCs w:val="28"/>
        </w:rPr>
        <w:t xml:space="preserve"> Текст задания: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производственный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технический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основной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2 Процессы изготовления изделий, составляющих программу выпуска – это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основные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вспомогательные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обслуживающие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технологические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3 Технологический процесс, выполняемый по рабочей технологической и конструкторской документации, называется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перспективным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маршрутно-операционным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маршрутным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типовым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4 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типовой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единый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маршрутно-операционный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5 Часть технологической операции, выполняемая при неизменном закреплении обрабатываемых заготовок или сборочной единицы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Б) позиция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обработка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техническая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6 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позиция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технологический переход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обработка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7 Число изделий определенного наименования, выпускаемого из ремонта в единицу времени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такт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цикл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ритм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цикл технологической операции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 Изделие, составные части которого подлежат соединению между собой сочленением, сваркой, пайкой, клепкой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деталь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сборочная единица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сопрягаемая деталь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узел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9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сопрягаемая деталь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сопряжение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сопрягаемая поверхность детали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неподвижное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10 Соединение, в котором имеется возможность относительного перемещения составных частей изделия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разъемное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неразъемное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подвижное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неподвижное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11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маршрутная карта (МК)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Г) карта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дефектации</w:t>
      </w:r>
      <w:proofErr w:type="spellEnd"/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12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операционная карта наплавки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карта технологического процесса ремонта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13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технические указания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техническая инструкция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ведомость технологических документов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ведомость технических документов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Техническое  обслуживание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 электровозов,  тепловозов 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должновыполняться</w:t>
      </w:r>
      <w:proofErr w:type="spell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требованием следующего документа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Инструкция по движению поездов и маневровой работе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Инструкция по сигнализации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Правила технической эксплуатации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Руководство по ТО и ТР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15 При ТО следует использовать средства технической диагностики оборудования вагонов, рекомендованные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 Бригадиром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ремонтной бригады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Начальником дороги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Начальником вагонного депо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 Департаментом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вагонного хозяйства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b/>
          <w:sz w:val="28"/>
          <w:szCs w:val="28"/>
          <w:lang w:eastAsia="ru-RU"/>
        </w:rPr>
        <w:t>Текст задания: Вариант 3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 Производственный процесс представляет собой систему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основных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вспомогательных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обслуживающих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основных, вспомогательных и обслуживающих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2 Часть производственного процесса, отражающая действия работников, совокупность и способы применения соответствующих орудий производства </w:t>
      </w: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ремонта вагонов или отдельных деталей и узлов для восстановления их работоспособности – это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основной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технический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производственный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3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перспективным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маршрутным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маршрутно-операционным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типовым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4 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типовой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единый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перспективный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обработка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позиция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технологическая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6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тактом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циклом выпуска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ритмом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циклом технологической операции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7 Образование разъемных и неразъемных соединений составных частей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сборочная единица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сборочная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сопряжение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сборка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8 Технологическая операция установки и образования составных частей изделия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сборочная единица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сборочная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монтаж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демонтаж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9 Монтаж электрического изделия или его составных частей, имеющих токоведущие элементы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сборка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электромонтаж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диэлектромонтаж</w:t>
      </w:r>
      <w:proofErr w:type="spellEnd"/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10 Поточно-конвейерный метод является усовершенствованной разновидностью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поточного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индивидуального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стационарного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обезличенного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11 Документ, предназначенный для разработки технологического процесса ремонта вагона, его узлов и деталей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карта технологического процесса ремонта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операционная карта наплавки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маршрутная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операционная карта наплавки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13 Что из нижеперечисленных документов не входит в форму технологических документов общего назначения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маршрутная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технологическая инструкция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Г) карта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дефектации</w:t>
      </w:r>
      <w:proofErr w:type="spellEnd"/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12 Должностное лицо устанавливающее сроки проведения мероприятий по подготовки </w:t>
      </w: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ПС  к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зимним условиям работы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Начальник службы вагонного хозяйства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Начальник дороги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Главный инженер дороги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Начальник депо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7 дней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3 дней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 не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одного месяца </w:t>
      </w:r>
    </w:p>
    <w:p w:rsidR="00B91D02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 не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10 дней</w:t>
      </w:r>
    </w:p>
    <w:p w:rsidR="00B91D02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02" w:rsidRPr="004963C5" w:rsidRDefault="00B91D02" w:rsidP="00B91D02">
      <w:pPr>
        <w:autoSpaceDE w:val="0"/>
        <w:autoSpaceDN w:val="0"/>
        <w:adjustRightInd w:val="0"/>
        <w:spacing w:after="0" w:line="360" w:lineRule="auto"/>
        <w:ind w:firstLine="70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Вариант 1- ключ к тестам: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32"/>
        <w:gridCol w:w="532"/>
        <w:gridCol w:w="532"/>
        <w:gridCol w:w="532"/>
        <w:gridCol w:w="532"/>
        <w:gridCol w:w="530"/>
        <w:gridCol w:w="530"/>
        <w:gridCol w:w="530"/>
        <w:gridCol w:w="530"/>
        <w:gridCol w:w="530"/>
        <w:gridCol w:w="530"/>
        <w:gridCol w:w="530"/>
        <w:gridCol w:w="531"/>
        <w:gridCol w:w="531"/>
        <w:gridCol w:w="528"/>
      </w:tblGrid>
      <w:tr w:rsidR="00B91D02" w:rsidRPr="00FA5107" w:rsidTr="00FE1280">
        <w:trPr>
          <w:cantSplit/>
          <w:trHeight w:val="1134"/>
        </w:trPr>
        <w:tc>
          <w:tcPr>
            <w:tcW w:w="452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lastRenderedPageBreak/>
              <w:t>№</w:t>
            </w:r>
          </w:p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B91D02" w:rsidRPr="00FA5107" w:rsidTr="00FE1280">
        <w:trPr>
          <w:cantSplit/>
          <w:trHeight w:val="1942"/>
        </w:trPr>
        <w:tc>
          <w:tcPr>
            <w:tcW w:w="452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Правильные ответы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</w:tr>
    </w:tbl>
    <w:p w:rsidR="00B91D02" w:rsidRPr="004963C5" w:rsidRDefault="00B91D02" w:rsidP="00B91D02">
      <w:pPr>
        <w:autoSpaceDE w:val="0"/>
        <w:autoSpaceDN w:val="0"/>
        <w:adjustRightInd w:val="0"/>
        <w:spacing w:after="0" w:line="360" w:lineRule="auto"/>
        <w:ind w:firstLine="70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 ключ к тестам: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91D02" w:rsidRPr="004963C5" w:rsidTr="00FE1280">
        <w:trPr>
          <w:cantSplit/>
          <w:trHeight w:val="1134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№</w:t>
            </w:r>
          </w:p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B91D02" w:rsidRPr="004963C5" w:rsidTr="00FE1280">
        <w:trPr>
          <w:cantSplit/>
          <w:trHeight w:val="1942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Правильные ответы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</w:tr>
    </w:tbl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02" w:rsidRPr="004963C5" w:rsidRDefault="00B91D02" w:rsidP="00B91D02">
      <w:pPr>
        <w:autoSpaceDE w:val="0"/>
        <w:autoSpaceDN w:val="0"/>
        <w:adjustRightInd w:val="0"/>
        <w:spacing w:after="0" w:line="360" w:lineRule="auto"/>
        <w:ind w:firstLine="70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 ключ к тестам: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91D02" w:rsidRPr="004963C5" w:rsidTr="00FE1280">
        <w:trPr>
          <w:cantSplit/>
          <w:trHeight w:val="1134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№</w:t>
            </w:r>
          </w:p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B91D02" w:rsidRPr="004963C5" w:rsidTr="00FE1280">
        <w:trPr>
          <w:cantSplit/>
          <w:trHeight w:val="1942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Правильные ответы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</w:tr>
    </w:tbl>
    <w:p w:rsidR="00B91D02" w:rsidRPr="00FA2B4E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49E" w:rsidRDefault="00C0749E"/>
    <w:sectPr w:rsidR="00C0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5"/>
    <w:rsid w:val="00A54525"/>
    <w:rsid w:val="00B91D02"/>
    <w:rsid w:val="00C0749E"/>
    <w:rsid w:val="00C67FC6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DCD5-114F-4722-A2B7-B66B2D8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2023-05-12T06:58:00Z</dcterms:created>
  <dcterms:modified xsi:type="dcterms:W3CDTF">2023-05-12T07:03:00Z</dcterms:modified>
</cp:coreProperties>
</file>