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933DB" w14:textId="4CD798EF" w:rsidR="00C43C87" w:rsidRDefault="00C43C87" w:rsidP="00C43C87">
      <w:pPr>
        <w:jc w:val="right"/>
        <w:rPr>
          <w:rFonts w:ascii="Times New Roman" w:hAnsi="Times New Roman"/>
          <w:b/>
          <w:sz w:val="24"/>
          <w:szCs w:val="24"/>
        </w:rPr>
      </w:pPr>
      <w:r>
        <w:rPr>
          <w:rFonts w:ascii="Times New Roman" w:hAnsi="Times New Roman"/>
          <w:b/>
          <w:sz w:val="24"/>
          <w:szCs w:val="24"/>
        </w:rPr>
        <w:t xml:space="preserve">Приложение </w:t>
      </w:r>
    </w:p>
    <w:p w14:paraId="662B172A" w14:textId="77777777" w:rsidR="003E79EA" w:rsidRPr="003E79EA" w:rsidRDefault="003E79EA" w:rsidP="003E79EA">
      <w:pPr>
        <w:spacing w:after="0" w:line="360" w:lineRule="auto"/>
        <w:jc w:val="right"/>
        <w:rPr>
          <w:rFonts w:ascii="Times New Roman" w:eastAsia="Calibri" w:hAnsi="Times New Roman"/>
          <w:b/>
          <w:i/>
          <w:sz w:val="24"/>
          <w:szCs w:val="24"/>
          <w:lang w:eastAsia="en-US"/>
        </w:rPr>
      </w:pPr>
      <w:r w:rsidRPr="003E79EA">
        <w:rPr>
          <w:rFonts w:ascii="Times New Roman" w:eastAsia="Calibri" w:hAnsi="Times New Roman"/>
          <w:sz w:val="24"/>
          <w:szCs w:val="24"/>
          <w:lang w:eastAsia="en-US"/>
        </w:rPr>
        <w:t xml:space="preserve">к ОПОП - ППССз по </w:t>
      </w:r>
      <w:r w:rsidRPr="003E79EA">
        <w:rPr>
          <w:rFonts w:ascii="Times New Roman" w:eastAsia="Calibri" w:hAnsi="Times New Roman"/>
          <w:iCs/>
          <w:sz w:val="24"/>
          <w:szCs w:val="24"/>
          <w:lang w:eastAsia="en-US"/>
        </w:rPr>
        <w:t>специальности</w:t>
      </w:r>
    </w:p>
    <w:p w14:paraId="1E24A4E4" w14:textId="77777777" w:rsidR="003E79EA" w:rsidRPr="003E79EA" w:rsidRDefault="003E79EA" w:rsidP="003E79EA">
      <w:pPr>
        <w:spacing w:after="0" w:line="240" w:lineRule="auto"/>
        <w:jc w:val="right"/>
        <w:rPr>
          <w:rFonts w:ascii="Times New Roman" w:eastAsia="Calibri" w:hAnsi="Times New Roman"/>
          <w:bCs/>
          <w:iCs/>
          <w:sz w:val="24"/>
          <w:szCs w:val="24"/>
          <w:vertAlign w:val="superscript"/>
          <w:lang w:eastAsia="en-US"/>
        </w:rPr>
      </w:pPr>
      <w:r w:rsidRPr="003E79EA">
        <w:rPr>
          <w:rFonts w:ascii="Times New Roman" w:eastAsia="Calibri" w:hAnsi="Times New Roman"/>
          <w:bCs/>
          <w:iCs/>
          <w:sz w:val="24"/>
          <w:szCs w:val="24"/>
          <w:lang w:eastAsia="en-US"/>
        </w:rPr>
        <w:t xml:space="preserve">25.02.08 Эксплуатация беспилотных авиационных систем </w:t>
      </w:r>
    </w:p>
    <w:p w14:paraId="2F604F56" w14:textId="50796DE3" w:rsidR="00C43C87" w:rsidRDefault="00C43C87" w:rsidP="00C43C87">
      <w:pPr>
        <w:tabs>
          <w:tab w:val="right" w:leader="underscore" w:pos="9639"/>
        </w:tabs>
        <w:spacing w:after="120"/>
        <w:jc w:val="center"/>
        <w:rPr>
          <w:rFonts w:ascii="Times New Roman" w:hAnsi="Times New Roman"/>
          <w:i/>
          <w:sz w:val="18"/>
          <w:szCs w:val="18"/>
        </w:rPr>
      </w:pPr>
    </w:p>
    <w:p w14:paraId="5D7972A8" w14:textId="77777777" w:rsidR="00223125" w:rsidRDefault="00223125" w:rsidP="00C43C87">
      <w:pPr>
        <w:tabs>
          <w:tab w:val="right" w:leader="underscore" w:pos="9639"/>
        </w:tabs>
        <w:spacing w:after="120"/>
        <w:jc w:val="center"/>
        <w:rPr>
          <w:b/>
          <w:sz w:val="28"/>
          <w:szCs w:val="28"/>
        </w:rPr>
      </w:pPr>
    </w:p>
    <w:p w14:paraId="1CD0624C" w14:textId="77777777" w:rsidR="00C43C87" w:rsidRDefault="00C43C87" w:rsidP="00C43C87">
      <w:pPr>
        <w:jc w:val="center"/>
        <w:rPr>
          <w:b/>
          <w:i/>
        </w:rPr>
      </w:pPr>
    </w:p>
    <w:p w14:paraId="0157BF1A" w14:textId="77777777" w:rsidR="00C43C87" w:rsidRDefault="00C43C87" w:rsidP="00C43C87">
      <w:pPr>
        <w:jc w:val="center"/>
        <w:rPr>
          <w:b/>
          <w:i/>
          <w:sz w:val="24"/>
          <w:szCs w:val="24"/>
        </w:rPr>
      </w:pPr>
    </w:p>
    <w:p w14:paraId="1E4AF27C" w14:textId="77777777" w:rsidR="00C43C87" w:rsidRDefault="00C43C87" w:rsidP="00C43C87">
      <w:pPr>
        <w:jc w:val="center"/>
        <w:rPr>
          <w:b/>
          <w:i/>
          <w:sz w:val="24"/>
          <w:szCs w:val="24"/>
        </w:rPr>
      </w:pPr>
    </w:p>
    <w:p w14:paraId="3C452EB4" w14:textId="77777777" w:rsidR="00C43C87" w:rsidRDefault="00C43C87" w:rsidP="00C43C87">
      <w:pPr>
        <w:jc w:val="center"/>
        <w:rPr>
          <w:rFonts w:ascii="Times New Roman" w:hAnsi="Times New Roman"/>
          <w:b/>
          <w:i/>
          <w:sz w:val="24"/>
          <w:szCs w:val="24"/>
        </w:rPr>
      </w:pPr>
    </w:p>
    <w:p w14:paraId="451D8273" w14:textId="77777777" w:rsidR="00C43C87" w:rsidRDefault="00C43C87" w:rsidP="00C43C87">
      <w:pPr>
        <w:jc w:val="center"/>
        <w:rPr>
          <w:rFonts w:ascii="Times New Roman" w:hAnsi="Times New Roman"/>
          <w:b/>
          <w:i/>
          <w:sz w:val="24"/>
          <w:szCs w:val="24"/>
        </w:rPr>
      </w:pPr>
    </w:p>
    <w:p w14:paraId="182249DA" w14:textId="0612F938" w:rsidR="00C43C87" w:rsidRDefault="00CE3BED" w:rsidP="00C43C87">
      <w:pPr>
        <w:keepNext/>
        <w:shd w:val="clear" w:color="auto" w:fill="FFFFFF"/>
        <w:tabs>
          <w:tab w:val="num" w:pos="0"/>
        </w:tabs>
        <w:suppressAutoHyphens/>
        <w:jc w:val="center"/>
        <w:outlineLvl w:val="0"/>
        <w:rPr>
          <w:rFonts w:ascii="Times New Roman" w:hAnsi="Times New Roman"/>
          <w:b/>
          <w:sz w:val="24"/>
          <w:szCs w:val="24"/>
        </w:rPr>
      </w:pPr>
      <w:r>
        <w:rPr>
          <w:rFonts w:ascii="Times New Roman" w:hAnsi="Times New Roman"/>
          <w:b/>
          <w:bCs/>
          <w:kern w:val="2"/>
          <w:sz w:val="24"/>
          <w:szCs w:val="24"/>
          <w:lang w:eastAsia="zh-CN"/>
        </w:rPr>
        <w:t>РАБОЧАЯ ПРОГРАММА</w:t>
      </w:r>
      <w:r w:rsidR="00C43C87" w:rsidRPr="00985111">
        <w:rPr>
          <w:rFonts w:ascii="Times New Roman" w:hAnsi="Times New Roman"/>
          <w:b/>
          <w:bCs/>
          <w:kern w:val="2"/>
          <w:sz w:val="24"/>
          <w:szCs w:val="24"/>
          <w:lang w:eastAsia="zh-CN"/>
        </w:rPr>
        <w:t xml:space="preserve"> </w:t>
      </w:r>
      <w:r w:rsidR="00C43C87" w:rsidRPr="00985111">
        <w:rPr>
          <w:rFonts w:ascii="Times New Roman" w:hAnsi="Times New Roman"/>
          <w:b/>
          <w:bCs/>
          <w:kern w:val="2"/>
          <w:sz w:val="24"/>
          <w:szCs w:val="24"/>
          <w:lang w:eastAsia="zh-CN"/>
        </w:rPr>
        <w:br/>
        <w:t>ИТОГОВОЙ АТТЕСТАЦИИ</w:t>
      </w:r>
      <w:r w:rsidR="00C43C87">
        <w:rPr>
          <w:rFonts w:ascii="Times New Roman" w:hAnsi="Times New Roman"/>
          <w:b/>
          <w:bCs/>
          <w:kern w:val="2"/>
          <w:sz w:val="24"/>
          <w:szCs w:val="24"/>
          <w:lang w:eastAsia="zh-CN"/>
        </w:rPr>
        <w:br/>
      </w:r>
      <w:r w:rsidR="00C43C87" w:rsidRPr="00985111">
        <w:rPr>
          <w:rFonts w:ascii="Times New Roman" w:hAnsi="Times New Roman"/>
          <w:b/>
          <w:bCs/>
          <w:kern w:val="2"/>
          <w:sz w:val="24"/>
          <w:szCs w:val="24"/>
          <w:lang w:eastAsia="zh-CN"/>
        </w:rPr>
        <w:t>ПО СПЕЦИАЛЬНОСТИ</w:t>
      </w:r>
    </w:p>
    <w:p w14:paraId="37DB0200" w14:textId="77777777" w:rsidR="00223125" w:rsidRPr="00223125" w:rsidRDefault="00223125" w:rsidP="00223125">
      <w:pPr>
        <w:spacing w:line="360" w:lineRule="auto"/>
        <w:jc w:val="center"/>
        <w:rPr>
          <w:rFonts w:ascii="Times New Roman" w:hAnsi="Times New Roman"/>
          <w:b/>
          <w:bCs/>
          <w:iCs/>
          <w:sz w:val="24"/>
          <w:szCs w:val="24"/>
          <w:vertAlign w:val="superscript"/>
        </w:rPr>
      </w:pPr>
      <w:r w:rsidRPr="00223125">
        <w:rPr>
          <w:rFonts w:ascii="Times New Roman" w:hAnsi="Times New Roman"/>
          <w:b/>
          <w:bCs/>
          <w:iCs/>
          <w:sz w:val="24"/>
          <w:szCs w:val="24"/>
        </w:rPr>
        <w:t>25.02.08 Эксплуатация беспилотных авиационных систем</w:t>
      </w:r>
    </w:p>
    <w:p w14:paraId="7677DC06" w14:textId="24FA7804" w:rsidR="00C43C87" w:rsidRDefault="00C43C87" w:rsidP="00C43C87">
      <w:pPr>
        <w:spacing w:line="360" w:lineRule="auto"/>
        <w:jc w:val="center"/>
        <w:rPr>
          <w:rFonts w:ascii="Times New Roman" w:hAnsi="Times New Roman"/>
          <w:b/>
          <w:i/>
          <w:sz w:val="24"/>
          <w:szCs w:val="24"/>
        </w:rPr>
      </w:pPr>
    </w:p>
    <w:p w14:paraId="26521A13" w14:textId="3CAB622C" w:rsidR="00C43C87" w:rsidRDefault="00C43C87" w:rsidP="00C43C87">
      <w:pPr>
        <w:jc w:val="center"/>
        <w:rPr>
          <w:rFonts w:ascii="Times New Roman" w:hAnsi="Times New Roman"/>
          <w:b/>
          <w:i/>
        </w:rPr>
      </w:pPr>
    </w:p>
    <w:p w14:paraId="15E2150B" w14:textId="77777777" w:rsidR="00223125" w:rsidRDefault="00223125" w:rsidP="00C43C87">
      <w:pPr>
        <w:jc w:val="center"/>
        <w:rPr>
          <w:rFonts w:ascii="Times New Roman" w:hAnsi="Times New Roman"/>
          <w:b/>
          <w:i/>
        </w:rPr>
      </w:pPr>
    </w:p>
    <w:p w14:paraId="36BF195A" w14:textId="77777777" w:rsidR="00C43C87" w:rsidRDefault="00C43C87" w:rsidP="00C43C87">
      <w:pPr>
        <w:jc w:val="center"/>
        <w:rPr>
          <w:rFonts w:ascii="Times New Roman" w:hAnsi="Times New Roman"/>
          <w:b/>
          <w:i/>
        </w:rPr>
      </w:pPr>
    </w:p>
    <w:p w14:paraId="5C3C725A" w14:textId="77777777" w:rsidR="00C43C87" w:rsidRDefault="00C43C87" w:rsidP="00C43C87">
      <w:pPr>
        <w:jc w:val="center"/>
        <w:rPr>
          <w:rFonts w:ascii="Times New Roman" w:hAnsi="Times New Roman"/>
          <w:b/>
          <w:i/>
        </w:rPr>
      </w:pPr>
    </w:p>
    <w:p w14:paraId="15FBCCAD" w14:textId="77777777" w:rsidR="00C43C87" w:rsidRDefault="00C43C87" w:rsidP="00C43C87">
      <w:pPr>
        <w:jc w:val="center"/>
        <w:rPr>
          <w:rFonts w:ascii="Times New Roman" w:hAnsi="Times New Roman"/>
          <w:b/>
          <w:i/>
        </w:rPr>
      </w:pPr>
    </w:p>
    <w:p w14:paraId="77E7C47D" w14:textId="77777777" w:rsidR="00C43C87" w:rsidRDefault="00C43C87" w:rsidP="00C43C87">
      <w:pPr>
        <w:jc w:val="center"/>
        <w:rPr>
          <w:rFonts w:ascii="Times New Roman" w:hAnsi="Times New Roman"/>
          <w:b/>
          <w:i/>
        </w:rPr>
      </w:pPr>
    </w:p>
    <w:p w14:paraId="1169DFBB" w14:textId="77777777" w:rsidR="00C43C87" w:rsidRDefault="00C43C87" w:rsidP="00C43C87">
      <w:pPr>
        <w:jc w:val="center"/>
        <w:rPr>
          <w:rFonts w:ascii="Times New Roman" w:hAnsi="Times New Roman"/>
          <w:b/>
          <w:i/>
        </w:rPr>
      </w:pPr>
    </w:p>
    <w:p w14:paraId="25B8C733" w14:textId="77777777" w:rsidR="00C43C87" w:rsidRDefault="00C43C87" w:rsidP="00C43C87">
      <w:pPr>
        <w:jc w:val="center"/>
        <w:rPr>
          <w:rFonts w:ascii="Times New Roman" w:hAnsi="Times New Roman"/>
          <w:b/>
          <w:i/>
        </w:rPr>
      </w:pPr>
    </w:p>
    <w:p w14:paraId="3CBEC732" w14:textId="77777777" w:rsidR="00C43C87" w:rsidRDefault="00C43C87" w:rsidP="00C43C87">
      <w:pPr>
        <w:jc w:val="center"/>
        <w:rPr>
          <w:rFonts w:ascii="Times New Roman" w:hAnsi="Times New Roman"/>
          <w:b/>
          <w:i/>
        </w:rPr>
      </w:pPr>
    </w:p>
    <w:p w14:paraId="7DEC9091" w14:textId="77777777" w:rsidR="00C43C87" w:rsidRDefault="00C43C87" w:rsidP="00C43C87">
      <w:pPr>
        <w:jc w:val="center"/>
        <w:rPr>
          <w:rFonts w:ascii="Times New Roman" w:hAnsi="Times New Roman"/>
          <w:b/>
          <w:i/>
        </w:rPr>
      </w:pPr>
    </w:p>
    <w:p w14:paraId="77730ED9" w14:textId="77777777" w:rsidR="00C43C87" w:rsidRDefault="00C43C87" w:rsidP="00C43C87">
      <w:pPr>
        <w:jc w:val="center"/>
        <w:rPr>
          <w:rFonts w:ascii="Times New Roman" w:hAnsi="Times New Roman"/>
          <w:b/>
          <w:i/>
        </w:rPr>
      </w:pPr>
    </w:p>
    <w:p w14:paraId="140D848F" w14:textId="77777777" w:rsidR="00C43C87" w:rsidRDefault="00C43C87" w:rsidP="00C43C87">
      <w:pPr>
        <w:jc w:val="center"/>
        <w:rPr>
          <w:rFonts w:ascii="Times New Roman" w:hAnsi="Times New Roman"/>
          <w:b/>
          <w:i/>
        </w:rPr>
      </w:pPr>
    </w:p>
    <w:p w14:paraId="65A320D0" w14:textId="77777777" w:rsidR="00C43C87" w:rsidRDefault="00C43C87" w:rsidP="00C43C87">
      <w:pPr>
        <w:jc w:val="center"/>
        <w:rPr>
          <w:rFonts w:ascii="Times New Roman" w:hAnsi="Times New Roman"/>
          <w:b/>
          <w:i/>
        </w:rPr>
      </w:pPr>
    </w:p>
    <w:p w14:paraId="20D3B7D7" w14:textId="77777777" w:rsidR="00C43C87" w:rsidRDefault="00C43C87" w:rsidP="00C43C87">
      <w:pPr>
        <w:jc w:val="center"/>
        <w:rPr>
          <w:rFonts w:ascii="Times New Roman" w:hAnsi="Times New Roman"/>
          <w:b/>
          <w:i/>
          <w:sz w:val="24"/>
          <w:szCs w:val="24"/>
        </w:rPr>
      </w:pPr>
    </w:p>
    <w:p w14:paraId="75406D8C" w14:textId="77777777" w:rsidR="00C43C87" w:rsidRDefault="00C43C87" w:rsidP="00C43C87">
      <w:pPr>
        <w:spacing w:after="0"/>
        <w:rPr>
          <w:rFonts w:ascii="Times New Roman" w:hAnsi="Times New Roman"/>
          <w:b/>
          <w:i/>
          <w:sz w:val="24"/>
          <w:szCs w:val="24"/>
        </w:rPr>
        <w:sectPr w:rsidR="00C43C87">
          <w:pgSz w:w="11907" w:h="16840"/>
          <w:pgMar w:top="1134" w:right="851" w:bottom="992" w:left="1418" w:header="709" w:footer="709" w:gutter="0"/>
          <w:cols w:space="720"/>
        </w:sectPr>
      </w:pPr>
    </w:p>
    <w:p w14:paraId="43B787C6" w14:textId="77777777" w:rsidR="00C43C87" w:rsidRDefault="00C43C87" w:rsidP="00C43C87">
      <w:pPr>
        <w:jc w:val="center"/>
        <w:rPr>
          <w:rFonts w:ascii="Times New Roman" w:hAnsi="Times New Roman"/>
          <w:b/>
          <w:iCs/>
          <w:sz w:val="24"/>
          <w:szCs w:val="24"/>
        </w:rPr>
      </w:pPr>
      <w:r>
        <w:rPr>
          <w:rFonts w:ascii="Times New Roman" w:hAnsi="Times New Roman"/>
          <w:b/>
          <w:iCs/>
          <w:sz w:val="24"/>
          <w:szCs w:val="24"/>
        </w:rPr>
        <w:lastRenderedPageBreak/>
        <w:t>СОДЕРЖАНИЕ</w:t>
      </w:r>
    </w:p>
    <w:p w14:paraId="2C1EA73D" w14:textId="23A08771" w:rsidR="00C43C87" w:rsidRDefault="00C43C87" w:rsidP="00C43C87">
      <w:pPr>
        <w:pStyle w:val="a6"/>
        <w:numPr>
          <w:ilvl w:val="0"/>
          <w:numId w:val="1"/>
        </w:numPr>
        <w:spacing w:before="0" w:after="200" w:line="480" w:lineRule="auto"/>
        <w:contextualSpacing/>
        <w:jc w:val="both"/>
        <w:rPr>
          <w:b/>
        </w:rPr>
      </w:pPr>
      <w:r>
        <w:rPr>
          <w:b/>
        </w:rPr>
        <w:t xml:space="preserve">ПАСПОРТ ОЦЕНОЧНЫХ </w:t>
      </w:r>
      <w:r>
        <w:rPr>
          <w:b/>
          <w:lang w:val="ru-RU"/>
        </w:rPr>
        <w:t>МАТЕРИАЛОВ</w:t>
      </w:r>
      <w:r w:rsidR="00484053">
        <w:rPr>
          <w:b/>
        </w:rPr>
        <w:t xml:space="preserve"> ДЛЯ </w:t>
      </w:r>
      <w:r>
        <w:rPr>
          <w:b/>
        </w:rPr>
        <w:t>ИА</w:t>
      </w:r>
    </w:p>
    <w:p w14:paraId="2F02A8B3" w14:textId="1567D7AA" w:rsidR="00C43C87" w:rsidRDefault="00C43C87" w:rsidP="00223125">
      <w:pPr>
        <w:pStyle w:val="a6"/>
        <w:numPr>
          <w:ilvl w:val="0"/>
          <w:numId w:val="1"/>
        </w:numPr>
        <w:spacing w:before="0" w:after="0" w:line="480" w:lineRule="auto"/>
        <w:contextualSpacing/>
        <w:jc w:val="both"/>
        <w:rPr>
          <w:b/>
        </w:rPr>
      </w:pPr>
      <w:r>
        <w:rPr>
          <w:b/>
        </w:rPr>
        <w:t>СТРУКТУРА ПРОЦЕДУР ГИА И ПОРЯДОК ПРОВЕДЕНИЯ</w:t>
      </w:r>
    </w:p>
    <w:p w14:paraId="74F0E8C7" w14:textId="66498DB9" w:rsidR="00223125" w:rsidRDefault="00223125" w:rsidP="00223125">
      <w:pPr>
        <w:numPr>
          <w:ilvl w:val="0"/>
          <w:numId w:val="1"/>
        </w:numPr>
        <w:suppressAutoHyphens/>
        <w:spacing w:line="360" w:lineRule="auto"/>
        <w:contextualSpacing/>
        <w:jc w:val="both"/>
        <w:rPr>
          <w:rFonts w:ascii="Times New Roman" w:hAnsi="Times New Roman"/>
          <w:b/>
          <w:sz w:val="24"/>
          <w:szCs w:val="24"/>
          <w:lang w:eastAsia="zh-CN"/>
        </w:rPr>
      </w:pPr>
      <w:r>
        <w:rPr>
          <w:rFonts w:ascii="Times New Roman" w:hAnsi="Times New Roman"/>
          <w:b/>
          <w:sz w:val="24"/>
          <w:szCs w:val="24"/>
          <w:lang w:eastAsia="zh-CN"/>
        </w:rPr>
        <w:t>ОРГАНИЗАЦИЯ И ПРОВЕДЕНИЕ ЗАЩИТЫ ДИПЛОМНОГО ПРОЕКТА (РАБОТЫ)</w:t>
      </w:r>
    </w:p>
    <w:p w14:paraId="13969650" w14:textId="77777777" w:rsidR="00C43C87" w:rsidRDefault="00C43C87" w:rsidP="00C43C87">
      <w:pPr>
        <w:pStyle w:val="a6"/>
        <w:spacing w:after="200" w:line="480" w:lineRule="auto"/>
        <w:ind w:left="1080"/>
        <w:jc w:val="both"/>
        <w:rPr>
          <w:b/>
        </w:rPr>
      </w:pPr>
    </w:p>
    <w:p w14:paraId="131147CB" w14:textId="77777777" w:rsidR="00C43C87" w:rsidRDefault="00C43C87" w:rsidP="00C43C87">
      <w:pPr>
        <w:spacing w:after="0"/>
        <w:rPr>
          <w:b/>
        </w:rPr>
        <w:sectPr w:rsidR="00C43C87">
          <w:pgSz w:w="11906" w:h="16838"/>
          <w:pgMar w:top="1134" w:right="851" w:bottom="1134" w:left="1701" w:header="709" w:footer="709" w:gutter="0"/>
          <w:cols w:space="720"/>
        </w:sectPr>
      </w:pPr>
    </w:p>
    <w:p w14:paraId="18FBEA39" w14:textId="144EFB8F" w:rsidR="00C43C87" w:rsidRDefault="00C43C87" w:rsidP="00C43C87">
      <w:pPr>
        <w:pStyle w:val="a6"/>
        <w:numPr>
          <w:ilvl w:val="0"/>
          <w:numId w:val="2"/>
        </w:numPr>
        <w:spacing w:before="0" w:after="200" w:line="276" w:lineRule="auto"/>
        <w:ind w:left="0" w:firstLine="0"/>
        <w:contextualSpacing/>
        <w:jc w:val="center"/>
        <w:rPr>
          <w:b/>
        </w:rPr>
      </w:pPr>
      <w:r>
        <w:rPr>
          <w:b/>
        </w:rPr>
        <w:lastRenderedPageBreak/>
        <w:t xml:space="preserve">ПАСПОРТ ОЦЕНОЧНЫХ </w:t>
      </w:r>
      <w:r>
        <w:rPr>
          <w:b/>
          <w:lang w:val="ru-RU"/>
        </w:rPr>
        <w:t>МАТЕРИАЛОВ</w:t>
      </w:r>
      <w:r w:rsidR="00484053">
        <w:rPr>
          <w:b/>
        </w:rPr>
        <w:t xml:space="preserve"> ДЛЯ  </w:t>
      </w:r>
      <w:r>
        <w:rPr>
          <w:b/>
        </w:rPr>
        <w:t>ИА</w:t>
      </w:r>
    </w:p>
    <w:p w14:paraId="13555E62" w14:textId="77777777" w:rsidR="00C43C87" w:rsidRDefault="00C43C87" w:rsidP="00C43C87">
      <w:pPr>
        <w:pStyle w:val="a6"/>
        <w:spacing w:before="0" w:after="200" w:line="276" w:lineRule="auto"/>
        <w:ind w:left="0"/>
        <w:contextualSpacing/>
        <w:rPr>
          <w:b/>
        </w:rPr>
      </w:pPr>
    </w:p>
    <w:p w14:paraId="4D1288A1" w14:textId="77777777" w:rsidR="00C43C87" w:rsidRDefault="00C43C87" w:rsidP="00C43C87">
      <w:pPr>
        <w:pStyle w:val="a6"/>
        <w:numPr>
          <w:ilvl w:val="1"/>
          <w:numId w:val="3"/>
        </w:numPr>
        <w:spacing w:before="0" w:after="0"/>
        <w:ind w:left="0" w:firstLine="709"/>
        <w:contextualSpacing/>
        <w:jc w:val="both"/>
        <w:rPr>
          <w:b/>
          <w:bCs/>
          <w:shd w:val="clear" w:color="auto" w:fill="FFFFFF"/>
        </w:rPr>
      </w:pPr>
      <w:r>
        <w:rPr>
          <w:b/>
          <w:bCs/>
          <w:shd w:val="clear" w:color="auto" w:fill="FFFFFF"/>
        </w:rPr>
        <w:t>Особенности образовательной программы</w:t>
      </w:r>
    </w:p>
    <w:p w14:paraId="5B1056B6" w14:textId="3270F4BD" w:rsidR="00C43C87" w:rsidRPr="00223125" w:rsidRDefault="00CE3BED" w:rsidP="00C43C87">
      <w:pPr>
        <w:pStyle w:val="a6"/>
        <w:spacing w:before="0" w:after="0"/>
        <w:ind w:left="0" w:firstLine="709"/>
        <w:jc w:val="both"/>
        <w:rPr>
          <w:iCs/>
          <w:shd w:val="clear" w:color="auto" w:fill="FFFFFF"/>
          <w:lang w:val="ru-RU"/>
        </w:rPr>
      </w:pPr>
      <w:r>
        <w:rPr>
          <w:shd w:val="clear" w:color="auto" w:fill="FFFFFF"/>
        </w:rPr>
        <w:t>О</w:t>
      </w:r>
      <w:r w:rsidR="00C43C87">
        <w:rPr>
          <w:shd w:val="clear" w:color="auto" w:fill="FFFFFF"/>
        </w:rPr>
        <w:t>ценочны</w:t>
      </w:r>
      <w:r w:rsidR="00C43C87">
        <w:rPr>
          <w:shd w:val="clear" w:color="auto" w:fill="FFFFFF"/>
          <w:lang w:val="ru-RU"/>
        </w:rPr>
        <w:t>е</w:t>
      </w:r>
      <w:r w:rsidR="00C43C87">
        <w:rPr>
          <w:shd w:val="clear" w:color="auto" w:fill="FFFFFF"/>
        </w:rPr>
        <w:t xml:space="preserve"> </w:t>
      </w:r>
      <w:r w:rsidR="00C43C87">
        <w:rPr>
          <w:shd w:val="clear" w:color="auto" w:fill="FFFFFF"/>
          <w:lang w:val="ru-RU"/>
        </w:rPr>
        <w:t>материалы</w:t>
      </w:r>
      <w:r w:rsidR="00C43C87">
        <w:rPr>
          <w:shd w:val="clear" w:color="auto" w:fill="FFFFFF"/>
        </w:rPr>
        <w:t xml:space="preserve"> разработаны для </w:t>
      </w:r>
      <w:r w:rsidR="00C43C87" w:rsidRPr="00223125">
        <w:rPr>
          <w:iCs/>
          <w:shd w:val="clear" w:color="auto" w:fill="FFFFFF"/>
          <w:lang w:val="ru-RU"/>
        </w:rPr>
        <w:t>специальности</w:t>
      </w:r>
      <w:r w:rsidR="00C43C87" w:rsidRPr="00223125">
        <w:rPr>
          <w:iCs/>
          <w:shd w:val="clear" w:color="auto" w:fill="FFFFFF"/>
        </w:rPr>
        <w:t xml:space="preserve"> </w:t>
      </w:r>
      <w:r w:rsidR="00223125" w:rsidRPr="00223125">
        <w:rPr>
          <w:iCs/>
          <w:shd w:val="clear" w:color="auto" w:fill="FFFFFF"/>
        </w:rPr>
        <w:t>25.02.08 Эксплуатация беспилотных авиационных систем</w:t>
      </w:r>
      <w:r w:rsidR="00C43C87" w:rsidRPr="00223125">
        <w:rPr>
          <w:iCs/>
          <w:shd w:val="clear" w:color="auto" w:fill="FFFFFF"/>
          <w:lang w:val="ru-RU"/>
        </w:rPr>
        <w:t>.</w:t>
      </w:r>
    </w:p>
    <w:p w14:paraId="1CDB763C" w14:textId="4A85604A" w:rsidR="00C43C87" w:rsidRDefault="00C43C87" w:rsidP="00C43C87">
      <w:pPr>
        <w:pStyle w:val="a6"/>
        <w:spacing w:before="0" w:after="0"/>
        <w:ind w:left="0" w:firstLine="709"/>
        <w:jc w:val="both"/>
        <w:rPr>
          <w:i/>
          <w:shd w:val="clear" w:color="auto" w:fill="FFFFFF"/>
          <w:lang w:val="ru-RU"/>
        </w:rPr>
      </w:pPr>
      <w:r>
        <w:rPr>
          <w:shd w:val="clear" w:color="auto" w:fill="FFFFFF"/>
        </w:rPr>
        <w:t>В рамках специальности СПО предусмотрено освоение квалификаци</w:t>
      </w:r>
      <w:r>
        <w:rPr>
          <w:shd w:val="clear" w:color="auto" w:fill="FFFFFF"/>
          <w:lang w:val="ru-RU"/>
        </w:rPr>
        <w:t>и (</w:t>
      </w:r>
      <w:r>
        <w:rPr>
          <w:shd w:val="clear" w:color="auto" w:fill="FFFFFF"/>
        </w:rPr>
        <w:t>квалификаций</w:t>
      </w:r>
      <w:r>
        <w:rPr>
          <w:shd w:val="clear" w:color="auto" w:fill="FFFFFF"/>
          <w:lang w:val="ru-RU"/>
        </w:rPr>
        <w:t>)</w:t>
      </w:r>
      <w:r>
        <w:rPr>
          <w:shd w:val="clear" w:color="auto" w:fill="FFFFFF"/>
        </w:rPr>
        <w:t>:</w:t>
      </w:r>
      <w:r w:rsidR="00223125">
        <w:rPr>
          <w:shd w:val="clear" w:color="auto" w:fill="FFFFFF"/>
          <w:lang w:val="ru-RU"/>
        </w:rPr>
        <w:t xml:space="preserve"> </w:t>
      </w:r>
      <w:r w:rsidR="00A7631C">
        <w:rPr>
          <w:shd w:val="clear" w:color="auto" w:fill="FFFFFF"/>
          <w:lang w:val="ru-RU"/>
        </w:rPr>
        <w:t>«</w:t>
      </w:r>
      <w:r w:rsidR="00A7631C" w:rsidRPr="001A22E2">
        <w:rPr>
          <w:rFonts w:eastAsia="Calibri"/>
          <w:iCs/>
        </w:rPr>
        <w:t>Оператор беспилотных летательных аппаратов</w:t>
      </w:r>
      <w:r w:rsidR="00A7631C">
        <w:rPr>
          <w:shd w:val="clear" w:color="auto" w:fill="FFFFFF"/>
          <w:lang w:val="ru-RU"/>
        </w:rPr>
        <w:t>»</w:t>
      </w:r>
      <w:r>
        <w:rPr>
          <w:i/>
          <w:shd w:val="clear" w:color="auto" w:fill="FFFFFF"/>
          <w:lang w:val="ru-RU"/>
        </w:rPr>
        <w:t>.</w:t>
      </w:r>
    </w:p>
    <w:p w14:paraId="2A53A7C7" w14:textId="77777777" w:rsidR="00C43C87" w:rsidRDefault="00C43C87" w:rsidP="00C43C87">
      <w:pPr>
        <w:pStyle w:val="a6"/>
        <w:spacing w:before="0" w:after="0"/>
        <w:ind w:left="0" w:firstLine="709"/>
        <w:jc w:val="both"/>
        <w:rPr>
          <w:i/>
          <w:shd w:val="clear" w:color="auto" w:fill="FFFFFF"/>
        </w:rPr>
      </w:pPr>
    </w:p>
    <w:p w14:paraId="665837CF" w14:textId="77777777" w:rsidR="00C43C87" w:rsidRDefault="00C43C87" w:rsidP="00C43C87">
      <w:pPr>
        <w:pStyle w:val="Default"/>
        <w:numPr>
          <w:ilvl w:val="1"/>
          <w:numId w:val="3"/>
        </w:numPr>
        <w:suppressAutoHyphens/>
        <w:jc w:val="both"/>
        <w:rPr>
          <w:b/>
          <w:color w:val="auto"/>
        </w:rPr>
      </w:pPr>
      <w:r>
        <w:rPr>
          <w:b/>
          <w:color w:val="auto"/>
        </w:rPr>
        <w:t xml:space="preserve"> Перечень результатов, демонстрируемых на ГИА</w:t>
      </w:r>
    </w:p>
    <w:p w14:paraId="6161FB14" w14:textId="77777777" w:rsidR="00072866" w:rsidRDefault="00072866" w:rsidP="00C43C87">
      <w:pPr>
        <w:spacing w:after="0"/>
        <w:ind w:firstLine="709"/>
        <w:jc w:val="both"/>
        <w:rPr>
          <w:rFonts w:ascii="Times New Roman" w:hAnsi="Times New Roman"/>
          <w:color w:val="000000"/>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4A0" w:firstRow="1" w:lastRow="0" w:firstColumn="1" w:lastColumn="0" w:noHBand="0" w:noVBand="1"/>
      </w:tblPr>
      <w:tblGrid>
        <w:gridCol w:w="3422"/>
        <w:gridCol w:w="5943"/>
      </w:tblGrid>
      <w:tr w:rsidR="002B78E8" w14:paraId="5CD9DF76" w14:textId="77777777" w:rsidTr="002B78E8">
        <w:trPr>
          <w:trHeight w:val="472"/>
        </w:trPr>
        <w:tc>
          <w:tcPr>
            <w:tcW w:w="1827" w:type="pct"/>
            <w:tcBorders>
              <w:top w:val="single" w:sz="4" w:space="0" w:color="auto"/>
              <w:left w:val="single" w:sz="4" w:space="0" w:color="auto"/>
              <w:bottom w:val="single" w:sz="4" w:space="0" w:color="auto"/>
              <w:right w:val="single" w:sz="4" w:space="0" w:color="auto"/>
            </w:tcBorders>
            <w:hideMark/>
          </w:tcPr>
          <w:p w14:paraId="4429052C" w14:textId="794EF859" w:rsidR="002B78E8" w:rsidRDefault="002B78E8">
            <w:pPr>
              <w:suppressAutoHyphens/>
              <w:ind w:left="57"/>
              <w:jc w:val="center"/>
              <w:rPr>
                <w:rFonts w:ascii="Times New Roman" w:hAnsi="Times New Roman"/>
                <w:b/>
                <w:bCs/>
                <w:color w:val="000000"/>
                <w:sz w:val="24"/>
                <w:szCs w:val="24"/>
                <w:lang w:eastAsia="zh-CN"/>
              </w:rPr>
            </w:pPr>
            <w:r>
              <w:rPr>
                <w:rFonts w:ascii="Times New Roman" w:hAnsi="Times New Roman"/>
                <w:color w:val="000000"/>
                <w:sz w:val="24"/>
                <w:szCs w:val="24"/>
                <w:shd w:val="clear" w:color="auto" w:fill="FFFFFF"/>
              </w:rPr>
              <w:t xml:space="preserve">Оцениваемые виды деятельности </w:t>
            </w:r>
            <w:r>
              <w:rPr>
                <w:rFonts w:ascii="Times New Roman" w:hAnsi="Times New Roman"/>
                <w:color w:val="000000"/>
                <w:sz w:val="24"/>
                <w:szCs w:val="24"/>
                <w:shd w:val="clear" w:color="auto" w:fill="FFFFFF"/>
              </w:rPr>
              <w:br/>
              <w:t>и профессиональные модули</w:t>
            </w:r>
          </w:p>
        </w:tc>
        <w:tc>
          <w:tcPr>
            <w:tcW w:w="3173" w:type="pct"/>
            <w:tcBorders>
              <w:top w:val="single" w:sz="4" w:space="0" w:color="auto"/>
              <w:left w:val="single" w:sz="4" w:space="0" w:color="auto"/>
              <w:bottom w:val="single" w:sz="4" w:space="0" w:color="auto"/>
              <w:right w:val="single" w:sz="4" w:space="0" w:color="auto"/>
            </w:tcBorders>
            <w:hideMark/>
          </w:tcPr>
          <w:p w14:paraId="74B8491D" w14:textId="77777777" w:rsidR="002B78E8" w:rsidRDefault="002B78E8">
            <w:pPr>
              <w:suppressAutoHyphens/>
              <w:ind w:left="57"/>
              <w:jc w:val="center"/>
              <w:rPr>
                <w:rFonts w:ascii="Times New Roman" w:hAnsi="Times New Roman"/>
                <w:b/>
                <w:bCs/>
                <w:color w:val="000000"/>
                <w:sz w:val="24"/>
                <w:szCs w:val="24"/>
                <w:lang w:eastAsia="zh-CN"/>
              </w:rPr>
            </w:pPr>
            <w:r>
              <w:rPr>
                <w:rFonts w:ascii="Times New Roman" w:hAnsi="Times New Roman"/>
                <w:color w:val="000000"/>
                <w:sz w:val="24"/>
                <w:szCs w:val="24"/>
                <w:shd w:val="clear" w:color="auto" w:fill="FFFFFF"/>
              </w:rPr>
              <w:t>Профессиональные компетенции</w:t>
            </w:r>
          </w:p>
        </w:tc>
      </w:tr>
      <w:tr w:rsidR="002B78E8" w14:paraId="22D940BD" w14:textId="77777777" w:rsidTr="002B78E8">
        <w:trPr>
          <w:trHeight w:val="259"/>
        </w:trPr>
        <w:tc>
          <w:tcPr>
            <w:tcW w:w="1827" w:type="pct"/>
            <w:vMerge w:val="restart"/>
            <w:tcBorders>
              <w:top w:val="single" w:sz="4" w:space="0" w:color="auto"/>
              <w:left w:val="single" w:sz="4" w:space="0" w:color="auto"/>
              <w:bottom w:val="single" w:sz="4" w:space="0" w:color="auto"/>
              <w:right w:val="single" w:sz="4" w:space="0" w:color="auto"/>
            </w:tcBorders>
            <w:hideMark/>
          </w:tcPr>
          <w:p w14:paraId="2D5E8A82" w14:textId="659A58A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Дистанционное пилотирование беспилотных воздушных судов самолетного типа</w:t>
            </w:r>
          </w:p>
        </w:tc>
        <w:tc>
          <w:tcPr>
            <w:tcW w:w="3173" w:type="pct"/>
            <w:tcBorders>
              <w:top w:val="single" w:sz="4" w:space="0" w:color="auto"/>
              <w:left w:val="single" w:sz="4" w:space="0" w:color="auto"/>
              <w:bottom w:val="single" w:sz="4" w:space="0" w:color="auto"/>
              <w:right w:val="single" w:sz="4" w:space="0" w:color="auto"/>
            </w:tcBorders>
            <w:hideMark/>
          </w:tcPr>
          <w:p w14:paraId="1EF4727F" w14:textId="77777777" w:rsidR="002B78E8" w:rsidRDefault="002B78E8">
            <w:pPr>
              <w:suppressAutoHyphens/>
              <w:ind w:left="57"/>
              <w:rPr>
                <w:rFonts w:ascii="Times New Roman" w:hAnsi="Times New Roman"/>
                <w:iCs/>
                <w:color w:val="000000"/>
                <w:sz w:val="24"/>
                <w:szCs w:val="24"/>
                <w:lang w:eastAsia="zh-CN"/>
              </w:rPr>
            </w:pPr>
            <w:r>
              <w:rPr>
                <w:rFonts w:ascii="Times New Roman" w:hAnsi="Times New Roman"/>
                <w:iCs/>
                <w:color w:val="000000"/>
                <w:sz w:val="24"/>
                <w:szCs w:val="24"/>
                <w:lang w:eastAsia="zh-CN"/>
              </w:rPr>
              <w:t xml:space="preserve">ПК 1.1. </w:t>
            </w:r>
            <w:r>
              <w:rPr>
                <w:rFonts w:ascii="Times New Roman" w:hAnsi="Times New Roman"/>
                <w:sz w:val="24"/>
                <w:szCs w:val="24"/>
              </w:rPr>
              <w:t>Организовывать и осуществлять предварительную и предполетную подготовку беспилотных воздушных судов самолетного типа</w:t>
            </w:r>
          </w:p>
        </w:tc>
      </w:tr>
      <w:tr w:rsidR="002B78E8" w14:paraId="301E0912" w14:textId="77777777" w:rsidTr="002B78E8">
        <w:trPr>
          <w:trHeight w:val="250"/>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03955AE5"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13CCBA91" w14:textId="77777777" w:rsidR="002B78E8" w:rsidRDefault="002B78E8">
            <w:pPr>
              <w:widowControl w:val="0"/>
              <w:suppressAutoHyphens/>
              <w:ind w:left="57" w:hanging="3"/>
              <w:jc w:val="both"/>
              <w:rPr>
                <w:rFonts w:ascii="Times New Roman" w:hAnsi="Times New Roman"/>
                <w:color w:val="000000"/>
                <w:sz w:val="24"/>
                <w:szCs w:val="24"/>
                <w:lang w:eastAsia="zh-CN"/>
              </w:rPr>
            </w:pPr>
            <w:r>
              <w:rPr>
                <w:rFonts w:ascii="Times New Roman" w:hAnsi="Times New Roman"/>
                <w:color w:val="000000"/>
                <w:sz w:val="24"/>
                <w:szCs w:val="24"/>
                <w:lang w:eastAsia="zh-CN"/>
              </w:rPr>
              <w:t>ПК 1.2. Организовывать и осуществлять эксплуатацию беспилотных воздушных судов самолетного типа, в том числе в особых условиях и особых случаях в полете</w:t>
            </w:r>
          </w:p>
        </w:tc>
      </w:tr>
      <w:tr w:rsidR="002B78E8" w14:paraId="337FFC7E"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0B4EBA74"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6653AF7B"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1.3.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w:t>
            </w:r>
          </w:p>
        </w:tc>
      </w:tr>
      <w:tr w:rsidR="002B78E8" w14:paraId="1DC90E70"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50063C73"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1A49D6FB"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1.4.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w:t>
            </w:r>
          </w:p>
        </w:tc>
      </w:tr>
      <w:tr w:rsidR="002B78E8" w14:paraId="75F49C4A"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453B9B74"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1AC796E5"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1.5. Вести учет срока службы, наработки объектов эксплуатации, причин отказов, неисправностей и повреждений беспилотных воздушных судов самолетного типа</w:t>
            </w:r>
          </w:p>
        </w:tc>
      </w:tr>
      <w:tr w:rsidR="002B78E8" w14:paraId="48ED8649"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441CBF90"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1DEDDABF"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p>
        </w:tc>
      </w:tr>
      <w:tr w:rsidR="002B78E8" w14:paraId="6F6E6FC4"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5B458180"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1485E352"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1.7. Организовывать и осуществлять транспортировку и хранение беспилотных воздушных судов самолетного типа</w:t>
            </w:r>
          </w:p>
        </w:tc>
      </w:tr>
      <w:tr w:rsidR="002B78E8" w14:paraId="0C599495" w14:textId="77777777" w:rsidTr="002B78E8">
        <w:trPr>
          <w:trHeight w:val="236"/>
        </w:trPr>
        <w:tc>
          <w:tcPr>
            <w:tcW w:w="1827" w:type="pct"/>
            <w:vMerge w:val="restart"/>
            <w:tcBorders>
              <w:top w:val="single" w:sz="4" w:space="0" w:color="auto"/>
              <w:left w:val="single" w:sz="4" w:space="0" w:color="auto"/>
              <w:bottom w:val="single" w:sz="4" w:space="0" w:color="auto"/>
              <w:right w:val="single" w:sz="4" w:space="0" w:color="auto"/>
            </w:tcBorders>
            <w:hideMark/>
          </w:tcPr>
          <w:p w14:paraId="7AC2AE22" w14:textId="6D47F54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 xml:space="preserve">Дистанционное пилотирование </w:t>
            </w:r>
            <w:r>
              <w:rPr>
                <w:rFonts w:ascii="Times New Roman" w:hAnsi="Times New Roman"/>
                <w:sz w:val="24"/>
                <w:szCs w:val="24"/>
              </w:rPr>
              <w:lastRenderedPageBreak/>
              <w:t>беспилотных воздушных судов вертолетного типа</w:t>
            </w:r>
          </w:p>
        </w:tc>
        <w:tc>
          <w:tcPr>
            <w:tcW w:w="3173" w:type="pct"/>
            <w:tcBorders>
              <w:top w:val="single" w:sz="4" w:space="0" w:color="auto"/>
              <w:left w:val="single" w:sz="4" w:space="0" w:color="auto"/>
              <w:bottom w:val="single" w:sz="4" w:space="0" w:color="auto"/>
              <w:right w:val="single" w:sz="4" w:space="0" w:color="auto"/>
            </w:tcBorders>
            <w:hideMark/>
          </w:tcPr>
          <w:p w14:paraId="199F38FA"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lastRenderedPageBreak/>
              <w:t xml:space="preserve">ПК 2.1. Организовывать и осуществлять </w:t>
            </w:r>
            <w:r>
              <w:rPr>
                <w:rFonts w:ascii="Times New Roman" w:hAnsi="Times New Roman"/>
                <w:sz w:val="24"/>
                <w:szCs w:val="24"/>
              </w:rPr>
              <w:lastRenderedPageBreak/>
              <w:t>предварительную и предполетную подготовку беспилотных воздушных судов вертолетного типа</w:t>
            </w:r>
          </w:p>
        </w:tc>
      </w:tr>
      <w:tr w:rsidR="002B78E8" w14:paraId="1B189890"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63A5CFB9"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6B1EE3DD"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2.2. Организовывать и осуществлять эксплуатацию беспилотных воздушных судов вертолетного типа, в том числе в особых условиях и особых случаях в полете</w:t>
            </w:r>
          </w:p>
        </w:tc>
      </w:tr>
      <w:tr w:rsidR="002B78E8" w14:paraId="2BB1A75B"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19A188C8"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65092A89"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2.3.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w:t>
            </w:r>
          </w:p>
        </w:tc>
      </w:tr>
      <w:tr w:rsidR="002B78E8" w14:paraId="46F2F7C9"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596E22E0"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713CDCE4"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2.4. 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w:t>
            </w:r>
          </w:p>
        </w:tc>
      </w:tr>
      <w:tr w:rsidR="002B78E8" w14:paraId="7BC11E21"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7218B5A7"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38FDCD7E"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2.5. 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2B78E8" w14:paraId="0E0CAD95"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3AADE381"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3BFDAE18"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tc>
      </w:tr>
      <w:tr w:rsidR="002B78E8" w14:paraId="7EF23BFA"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176BDEF6"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20552ED4"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color w:val="000000"/>
                <w:sz w:val="24"/>
                <w:szCs w:val="24"/>
                <w:lang w:eastAsia="zh-CN"/>
              </w:rPr>
              <w:t>ПК 2.7. Организовывать и осуществлять транспортировку и хранение беспилотных воздушных судов вертолетного типа</w:t>
            </w:r>
          </w:p>
        </w:tc>
      </w:tr>
      <w:tr w:rsidR="002B78E8" w14:paraId="10C2B84E" w14:textId="77777777" w:rsidTr="002B78E8">
        <w:trPr>
          <w:trHeight w:val="236"/>
        </w:trPr>
        <w:tc>
          <w:tcPr>
            <w:tcW w:w="1827" w:type="pct"/>
            <w:vMerge w:val="restart"/>
            <w:tcBorders>
              <w:top w:val="single" w:sz="4" w:space="0" w:color="auto"/>
              <w:left w:val="single" w:sz="4" w:space="0" w:color="auto"/>
              <w:bottom w:val="single" w:sz="4" w:space="0" w:color="auto"/>
              <w:right w:val="single" w:sz="4" w:space="0" w:color="auto"/>
            </w:tcBorders>
            <w:hideMark/>
          </w:tcPr>
          <w:p w14:paraId="2DF3D22B" w14:textId="7C99933C"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Дистанционное пилотирование беспилотных воздушных судов смешанного типа</w:t>
            </w:r>
          </w:p>
        </w:tc>
        <w:tc>
          <w:tcPr>
            <w:tcW w:w="3173" w:type="pct"/>
            <w:tcBorders>
              <w:top w:val="single" w:sz="4" w:space="0" w:color="auto"/>
              <w:left w:val="single" w:sz="4" w:space="0" w:color="auto"/>
              <w:bottom w:val="single" w:sz="4" w:space="0" w:color="auto"/>
              <w:right w:val="single" w:sz="4" w:space="0" w:color="auto"/>
            </w:tcBorders>
            <w:hideMark/>
          </w:tcPr>
          <w:p w14:paraId="7DD28845"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3.1. Организовывать и осуществлять предварительную и предполетную подготовку беспилотных воздушных судов смешанного типа</w:t>
            </w:r>
          </w:p>
        </w:tc>
      </w:tr>
      <w:tr w:rsidR="002B78E8" w14:paraId="5B1B90DF"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192537EB"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43DEF2F6"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3.2. Организовывать и осуществлять эксплуатацию беспилотных воздушных судов смешанного типа, в том числе в особых условиях и особых случаях в полете</w:t>
            </w:r>
          </w:p>
        </w:tc>
      </w:tr>
      <w:tr w:rsidR="002B78E8" w14:paraId="3F5B7D6F"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4B919C1E"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2C1F1453"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3.3.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p>
        </w:tc>
      </w:tr>
      <w:tr w:rsidR="002B78E8" w14:paraId="315E34C0"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33E7D787"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60442577"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 xml:space="preserve">ПК 3.4. Своевременно выявлять и устранять незначительные технические неисправности </w:t>
            </w:r>
            <w:r>
              <w:rPr>
                <w:rFonts w:ascii="Times New Roman" w:hAnsi="Times New Roman"/>
                <w:sz w:val="24"/>
                <w:szCs w:val="24"/>
              </w:rPr>
              <w:lastRenderedPageBreak/>
              <w:t>исполнительных механизмов и устройств беспилотных воздушных судов смешанного типа</w:t>
            </w:r>
          </w:p>
        </w:tc>
      </w:tr>
      <w:tr w:rsidR="002B78E8" w14:paraId="2B2E63EB"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061A8085"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41C12ED4"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3.5. Вести учет срока службы, наработки объектов эксплуатации, причин отказов, неисправностей и повреждений беспилотных воздушных судов смешанного типа</w:t>
            </w:r>
          </w:p>
        </w:tc>
      </w:tr>
      <w:tr w:rsidR="002B78E8" w14:paraId="2BCBF4A3"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2DBBED3D"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1D88FFD9"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3.6. 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p>
        </w:tc>
      </w:tr>
      <w:tr w:rsidR="002B78E8" w14:paraId="455D20AE"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4A74CBA9"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7DB5DFF1"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3.7. Организовывать и осуществлять транспортировку и хранение беспилотных воздушных судов смешанного типа</w:t>
            </w:r>
          </w:p>
        </w:tc>
      </w:tr>
      <w:tr w:rsidR="002B78E8" w14:paraId="56E92AF2" w14:textId="77777777" w:rsidTr="002B78E8">
        <w:trPr>
          <w:trHeight w:val="236"/>
        </w:trPr>
        <w:tc>
          <w:tcPr>
            <w:tcW w:w="1827" w:type="pct"/>
            <w:vMerge w:val="restart"/>
            <w:tcBorders>
              <w:top w:val="single" w:sz="4" w:space="0" w:color="auto"/>
              <w:left w:val="single" w:sz="4" w:space="0" w:color="auto"/>
              <w:bottom w:val="single" w:sz="4" w:space="0" w:color="auto"/>
              <w:right w:val="single" w:sz="4" w:space="0" w:color="auto"/>
            </w:tcBorders>
            <w:hideMark/>
          </w:tcPr>
          <w:p w14:paraId="20BB7E11" w14:textId="2AB25B1C"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3173" w:type="pct"/>
            <w:tcBorders>
              <w:top w:val="single" w:sz="4" w:space="0" w:color="auto"/>
              <w:left w:val="single" w:sz="4" w:space="0" w:color="auto"/>
              <w:bottom w:val="single" w:sz="4" w:space="0" w:color="auto"/>
              <w:right w:val="single" w:sz="4" w:space="0" w:color="auto"/>
            </w:tcBorders>
            <w:hideMark/>
          </w:tcPr>
          <w:p w14:paraId="53E01742"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4.1. Осуществлять техническую эксплуатацию функционального оборудования, систем регистрации полетных данных, сбора и передачи информации</w:t>
            </w:r>
          </w:p>
        </w:tc>
      </w:tr>
      <w:tr w:rsidR="002B78E8" w14:paraId="0284D0C1"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4A217C4D"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01AA6F84"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4.2. Осуществлять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w:t>
            </w:r>
          </w:p>
        </w:tc>
      </w:tr>
      <w:tr w:rsidR="002B78E8" w14:paraId="5A653453"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3C493FA0"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611AC0D9"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4.3. Осуществлять ведение эксплуатационно-технической документации</w:t>
            </w:r>
          </w:p>
        </w:tc>
      </w:tr>
      <w:tr w:rsidR="002B78E8" w14:paraId="2B07BFB6"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779538C7"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32B02853"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4.4. 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r>
      <w:tr w:rsidR="002B78E8" w14:paraId="21005417" w14:textId="77777777" w:rsidTr="002B78E8">
        <w:trPr>
          <w:trHeight w:val="236"/>
        </w:trPr>
        <w:tc>
          <w:tcPr>
            <w:tcW w:w="1827" w:type="pct"/>
            <w:vMerge/>
            <w:tcBorders>
              <w:top w:val="single" w:sz="4" w:space="0" w:color="auto"/>
              <w:left w:val="single" w:sz="4" w:space="0" w:color="auto"/>
              <w:bottom w:val="single" w:sz="4" w:space="0" w:color="auto"/>
              <w:right w:val="single" w:sz="4" w:space="0" w:color="auto"/>
            </w:tcBorders>
            <w:vAlign w:val="center"/>
            <w:hideMark/>
          </w:tcPr>
          <w:p w14:paraId="63526E80" w14:textId="77777777" w:rsidR="002B78E8" w:rsidRDefault="002B78E8">
            <w:pPr>
              <w:rPr>
                <w:rFonts w:ascii="Times New Roman" w:hAnsi="Times New Roman"/>
                <w:color w:val="000000"/>
                <w:sz w:val="24"/>
                <w:szCs w:val="24"/>
                <w:lang w:eastAsia="zh-CN"/>
              </w:rPr>
            </w:pPr>
          </w:p>
        </w:tc>
        <w:tc>
          <w:tcPr>
            <w:tcW w:w="3173" w:type="pct"/>
            <w:tcBorders>
              <w:top w:val="single" w:sz="4" w:space="0" w:color="auto"/>
              <w:left w:val="single" w:sz="4" w:space="0" w:color="auto"/>
              <w:bottom w:val="single" w:sz="4" w:space="0" w:color="auto"/>
              <w:right w:val="single" w:sz="4" w:space="0" w:color="auto"/>
            </w:tcBorders>
            <w:hideMark/>
          </w:tcPr>
          <w:p w14:paraId="6C6605FB" w14:textId="77777777" w:rsidR="002B78E8" w:rsidRDefault="002B78E8">
            <w:pPr>
              <w:suppressAutoHyphens/>
              <w:ind w:left="57"/>
              <w:rPr>
                <w:rFonts w:ascii="Times New Roman" w:hAnsi="Times New Roman"/>
                <w:color w:val="000000"/>
                <w:sz w:val="24"/>
                <w:szCs w:val="24"/>
                <w:lang w:eastAsia="zh-CN"/>
              </w:rPr>
            </w:pPr>
            <w:r>
              <w:rPr>
                <w:rFonts w:ascii="Times New Roman" w:hAnsi="Times New Roman"/>
                <w:sz w:val="24"/>
                <w:szCs w:val="24"/>
              </w:rPr>
              <w:t>ПК 4.5. Осуществлять обработку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хранение</w:t>
            </w:r>
          </w:p>
        </w:tc>
      </w:tr>
    </w:tbl>
    <w:p w14:paraId="76410950" w14:textId="77777777" w:rsidR="00072866" w:rsidRDefault="00072866" w:rsidP="00C43C87">
      <w:pPr>
        <w:pStyle w:val="a6"/>
        <w:spacing w:before="0" w:after="0"/>
        <w:ind w:left="0"/>
        <w:jc w:val="center"/>
        <w:rPr>
          <w:b/>
          <w:shd w:val="clear" w:color="auto" w:fill="FFFFFF"/>
          <w:lang w:val="ru-RU"/>
        </w:rPr>
      </w:pPr>
    </w:p>
    <w:p w14:paraId="3269C449" w14:textId="77777777" w:rsidR="00CE3BED" w:rsidRDefault="00CE3BED" w:rsidP="00C43C87">
      <w:pPr>
        <w:pStyle w:val="a6"/>
        <w:spacing w:before="0" w:after="0"/>
        <w:ind w:left="0"/>
        <w:jc w:val="center"/>
        <w:rPr>
          <w:b/>
          <w:shd w:val="clear" w:color="auto" w:fill="FFFFFF"/>
        </w:rPr>
      </w:pPr>
    </w:p>
    <w:p w14:paraId="1E9C0541" w14:textId="77777777" w:rsidR="00CE3BED" w:rsidRDefault="00CE3BED" w:rsidP="00C43C87">
      <w:pPr>
        <w:pStyle w:val="a6"/>
        <w:spacing w:before="0" w:after="0"/>
        <w:ind w:left="0"/>
        <w:jc w:val="center"/>
        <w:rPr>
          <w:b/>
          <w:shd w:val="clear" w:color="auto" w:fill="FFFFFF"/>
        </w:rPr>
      </w:pPr>
    </w:p>
    <w:p w14:paraId="62825532" w14:textId="77777777" w:rsidR="00CE3BED" w:rsidRDefault="00CE3BED" w:rsidP="00C43C87">
      <w:pPr>
        <w:pStyle w:val="a6"/>
        <w:spacing w:before="0" w:after="0"/>
        <w:ind w:left="0"/>
        <w:jc w:val="center"/>
        <w:rPr>
          <w:b/>
          <w:shd w:val="clear" w:color="auto" w:fill="FFFFFF"/>
        </w:rPr>
      </w:pPr>
    </w:p>
    <w:p w14:paraId="3D0B3D0D" w14:textId="77777777" w:rsidR="00CE3BED" w:rsidRDefault="00CE3BED" w:rsidP="00C43C87">
      <w:pPr>
        <w:pStyle w:val="a6"/>
        <w:spacing w:before="0" w:after="0"/>
        <w:ind w:left="0"/>
        <w:jc w:val="center"/>
        <w:rPr>
          <w:b/>
          <w:shd w:val="clear" w:color="auto" w:fill="FFFFFF"/>
        </w:rPr>
      </w:pPr>
    </w:p>
    <w:p w14:paraId="380F31A2" w14:textId="377EF27C" w:rsidR="00C43C87" w:rsidRDefault="00484053" w:rsidP="00C43C87">
      <w:pPr>
        <w:pStyle w:val="a6"/>
        <w:spacing w:before="0" w:after="0"/>
        <w:ind w:left="0"/>
        <w:jc w:val="center"/>
        <w:rPr>
          <w:b/>
          <w:shd w:val="clear" w:color="auto" w:fill="FFFFFF"/>
        </w:rPr>
      </w:pPr>
      <w:r>
        <w:rPr>
          <w:b/>
          <w:shd w:val="clear" w:color="auto" w:fill="FFFFFF"/>
        </w:rPr>
        <w:lastRenderedPageBreak/>
        <w:t xml:space="preserve">2. СТРУКТУРА ПРОЦЕДУР </w:t>
      </w:r>
      <w:r w:rsidR="00C43C87">
        <w:rPr>
          <w:b/>
          <w:shd w:val="clear" w:color="auto" w:fill="FFFFFF"/>
        </w:rPr>
        <w:t>ИА И ПОРЯДОК ПРОВЕДЕНИЯ</w:t>
      </w:r>
    </w:p>
    <w:p w14:paraId="39EFD929" w14:textId="77777777" w:rsidR="00C43C87" w:rsidRDefault="00C43C87" w:rsidP="00C43C87">
      <w:pPr>
        <w:pStyle w:val="a6"/>
        <w:spacing w:before="0" w:after="0" w:line="276" w:lineRule="auto"/>
        <w:ind w:left="0" w:firstLine="709"/>
        <w:jc w:val="both"/>
        <w:rPr>
          <w:b/>
          <w:shd w:val="clear" w:color="auto" w:fill="FFFFFF"/>
        </w:rPr>
      </w:pPr>
    </w:p>
    <w:p w14:paraId="416AD468" w14:textId="0D8D3958" w:rsidR="00C43C87" w:rsidRDefault="00C43C87" w:rsidP="00C43C87">
      <w:pPr>
        <w:pStyle w:val="a6"/>
        <w:spacing w:before="0" w:after="0" w:line="276" w:lineRule="auto"/>
        <w:ind w:left="0" w:firstLine="709"/>
        <w:jc w:val="both"/>
        <w:rPr>
          <w:b/>
          <w:shd w:val="clear" w:color="auto" w:fill="FFFFFF"/>
        </w:rPr>
      </w:pPr>
      <w:r>
        <w:rPr>
          <w:b/>
          <w:shd w:val="clear" w:color="auto" w:fill="FFFFFF"/>
        </w:rPr>
        <w:t>2.1. С</w:t>
      </w:r>
      <w:r w:rsidR="00484053">
        <w:rPr>
          <w:b/>
          <w:shd w:val="clear" w:color="auto" w:fill="FFFFFF"/>
        </w:rPr>
        <w:t xml:space="preserve">труктура задания для процедуры </w:t>
      </w:r>
      <w:r>
        <w:rPr>
          <w:b/>
          <w:shd w:val="clear" w:color="auto" w:fill="FFFFFF"/>
        </w:rPr>
        <w:t>ИА</w:t>
      </w:r>
    </w:p>
    <w:p w14:paraId="16C45081" w14:textId="1F95706C" w:rsidR="00FC7087" w:rsidRPr="001D1897" w:rsidRDefault="00484053" w:rsidP="00FC7087">
      <w:pPr>
        <w:pStyle w:val="Default"/>
        <w:tabs>
          <w:tab w:val="left" w:pos="1134"/>
        </w:tabs>
        <w:spacing w:line="276" w:lineRule="auto"/>
        <w:ind w:firstLine="709"/>
        <w:jc w:val="both"/>
        <w:rPr>
          <w:color w:val="auto"/>
        </w:rPr>
      </w:pPr>
      <w:r>
        <w:rPr>
          <w:color w:val="auto"/>
        </w:rPr>
        <w:t>И</w:t>
      </w:r>
      <w:r w:rsidR="00FC7087" w:rsidRPr="001D1897">
        <w:rPr>
          <w:color w:val="auto"/>
        </w:rPr>
        <w:t>тоговая аттестация проводится в форме государственного экзамена.</w:t>
      </w:r>
    </w:p>
    <w:p w14:paraId="34E36181" w14:textId="77777777" w:rsidR="00FC7087" w:rsidRPr="001D1897" w:rsidRDefault="00FC7087" w:rsidP="00FC70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Государственный экзамен проводится в два этапа: тестирование (оценка теоретических знаний) и</w:t>
      </w:r>
      <w:r w:rsidRPr="001D1897">
        <w:rPr>
          <w:rFonts w:ascii="Times New Roman" w:hAnsi="Times New Roman"/>
        </w:rPr>
        <w:t xml:space="preserve"> </w:t>
      </w:r>
      <w:r w:rsidRPr="001D1897">
        <w:rPr>
          <w:rFonts w:ascii="Times New Roman" w:hAnsi="Times New Roman"/>
          <w:sz w:val="24"/>
          <w:szCs w:val="24"/>
          <w:lang w:eastAsia="en-US"/>
        </w:rPr>
        <w:t xml:space="preserve">решение практико-ориентированных профессиональных задач (оценка практических навыков (умений). </w:t>
      </w:r>
    </w:p>
    <w:p w14:paraId="12206436" w14:textId="77777777" w:rsidR="00FC7087" w:rsidRPr="001D1897" w:rsidRDefault="00FC7087" w:rsidP="00FC70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Рекомендуемое максимальное время, отводимое на выполнения заданий государственной итоговой аттестации – 2,5 часа (астрономических). </w:t>
      </w:r>
    </w:p>
    <w:p w14:paraId="7FB136FE" w14:textId="77777777" w:rsidR="00FC7087" w:rsidRPr="001D1897" w:rsidRDefault="00FC7087" w:rsidP="00FC70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Рекомендуемое максимальное время для выполнения первого этапа государственного экзамена: тестовое задание – 2 часа (астрономических).</w:t>
      </w:r>
    </w:p>
    <w:p w14:paraId="4C97A423" w14:textId="77777777" w:rsidR="00FC7087" w:rsidRPr="00072866" w:rsidRDefault="00FC7087" w:rsidP="00072866">
      <w:pPr>
        <w:tabs>
          <w:tab w:val="left" w:pos="1134"/>
        </w:tabs>
        <w:spacing w:after="0"/>
        <w:ind w:firstLine="709"/>
        <w:jc w:val="both"/>
        <w:rPr>
          <w:rFonts w:ascii="Times New Roman" w:hAnsi="Times New Roman"/>
        </w:rPr>
      </w:pPr>
      <w:r w:rsidRPr="001D1897">
        <w:rPr>
          <w:rFonts w:ascii="Times New Roman" w:hAnsi="Times New Roman"/>
          <w:sz w:val="24"/>
          <w:szCs w:val="24"/>
          <w:lang w:eastAsia="en-US"/>
        </w:rPr>
        <w:t xml:space="preserve">Рекомендуемое </w:t>
      </w:r>
      <w:r w:rsidRPr="00072866">
        <w:rPr>
          <w:rFonts w:ascii="Times New Roman" w:hAnsi="Times New Roman"/>
          <w:sz w:val="24"/>
          <w:szCs w:val="24"/>
          <w:lang w:eastAsia="en-US"/>
        </w:rPr>
        <w:t>максимальное время для выполнения второго этапа государственного экзамена:</w:t>
      </w:r>
      <w:r w:rsidR="00072866" w:rsidRPr="00072866">
        <w:rPr>
          <w:rFonts w:ascii="Times New Roman" w:hAnsi="Times New Roman"/>
          <w:sz w:val="24"/>
          <w:szCs w:val="24"/>
          <w:lang w:eastAsia="en-US"/>
        </w:rPr>
        <w:t xml:space="preserve"> </w:t>
      </w:r>
      <w:r w:rsidRPr="001F1E15">
        <w:rPr>
          <w:rFonts w:ascii="Times New Roman" w:hAnsi="Times New Roman"/>
          <w:sz w:val="24"/>
          <w:szCs w:val="24"/>
        </w:rPr>
        <w:t>решение практико-ориентированных профессиональных задач – 0,5 часа (астрономических).</w:t>
      </w:r>
    </w:p>
    <w:p w14:paraId="7080A1E9" w14:textId="77777777" w:rsidR="00C43C87" w:rsidRPr="00072866" w:rsidRDefault="00C43C87" w:rsidP="00C43C87">
      <w:pPr>
        <w:pStyle w:val="a6"/>
        <w:spacing w:before="0" w:after="0" w:line="276" w:lineRule="auto"/>
        <w:ind w:left="0" w:firstLine="709"/>
        <w:jc w:val="both"/>
        <w:rPr>
          <w:i/>
          <w:shd w:val="clear" w:color="auto" w:fill="FFFFFF"/>
          <w:lang w:val="ru-RU"/>
        </w:rPr>
      </w:pPr>
    </w:p>
    <w:p w14:paraId="11D067A0" w14:textId="77777777" w:rsidR="00C43C87" w:rsidRDefault="00C43C87" w:rsidP="00C43C87">
      <w:pPr>
        <w:pStyle w:val="a6"/>
        <w:spacing w:before="0" w:after="0" w:line="276" w:lineRule="auto"/>
        <w:ind w:left="0" w:firstLine="709"/>
        <w:rPr>
          <w:b/>
        </w:rPr>
      </w:pPr>
      <w:r>
        <w:rPr>
          <w:b/>
        </w:rPr>
        <w:t xml:space="preserve">2.2. Порядок проведения процедуры </w:t>
      </w:r>
    </w:p>
    <w:p w14:paraId="1C350D95" w14:textId="6F67D414" w:rsidR="00072866" w:rsidRPr="001D1897" w:rsidRDefault="00484053" w:rsidP="00072866">
      <w:pPr>
        <w:spacing w:after="0"/>
        <w:ind w:firstLine="709"/>
        <w:jc w:val="both"/>
        <w:rPr>
          <w:rFonts w:ascii="Times New Roman" w:hAnsi="Times New Roman"/>
          <w:sz w:val="24"/>
          <w:szCs w:val="24"/>
          <w:lang w:eastAsia="en-US"/>
        </w:rPr>
      </w:pPr>
      <w:r>
        <w:rPr>
          <w:rFonts w:ascii="Times New Roman" w:hAnsi="Times New Roman"/>
          <w:sz w:val="24"/>
          <w:szCs w:val="24"/>
          <w:lang w:eastAsia="en-US"/>
        </w:rPr>
        <w:t xml:space="preserve">Сроки проведения </w:t>
      </w:r>
      <w:r w:rsidR="00072866" w:rsidRPr="001D1897">
        <w:rPr>
          <w:rFonts w:ascii="Times New Roman" w:hAnsi="Times New Roman"/>
          <w:sz w:val="24"/>
          <w:szCs w:val="24"/>
          <w:lang w:eastAsia="en-US"/>
        </w:rPr>
        <w:t>ИА регламентируются образовательной организацией в календарном учебном графике на текущий учебный год.</w:t>
      </w:r>
    </w:p>
    <w:p w14:paraId="3A56DA3C" w14:textId="6E47AD82" w:rsidR="00072866" w:rsidRPr="001D1897" w:rsidRDefault="00072866" w:rsidP="00072866">
      <w:pPr>
        <w:spacing w:after="0"/>
        <w:ind w:firstLine="708"/>
        <w:jc w:val="both"/>
        <w:rPr>
          <w:rFonts w:ascii="Times New Roman" w:hAnsi="Times New Roman"/>
          <w:sz w:val="24"/>
          <w:szCs w:val="24"/>
          <w:lang w:eastAsia="en-US"/>
        </w:rPr>
      </w:pPr>
      <w:r w:rsidRPr="001D1897">
        <w:rPr>
          <w:rFonts w:ascii="Times New Roman" w:hAnsi="Times New Roman"/>
          <w:sz w:val="24"/>
          <w:szCs w:val="24"/>
          <w:lang w:eastAsia="en-US"/>
        </w:rPr>
        <w:t xml:space="preserve">ИА проводится </w:t>
      </w:r>
      <w:bookmarkStart w:id="0" w:name="_GoBack"/>
      <w:bookmarkEnd w:id="0"/>
      <w:r w:rsidRPr="001D1897">
        <w:rPr>
          <w:rFonts w:ascii="Times New Roman" w:hAnsi="Times New Roman"/>
          <w:sz w:val="24"/>
          <w:szCs w:val="24"/>
          <w:lang w:eastAsia="en-US"/>
        </w:rPr>
        <w:t>экзаменационной комиссией, состав которой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404D247A" w14:textId="14846D58" w:rsidR="00072866" w:rsidRPr="001D1897" w:rsidRDefault="00484053" w:rsidP="00072866">
      <w:pPr>
        <w:spacing w:after="0"/>
        <w:ind w:firstLine="708"/>
        <w:jc w:val="both"/>
        <w:rPr>
          <w:rFonts w:ascii="Times New Roman" w:hAnsi="Times New Roman"/>
          <w:sz w:val="24"/>
          <w:szCs w:val="24"/>
          <w:lang w:eastAsia="en-US"/>
        </w:rPr>
      </w:pPr>
      <w:r>
        <w:rPr>
          <w:rFonts w:ascii="Times New Roman" w:hAnsi="Times New Roman"/>
          <w:sz w:val="24"/>
          <w:szCs w:val="24"/>
          <w:lang w:eastAsia="en-US"/>
        </w:rPr>
        <w:t>И</w:t>
      </w:r>
      <w:r w:rsidR="00072866" w:rsidRPr="001D1897">
        <w:rPr>
          <w:rFonts w:ascii="Times New Roman" w:hAnsi="Times New Roman"/>
          <w:sz w:val="24"/>
          <w:szCs w:val="24"/>
          <w:lang w:eastAsia="en-US"/>
        </w:rPr>
        <w:t>тоговая аттестация проводится в форме государственного экзамена в два этапа: первый этап – тестирование, второй этап – решение практико</w:t>
      </w:r>
      <w:r w:rsidR="00072866">
        <w:rPr>
          <w:rFonts w:ascii="Times New Roman" w:hAnsi="Times New Roman"/>
          <w:sz w:val="24"/>
          <w:szCs w:val="24"/>
          <w:lang w:eastAsia="en-US"/>
        </w:rPr>
        <w:t>-</w:t>
      </w:r>
      <w:r w:rsidR="00072866" w:rsidRPr="001D1897">
        <w:rPr>
          <w:rFonts w:ascii="Times New Roman" w:hAnsi="Times New Roman"/>
          <w:sz w:val="24"/>
          <w:szCs w:val="24"/>
          <w:lang w:eastAsia="en-US"/>
        </w:rPr>
        <w:t>ориентированных задач.</w:t>
      </w:r>
    </w:p>
    <w:p w14:paraId="6A7D3868" w14:textId="5ED4CB25" w:rsidR="00072866" w:rsidRPr="001D1897" w:rsidRDefault="00072866" w:rsidP="00072866">
      <w:pPr>
        <w:spacing w:after="0"/>
        <w:ind w:firstLine="708"/>
        <w:jc w:val="both"/>
        <w:rPr>
          <w:rFonts w:ascii="Times New Roman" w:hAnsi="Times New Roman"/>
          <w:sz w:val="24"/>
          <w:szCs w:val="24"/>
          <w:lang w:eastAsia="en-US"/>
        </w:rPr>
      </w:pPr>
      <w:r w:rsidRPr="001D1897">
        <w:rPr>
          <w:rFonts w:ascii="Times New Roman" w:hAnsi="Times New Roman"/>
          <w:sz w:val="24"/>
          <w:szCs w:val="24"/>
          <w:lang w:eastAsia="en-US"/>
        </w:rPr>
        <w:t xml:space="preserve">Для проведения первого этапа государственного экзамена формируются тестовые задания в соответствии с общими и профессиональными компетенциями </w:t>
      </w:r>
      <w:r w:rsidRPr="00677513">
        <w:rPr>
          <w:rFonts w:ascii="Times New Roman" w:hAnsi="Times New Roman"/>
          <w:sz w:val="24"/>
          <w:szCs w:val="24"/>
          <w:lang w:eastAsia="en-US"/>
        </w:rPr>
        <w:t>специальности</w:t>
      </w:r>
      <w:r w:rsidRPr="001D1897">
        <w:rPr>
          <w:rFonts w:ascii="Times New Roman" w:hAnsi="Times New Roman"/>
          <w:sz w:val="24"/>
          <w:szCs w:val="24"/>
          <w:lang w:eastAsia="en-US"/>
        </w:rPr>
        <w:t xml:space="preserve"> </w:t>
      </w:r>
      <w:r w:rsidR="00677513" w:rsidRPr="00677513">
        <w:rPr>
          <w:rFonts w:ascii="Times New Roman" w:hAnsi="Times New Roman"/>
          <w:iCs/>
          <w:sz w:val="24"/>
          <w:szCs w:val="24"/>
          <w:lang w:eastAsia="en-US"/>
        </w:rPr>
        <w:t>25.02.08 Эксплуатация беспилотных авиационных систем</w:t>
      </w:r>
      <w:r w:rsidRPr="001D1897">
        <w:rPr>
          <w:rFonts w:ascii="Times New Roman" w:hAnsi="Times New Roman"/>
          <w:sz w:val="24"/>
          <w:szCs w:val="24"/>
          <w:lang w:eastAsia="en-US"/>
        </w:rPr>
        <w:t xml:space="preserve">. </w:t>
      </w:r>
    </w:p>
    <w:p w14:paraId="60E9D0AF" w14:textId="731AB522" w:rsidR="00072866" w:rsidRPr="001D1897" w:rsidRDefault="00072866"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Первый этап государственного экзамена включает 60 тестовых заданий. Все тестовые задания являются заданиями закрытой формы с выбором ответа.</w:t>
      </w:r>
      <w:r w:rsidRPr="001D1897">
        <w:rPr>
          <w:rFonts w:ascii="Times New Roman" w:hAnsi="Times New Roman"/>
        </w:rPr>
        <w:t xml:space="preserve"> К</w:t>
      </w:r>
      <w:r w:rsidRPr="001D1897">
        <w:rPr>
          <w:rFonts w:ascii="Times New Roman" w:hAnsi="Times New Roman"/>
          <w:sz w:val="24"/>
          <w:szCs w:val="24"/>
          <w:lang w:eastAsia="en-US"/>
        </w:rPr>
        <w:t>аждый тест содержит 4 варианта ответа, среди которых только один правильный.</w:t>
      </w:r>
    </w:p>
    <w:p w14:paraId="04F7C0CA" w14:textId="77777777" w:rsidR="00072866" w:rsidRPr="001D1897" w:rsidRDefault="00072866"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Выполнение первого этапа государственного экзамена реализуется посредством применения прикладных компьютерных программ, что обеспечивает возможность генерировать для каждого участника уникальную последовательность заданий и исключающую возможность повторения заданий. При необходимости должны быть предусмотрены особые условия проведения тестирования для лиц с ограниченными возможностями здоровья по зрению (возможность зачитывание заданий ассистентом или наличие специализированного программного обеспечения для слепых и слабовидящих).</w:t>
      </w:r>
    </w:p>
    <w:p w14:paraId="2FABB87C" w14:textId="77777777" w:rsidR="00072866" w:rsidRPr="001D1897" w:rsidRDefault="00072866"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При выполнении первого этапа государственного экзамена студенту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14:paraId="69D1423D" w14:textId="77777777" w:rsidR="00072866" w:rsidRPr="001D1897" w:rsidRDefault="00072866" w:rsidP="00072866">
      <w:pPr>
        <w:tabs>
          <w:tab w:val="left" w:pos="709"/>
        </w:tabs>
        <w:spacing w:after="0"/>
        <w:ind w:firstLine="709"/>
        <w:jc w:val="both"/>
        <w:rPr>
          <w:rFonts w:ascii="Times New Roman" w:hAnsi="Times New Roman"/>
          <w:sz w:val="24"/>
          <w:szCs w:val="24"/>
        </w:rPr>
      </w:pPr>
      <w:r w:rsidRPr="001D1897">
        <w:rPr>
          <w:rFonts w:ascii="Times New Roman" w:hAnsi="Times New Roman"/>
          <w:sz w:val="24"/>
          <w:szCs w:val="24"/>
          <w:lang w:eastAsia="en-US"/>
        </w:rPr>
        <w:t>Второй этап государственного экзамена (решение практико</w:t>
      </w:r>
      <w:r>
        <w:rPr>
          <w:rFonts w:ascii="Times New Roman" w:hAnsi="Times New Roman"/>
          <w:sz w:val="24"/>
          <w:szCs w:val="24"/>
          <w:lang w:eastAsia="en-US"/>
        </w:rPr>
        <w:t>-</w:t>
      </w:r>
      <w:r w:rsidRPr="001D1897">
        <w:rPr>
          <w:rFonts w:ascii="Times New Roman" w:hAnsi="Times New Roman"/>
          <w:sz w:val="24"/>
          <w:szCs w:val="24"/>
          <w:lang w:eastAsia="en-US"/>
        </w:rPr>
        <w:t xml:space="preserve">ориентированных задач) – это содержание работы, которую необходимо выполнить студенту в симулированных условиях для демонстрации определённых видов профессиональной деятельности в соответствии с требованиями ФГОС и профессиональных стандартов с </w:t>
      </w:r>
      <w:r w:rsidRPr="001D1897">
        <w:rPr>
          <w:rFonts w:ascii="Times New Roman" w:hAnsi="Times New Roman"/>
          <w:sz w:val="24"/>
          <w:szCs w:val="24"/>
          <w:lang w:eastAsia="en-US"/>
        </w:rPr>
        <w:lastRenderedPageBreak/>
        <w:t>применением практических навыков, заключающихся в</w:t>
      </w:r>
      <w:r w:rsidRPr="001D1897">
        <w:rPr>
          <w:rFonts w:ascii="Times New Roman" w:hAnsi="Times New Roman"/>
          <w:sz w:val="24"/>
          <w:szCs w:val="24"/>
        </w:rPr>
        <w:t xml:space="preserve"> выполнении работ по заданным параметрам с контролем соответствия результата существующим требованиям.</w:t>
      </w:r>
    </w:p>
    <w:p w14:paraId="1BE70C28" w14:textId="5D677692" w:rsidR="00072866" w:rsidRPr="001D1897" w:rsidRDefault="00072866" w:rsidP="00072866">
      <w:pPr>
        <w:tabs>
          <w:tab w:val="left" w:pos="709"/>
        </w:tabs>
        <w:spacing w:after="0"/>
        <w:ind w:firstLine="709"/>
        <w:jc w:val="both"/>
        <w:rPr>
          <w:rFonts w:ascii="Times New Roman" w:hAnsi="Times New Roman"/>
          <w:sz w:val="24"/>
          <w:szCs w:val="24"/>
          <w:lang w:eastAsia="en-US"/>
        </w:rPr>
      </w:pPr>
      <w:r w:rsidRPr="001D1897">
        <w:rPr>
          <w:rFonts w:ascii="Times New Roman" w:hAnsi="Times New Roman"/>
          <w:sz w:val="24"/>
          <w:szCs w:val="24"/>
        </w:rPr>
        <w:t>Задания</w:t>
      </w:r>
      <w:r w:rsidRPr="001D1897">
        <w:rPr>
          <w:rFonts w:ascii="Times New Roman" w:hAnsi="Times New Roman"/>
          <w:sz w:val="24"/>
          <w:szCs w:val="24"/>
          <w:lang w:eastAsia="en-US"/>
        </w:rPr>
        <w:t xml:space="preserve"> формируются в соответствии со специфическими компетенциями, умениями и практическим опытом с учетом трудовых функций профессиональных стандартов по </w:t>
      </w:r>
      <w:r w:rsidRPr="00C10426">
        <w:rPr>
          <w:rFonts w:ascii="Times New Roman" w:hAnsi="Times New Roman"/>
          <w:iCs/>
          <w:sz w:val="24"/>
          <w:szCs w:val="24"/>
          <w:lang w:eastAsia="en-US"/>
        </w:rPr>
        <w:t xml:space="preserve">специальности </w:t>
      </w:r>
      <w:r w:rsidR="00C10426" w:rsidRPr="00C10426">
        <w:rPr>
          <w:rFonts w:ascii="Times New Roman" w:hAnsi="Times New Roman"/>
          <w:iCs/>
          <w:sz w:val="24"/>
          <w:szCs w:val="24"/>
          <w:lang w:eastAsia="en-US"/>
        </w:rPr>
        <w:t>25.02.08 Эксплуатация беспилотных авиационных систем</w:t>
      </w:r>
      <w:r w:rsidRPr="001D1897">
        <w:rPr>
          <w:rFonts w:ascii="Times New Roman" w:hAnsi="Times New Roman"/>
          <w:sz w:val="24"/>
          <w:szCs w:val="24"/>
          <w:lang w:eastAsia="en-US"/>
        </w:rPr>
        <w:t xml:space="preserve">. </w:t>
      </w:r>
    </w:p>
    <w:p w14:paraId="09CA26E3" w14:textId="77777777" w:rsidR="00072866" w:rsidRPr="001D1897" w:rsidRDefault="00072866" w:rsidP="00072866">
      <w:pPr>
        <w:spacing w:after="0"/>
        <w:ind w:firstLine="708"/>
        <w:jc w:val="both"/>
        <w:rPr>
          <w:rFonts w:ascii="Times New Roman" w:hAnsi="Times New Roman"/>
          <w:sz w:val="24"/>
          <w:szCs w:val="24"/>
          <w:lang w:eastAsia="en-US"/>
        </w:rPr>
      </w:pPr>
      <w:r w:rsidRPr="001D1897">
        <w:rPr>
          <w:rFonts w:ascii="Times New Roman" w:hAnsi="Times New Roman"/>
          <w:sz w:val="24"/>
          <w:szCs w:val="24"/>
          <w:lang w:eastAsia="en-US"/>
        </w:rPr>
        <w:t>Практические задания разработаны в соответствии с видами профессиональной деятельности, к которым готовится выпускник.</w:t>
      </w:r>
    </w:p>
    <w:p w14:paraId="2B428977" w14:textId="77777777" w:rsidR="00FC7087" w:rsidRDefault="00FC7087" w:rsidP="00072866">
      <w:pPr>
        <w:pStyle w:val="a6"/>
        <w:spacing w:before="0" w:after="0" w:line="276" w:lineRule="auto"/>
        <w:ind w:left="0" w:firstLine="709"/>
        <w:jc w:val="both"/>
        <w:rPr>
          <w:i/>
          <w:lang w:val="ru-RU"/>
        </w:rPr>
      </w:pPr>
    </w:p>
    <w:p w14:paraId="32A05A25" w14:textId="77777777" w:rsidR="00FC7087" w:rsidRPr="001D1897" w:rsidRDefault="00FC7087" w:rsidP="00072866">
      <w:pPr>
        <w:spacing w:after="0"/>
        <w:ind w:firstLine="709"/>
        <w:rPr>
          <w:rFonts w:ascii="Times New Roman" w:hAnsi="Times New Roman"/>
          <w:b/>
          <w:sz w:val="24"/>
          <w:szCs w:val="24"/>
        </w:rPr>
      </w:pPr>
      <w:r w:rsidRPr="001D1897">
        <w:rPr>
          <w:rFonts w:ascii="Times New Roman" w:hAnsi="Times New Roman"/>
          <w:b/>
          <w:sz w:val="24"/>
          <w:szCs w:val="24"/>
        </w:rPr>
        <w:t>2.4. Условия проведения государственного экзамена</w:t>
      </w:r>
    </w:p>
    <w:p w14:paraId="4CAF14F5" w14:textId="77777777" w:rsidR="00FC7087" w:rsidRPr="001D1897" w:rsidRDefault="00FC7087"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Для проведения первого этапа государственного экзамена необходимо соблюдение следующих условий:</w:t>
      </w:r>
    </w:p>
    <w:p w14:paraId="73C3DAD6" w14:textId="77777777" w:rsidR="00FC7087" w:rsidRPr="001D1897" w:rsidRDefault="00FC7087"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 наличие компьютерного класса (классов) или других помещений, оборудованных автоматизированными рабочими местами (стационарными компьютерами или ноутбуками), объединенными в локальную вычислительную сеть (далее – помещение для проведения тестирования); </w:t>
      </w:r>
    </w:p>
    <w:p w14:paraId="3BAF29CC" w14:textId="77777777" w:rsidR="00FC7087" w:rsidRPr="001D1897" w:rsidRDefault="00FC7087"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помещение для проведения тестирования должно иметь естественное и искусственное освещение, соответствующее требованиям действующей нормативной документации. Помещение без естественного освещения может быть использовано только при условии наличия расчетов, обосновывающих соответствие нормам естественного освещения и безопасность для здоровья аккредитуемых;</w:t>
      </w:r>
    </w:p>
    <w:p w14:paraId="49E339DF" w14:textId="77777777" w:rsidR="00FC7087" w:rsidRPr="001D1897" w:rsidRDefault="00FC7087"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наличие специализированного программного обеспечения для проведения тестирования, на каждом автоматизированном рабочем месте должен быть установлен веб-браузер. Необходимо предусмотреть возможность выхода веб-браузеров на сторонние сайты во время проведения первого этапа государственного экзамена;</w:t>
      </w:r>
    </w:p>
    <w:p w14:paraId="2D2FF3C8" w14:textId="77777777" w:rsidR="00FC7087" w:rsidRPr="001D1897" w:rsidRDefault="00FC7087" w:rsidP="00072866">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 в помещении должна быть обеспечена техническая возможность записи видеоизображения и аудиосигнала согласно техническим требованиям, предъявляемым к средствам видеонаблюдения и аудиофиксации при проведении аккредитации специалистов. </w:t>
      </w:r>
    </w:p>
    <w:p w14:paraId="23A81C58" w14:textId="77777777" w:rsidR="00FC7087" w:rsidRPr="001D1897" w:rsidRDefault="00FC7087" w:rsidP="00072866">
      <w:pPr>
        <w:tabs>
          <w:tab w:val="left" w:pos="426"/>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Для проведения второго этапа государственного экзамена «Решение практико-ориентированных профессиональных задач» необходимо соблюдение следующих условий:</w:t>
      </w:r>
    </w:p>
    <w:p w14:paraId="035429E6" w14:textId="77777777" w:rsidR="00FC7087" w:rsidRPr="001D1897" w:rsidRDefault="00FC7087" w:rsidP="00072866">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наличие не менее, чем одной аудитории (кабинета), оснащенной (ого) тренажерами, манекенами, другим симуляционным оборудованием, необходимым для выполнения задания (далее – симуляционного кабинета);</w:t>
      </w:r>
    </w:p>
    <w:p w14:paraId="32134768" w14:textId="646FF44E" w:rsidR="00FC7087" w:rsidRPr="001D1897" w:rsidRDefault="00FC7087" w:rsidP="00072866">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в симуляционном кабинете должна быть обеспечена техническая возможность записи видеоизображения и аудиосигнала согласно техническим требованиям, предъявляемым к средствам видеонаблюдения и аудиофиксации при проведении аккредитации специалистов.</w:t>
      </w:r>
    </w:p>
    <w:p w14:paraId="28A73A53" w14:textId="77777777" w:rsidR="00FC7087" w:rsidRPr="001D1897" w:rsidRDefault="00FC7087" w:rsidP="00072866">
      <w:pPr>
        <w:tabs>
          <w:tab w:val="left" w:pos="567"/>
          <w:tab w:val="left" w:pos="709"/>
        </w:tabs>
        <w:spacing w:after="0"/>
        <w:ind w:firstLine="567"/>
        <w:jc w:val="both"/>
        <w:rPr>
          <w:rFonts w:ascii="Times New Roman" w:hAnsi="Times New Roman"/>
          <w:sz w:val="24"/>
          <w:szCs w:val="24"/>
          <w:lang w:eastAsia="en-US"/>
        </w:rPr>
      </w:pPr>
    </w:p>
    <w:p w14:paraId="327537F4" w14:textId="77777777" w:rsidR="00FC7087" w:rsidRPr="001D1897" w:rsidRDefault="00FC7087" w:rsidP="00FC7087">
      <w:pPr>
        <w:tabs>
          <w:tab w:val="left" w:pos="567"/>
          <w:tab w:val="left" w:pos="709"/>
        </w:tabs>
        <w:spacing w:after="0" w:line="360" w:lineRule="auto"/>
        <w:ind w:firstLine="567"/>
        <w:jc w:val="both"/>
        <w:rPr>
          <w:rFonts w:ascii="Times New Roman" w:hAnsi="Times New Roman"/>
          <w:b/>
          <w:sz w:val="24"/>
          <w:szCs w:val="24"/>
          <w:lang w:eastAsia="en-US"/>
        </w:rPr>
      </w:pPr>
      <w:r w:rsidRPr="001D1897">
        <w:rPr>
          <w:rFonts w:ascii="Times New Roman" w:hAnsi="Times New Roman"/>
          <w:b/>
          <w:sz w:val="24"/>
          <w:szCs w:val="24"/>
          <w:lang w:eastAsia="en-US"/>
        </w:rPr>
        <w:t>2.5. Система оценивания выполнения заданий государственного экзамена</w:t>
      </w:r>
    </w:p>
    <w:p w14:paraId="55F04F26"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Оценивание выполнения заданий осуществляется на основе следующих принципов: </w:t>
      </w:r>
    </w:p>
    <w:p w14:paraId="7F1957E4" w14:textId="052339A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содержани</w:t>
      </w:r>
      <w:r w:rsidR="005F2940">
        <w:rPr>
          <w:rFonts w:ascii="Times New Roman" w:hAnsi="Times New Roman"/>
          <w:sz w:val="24"/>
          <w:szCs w:val="24"/>
          <w:lang w:eastAsia="en-US"/>
        </w:rPr>
        <w:t>е</w:t>
      </w:r>
      <w:r w:rsidRPr="001D1897">
        <w:rPr>
          <w:rFonts w:ascii="Times New Roman" w:hAnsi="Times New Roman"/>
          <w:sz w:val="24"/>
          <w:szCs w:val="24"/>
          <w:lang w:eastAsia="en-US"/>
        </w:rPr>
        <w:t xml:space="preserve"> заданий ФГОС СПО </w:t>
      </w:r>
      <w:r w:rsidR="005F2940" w:rsidRPr="00602554">
        <w:rPr>
          <w:rFonts w:ascii="Times New Roman" w:hAnsi="Times New Roman"/>
          <w:iCs/>
          <w:sz w:val="24"/>
          <w:szCs w:val="24"/>
          <w:lang w:eastAsia="en-US"/>
        </w:rPr>
        <w:t xml:space="preserve">специальности </w:t>
      </w:r>
      <w:r w:rsidR="00602554" w:rsidRPr="00602554">
        <w:rPr>
          <w:rFonts w:ascii="Times New Roman" w:hAnsi="Times New Roman"/>
          <w:iCs/>
          <w:sz w:val="24"/>
          <w:szCs w:val="24"/>
          <w:lang w:eastAsia="en-US"/>
        </w:rPr>
        <w:t>25.02.08 Эксплуатация беспилотных авиационных систем</w:t>
      </w:r>
      <w:r w:rsidR="00602554">
        <w:rPr>
          <w:rFonts w:ascii="Times New Roman" w:hAnsi="Times New Roman"/>
          <w:i/>
          <w:sz w:val="24"/>
          <w:szCs w:val="24"/>
          <w:lang w:eastAsia="en-US"/>
        </w:rPr>
        <w:t xml:space="preserve"> </w:t>
      </w:r>
      <w:r w:rsidR="005F2940" w:rsidRPr="001D1897">
        <w:rPr>
          <w:rFonts w:ascii="Times New Roman" w:hAnsi="Times New Roman"/>
          <w:sz w:val="24"/>
          <w:szCs w:val="24"/>
          <w:lang w:eastAsia="en-US"/>
        </w:rPr>
        <w:t>соответств</w:t>
      </w:r>
      <w:r w:rsidR="005F2940">
        <w:rPr>
          <w:rFonts w:ascii="Times New Roman" w:hAnsi="Times New Roman"/>
          <w:sz w:val="24"/>
          <w:szCs w:val="24"/>
          <w:lang w:eastAsia="en-US"/>
        </w:rPr>
        <w:t>ует</w:t>
      </w:r>
      <w:r w:rsidR="005F2940" w:rsidRPr="001D1897">
        <w:rPr>
          <w:rFonts w:ascii="Times New Roman" w:hAnsi="Times New Roman"/>
          <w:sz w:val="24"/>
          <w:szCs w:val="24"/>
          <w:lang w:eastAsia="en-US"/>
        </w:rPr>
        <w:t xml:space="preserve"> </w:t>
      </w:r>
      <w:r w:rsidRPr="001D1897">
        <w:rPr>
          <w:rFonts w:ascii="Times New Roman" w:hAnsi="Times New Roman"/>
          <w:sz w:val="24"/>
          <w:szCs w:val="24"/>
          <w:lang w:eastAsia="en-US"/>
        </w:rPr>
        <w:t>требовани</w:t>
      </w:r>
      <w:r w:rsidR="005F2940">
        <w:rPr>
          <w:rFonts w:ascii="Times New Roman" w:hAnsi="Times New Roman"/>
          <w:sz w:val="24"/>
          <w:szCs w:val="24"/>
          <w:lang w:eastAsia="en-US"/>
        </w:rPr>
        <w:t>ям</w:t>
      </w:r>
      <w:r w:rsidRPr="001D1897">
        <w:rPr>
          <w:rFonts w:ascii="Times New Roman" w:hAnsi="Times New Roman"/>
          <w:sz w:val="24"/>
          <w:szCs w:val="24"/>
          <w:lang w:eastAsia="en-US"/>
        </w:rPr>
        <w:t xml:space="preserve"> профессиональных стандартов и </w:t>
      </w:r>
      <w:r w:rsidR="005F2940">
        <w:rPr>
          <w:rFonts w:ascii="Times New Roman" w:hAnsi="Times New Roman"/>
          <w:sz w:val="24"/>
          <w:szCs w:val="24"/>
          <w:lang w:eastAsia="en-US"/>
        </w:rPr>
        <w:t xml:space="preserve">запросам </w:t>
      </w:r>
      <w:r w:rsidRPr="001D1897">
        <w:rPr>
          <w:rFonts w:ascii="Times New Roman" w:hAnsi="Times New Roman"/>
          <w:sz w:val="24"/>
          <w:szCs w:val="24"/>
          <w:lang w:eastAsia="en-US"/>
        </w:rPr>
        <w:t>работодателей;</w:t>
      </w:r>
    </w:p>
    <w:p w14:paraId="0A4DC609"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lastRenderedPageBreak/>
        <w:t>- результаты выполнения тестовых заданий оцениваются путем начисления баллов за выполнение заданий;</w:t>
      </w:r>
    </w:p>
    <w:p w14:paraId="64B2F2A7"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результаты выполнения практических заданий оцениваются по дуальной системе путем начисления баллов за правильное выполнение каждого практического действия;</w:t>
      </w:r>
    </w:p>
    <w:p w14:paraId="4013D107"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полученные баллы переводятся в оценку по пятибалльной системе.</w:t>
      </w:r>
    </w:p>
    <w:p w14:paraId="5346C3A5"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Оценка за выполнение тестовых заданий первого этапа государственного экзамена определяется простым суммированием баллов за правильные ответы на вопросы. Ответ считается правильным, если выбран правильный вариант ответа.  </w:t>
      </w:r>
    </w:p>
    <w:p w14:paraId="5CCC836E"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Процедура перевода количества правильных ответов при выполнении заданий первого этапа государственного экзамена в оценку осуществляется исходя из следующих критериев:</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685"/>
      </w:tblGrid>
      <w:tr w:rsidR="00FC7087" w:rsidRPr="001D1897" w14:paraId="7982A437" w14:textId="77777777" w:rsidTr="00C102D7">
        <w:tc>
          <w:tcPr>
            <w:tcW w:w="4678" w:type="dxa"/>
            <w:vAlign w:val="center"/>
          </w:tcPr>
          <w:p w14:paraId="2CDB01C8"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 правильных ответов</w:t>
            </w:r>
          </w:p>
        </w:tc>
        <w:tc>
          <w:tcPr>
            <w:tcW w:w="3685" w:type="dxa"/>
            <w:vAlign w:val="center"/>
          </w:tcPr>
          <w:p w14:paraId="68E021EE"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Оценка</w:t>
            </w:r>
          </w:p>
        </w:tc>
      </w:tr>
      <w:tr w:rsidR="00FC7087" w:rsidRPr="001D1897" w14:paraId="5A1EE898" w14:textId="77777777" w:rsidTr="00C102D7">
        <w:tc>
          <w:tcPr>
            <w:tcW w:w="4678" w:type="dxa"/>
            <w:vAlign w:val="center"/>
          </w:tcPr>
          <w:p w14:paraId="23E2BC61"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69 % и менее</w:t>
            </w:r>
          </w:p>
        </w:tc>
        <w:tc>
          <w:tcPr>
            <w:tcW w:w="3685" w:type="dxa"/>
            <w:vAlign w:val="center"/>
          </w:tcPr>
          <w:p w14:paraId="4C61AC61"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«неудовлетворительно»</w:t>
            </w:r>
          </w:p>
        </w:tc>
      </w:tr>
      <w:tr w:rsidR="00FC7087" w:rsidRPr="001D1897" w14:paraId="276700BE" w14:textId="77777777" w:rsidTr="00C102D7">
        <w:tc>
          <w:tcPr>
            <w:tcW w:w="4678" w:type="dxa"/>
            <w:vAlign w:val="center"/>
          </w:tcPr>
          <w:p w14:paraId="6ECDE383"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70% до 80 %</w:t>
            </w:r>
          </w:p>
        </w:tc>
        <w:tc>
          <w:tcPr>
            <w:tcW w:w="3685" w:type="dxa"/>
            <w:vAlign w:val="center"/>
          </w:tcPr>
          <w:p w14:paraId="6B9DFFB0"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«удовлетворительно»</w:t>
            </w:r>
          </w:p>
        </w:tc>
      </w:tr>
      <w:tr w:rsidR="00FC7087" w:rsidRPr="001D1897" w14:paraId="610CCEB4" w14:textId="77777777" w:rsidTr="00C102D7">
        <w:tc>
          <w:tcPr>
            <w:tcW w:w="4678" w:type="dxa"/>
            <w:vAlign w:val="center"/>
          </w:tcPr>
          <w:p w14:paraId="359451F7"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 xml:space="preserve">набрано от 81% до 90% </w:t>
            </w:r>
          </w:p>
        </w:tc>
        <w:tc>
          <w:tcPr>
            <w:tcW w:w="3685" w:type="dxa"/>
            <w:vAlign w:val="center"/>
          </w:tcPr>
          <w:p w14:paraId="16193B83"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«хорошо»</w:t>
            </w:r>
          </w:p>
        </w:tc>
      </w:tr>
      <w:tr w:rsidR="00FC7087" w:rsidRPr="001D1897" w14:paraId="6EF1D4B9" w14:textId="77777777" w:rsidTr="00C102D7">
        <w:tc>
          <w:tcPr>
            <w:tcW w:w="4678" w:type="dxa"/>
            <w:vAlign w:val="center"/>
          </w:tcPr>
          <w:p w14:paraId="4362BF7C"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91% до 100 %</w:t>
            </w:r>
          </w:p>
        </w:tc>
        <w:tc>
          <w:tcPr>
            <w:tcW w:w="3685" w:type="dxa"/>
            <w:vAlign w:val="center"/>
          </w:tcPr>
          <w:p w14:paraId="3E58C7B2"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«отлично»</w:t>
            </w:r>
          </w:p>
        </w:tc>
      </w:tr>
    </w:tbl>
    <w:p w14:paraId="4E7AADF9" w14:textId="77777777" w:rsidR="005F2940" w:rsidRDefault="005F2940" w:rsidP="005F2940">
      <w:pPr>
        <w:tabs>
          <w:tab w:val="left" w:pos="1134"/>
        </w:tabs>
        <w:spacing w:after="0"/>
        <w:ind w:firstLine="709"/>
        <w:jc w:val="both"/>
        <w:rPr>
          <w:rFonts w:ascii="Times New Roman" w:hAnsi="Times New Roman"/>
          <w:sz w:val="24"/>
          <w:szCs w:val="24"/>
          <w:lang w:eastAsia="en-US"/>
        </w:rPr>
      </w:pPr>
    </w:p>
    <w:p w14:paraId="53711188"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Получение оценки «неудовлетворительно» по итогам выполнения тестового задания, является основанием для не допуска студента ко второму этапу государственного экзамена и выставления оценки «неудовлетворительно» по результатам </w:t>
      </w:r>
      <w:r w:rsidR="005F2940">
        <w:rPr>
          <w:rFonts w:ascii="Times New Roman" w:hAnsi="Times New Roman"/>
          <w:sz w:val="24"/>
          <w:szCs w:val="24"/>
          <w:lang w:eastAsia="en-US"/>
        </w:rPr>
        <w:t>г</w:t>
      </w:r>
      <w:r w:rsidRPr="001D1897">
        <w:rPr>
          <w:rFonts w:ascii="Times New Roman" w:hAnsi="Times New Roman"/>
          <w:sz w:val="24"/>
          <w:szCs w:val="24"/>
          <w:lang w:eastAsia="en-US"/>
        </w:rPr>
        <w:t>осударственной итоговой аттестации.</w:t>
      </w:r>
    </w:p>
    <w:p w14:paraId="33BA73B6"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Оценка за выполнение заданий второго этапа государственного экзамена «Решение практико-ориентированных профессиональных задач» определяется путем подсчета процента получения отметки выполнения «да» за каждое практическое действие, указанное в оценочном листе (чек-листе) по всем проверяемым практическим навыкам.</w:t>
      </w:r>
    </w:p>
    <w:p w14:paraId="12F5D6C6"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Процедура перевода результатов решения практикоориентированной задачи на втором этапе государственного экзамена в оценку осуществляется исходя из следующих критериев:</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685"/>
      </w:tblGrid>
      <w:tr w:rsidR="00FC7087" w:rsidRPr="001D1897" w14:paraId="60F57AA9" w14:textId="77777777" w:rsidTr="00C102D7">
        <w:tc>
          <w:tcPr>
            <w:tcW w:w="4678" w:type="dxa"/>
            <w:vAlign w:val="center"/>
          </w:tcPr>
          <w:p w14:paraId="7C3D329B"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 правильных ответов</w:t>
            </w:r>
          </w:p>
        </w:tc>
        <w:tc>
          <w:tcPr>
            <w:tcW w:w="3685" w:type="dxa"/>
            <w:vAlign w:val="center"/>
          </w:tcPr>
          <w:p w14:paraId="52CB6BDA"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Оценка</w:t>
            </w:r>
          </w:p>
        </w:tc>
      </w:tr>
      <w:tr w:rsidR="00FC7087" w:rsidRPr="001D1897" w14:paraId="3490D503" w14:textId="77777777" w:rsidTr="00C102D7">
        <w:tc>
          <w:tcPr>
            <w:tcW w:w="4678" w:type="dxa"/>
            <w:vAlign w:val="center"/>
          </w:tcPr>
          <w:p w14:paraId="446F97E3"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69 % и менее</w:t>
            </w:r>
          </w:p>
        </w:tc>
        <w:tc>
          <w:tcPr>
            <w:tcW w:w="3685" w:type="dxa"/>
            <w:vAlign w:val="center"/>
          </w:tcPr>
          <w:p w14:paraId="0822A7ED"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«неудовлетворительно»</w:t>
            </w:r>
          </w:p>
        </w:tc>
      </w:tr>
      <w:tr w:rsidR="00FC7087" w:rsidRPr="001D1897" w14:paraId="5C38CBC5" w14:textId="77777777" w:rsidTr="00C102D7">
        <w:tc>
          <w:tcPr>
            <w:tcW w:w="4678" w:type="dxa"/>
            <w:vAlign w:val="center"/>
          </w:tcPr>
          <w:p w14:paraId="3348AA7C"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70% до 80 %</w:t>
            </w:r>
          </w:p>
        </w:tc>
        <w:tc>
          <w:tcPr>
            <w:tcW w:w="3685" w:type="dxa"/>
            <w:vAlign w:val="center"/>
          </w:tcPr>
          <w:p w14:paraId="05C11B16"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«удовлетворительно»</w:t>
            </w:r>
          </w:p>
        </w:tc>
      </w:tr>
      <w:tr w:rsidR="00FC7087" w:rsidRPr="001D1897" w14:paraId="5AC3BCA5" w14:textId="77777777" w:rsidTr="00C102D7">
        <w:tc>
          <w:tcPr>
            <w:tcW w:w="4678" w:type="dxa"/>
            <w:vAlign w:val="center"/>
          </w:tcPr>
          <w:p w14:paraId="09EE27ED"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 xml:space="preserve">набрано от 81% до 90% </w:t>
            </w:r>
          </w:p>
        </w:tc>
        <w:tc>
          <w:tcPr>
            <w:tcW w:w="3685" w:type="dxa"/>
            <w:vAlign w:val="center"/>
          </w:tcPr>
          <w:p w14:paraId="107E5D08"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«хорошо»</w:t>
            </w:r>
          </w:p>
        </w:tc>
      </w:tr>
      <w:tr w:rsidR="00FC7087" w:rsidRPr="001D1897" w14:paraId="6A8DAC67" w14:textId="77777777" w:rsidTr="00C102D7">
        <w:tc>
          <w:tcPr>
            <w:tcW w:w="4678" w:type="dxa"/>
            <w:vAlign w:val="center"/>
          </w:tcPr>
          <w:p w14:paraId="2228DD63"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91% до 100 %</w:t>
            </w:r>
          </w:p>
        </w:tc>
        <w:tc>
          <w:tcPr>
            <w:tcW w:w="3685" w:type="dxa"/>
            <w:vAlign w:val="center"/>
          </w:tcPr>
          <w:p w14:paraId="14C1D178" w14:textId="77777777" w:rsidR="00FC7087" w:rsidRPr="001D1897" w:rsidRDefault="00FC7087" w:rsidP="005F2940">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«отлично»</w:t>
            </w:r>
          </w:p>
        </w:tc>
      </w:tr>
    </w:tbl>
    <w:p w14:paraId="581BD404"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p>
    <w:p w14:paraId="3EA18D2C" w14:textId="77777777" w:rsidR="00FC7087" w:rsidRPr="001D1897" w:rsidRDefault="00FC7087" w:rsidP="005F2940">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Получение оценки «неудовлетворительно» по одному из этапов государственного экзамена является основанием для выставления оценки «неудовлетворительно» по результатам </w:t>
      </w:r>
      <w:r w:rsidR="005F2940">
        <w:rPr>
          <w:rFonts w:ascii="Times New Roman" w:hAnsi="Times New Roman"/>
          <w:sz w:val="24"/>
          <w:szCs w:val="24"/>
          <w:lang w:eastAsia="en-US"/>
        </w:rPr>
        <w:t>г</w:t>
      </w:r>
      <w:r w:rsidRPr="001D1897">
        <w:rPr>
          <w:rFonts w:ascii="Times New Roman" w:hAnsi="Times New Roman"/>
          <w:sz w:val="24"/>
          <w:szCs w:val="24"/>
          <w:lang w:eastAsia="en-US"/>
        </w:rPr>
        <w:t>осударственной итоговой аттестации.</w:t>
      </w:r>
    </w:p>
    <w:p w14:paraId="56B1A427" w14:textId="77777777" w:rsidR="00FC7087" w:rsidRPr="001D1897" w:rsidRDefault="00FC7087" w:rsidP="005F2940">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Общая оценка за государственный экзамен выставляется как среднее арифметическое положительных оценок по итогам результатов двух этапов. При получении дробного результата по итогам государственного экзамена, решающей является оценка, полученная на втором этапе.</w:t>
      </w:r>
    </w:p>
    <w:p w14:paraId="6A13FC4B" w14:textId="77777777" w:rsidR="0098268D" w:rsidRPr="0098268D" w:rsidRDefault="0098268D" w:rsidP="0098268D">
      <w:pPr>
        <w:suppressAutoHyphens/>
        <w:spacing w:after="0" w:line="240" w:lineRule="auto"/>
        <w:jc w:val="both"/>
        <w:rPr>
          <w:rFonts w:ascii="Times New Roman" w:hAnsi="Times New Roman"/>
          <w:sz w:val="24"/>
          <w:szCs w:val="24"/>
          <w:shd w:val="clear" w:color="auto" w:fill="FFFFFF"/>
          <w:lang w:eastAsia="zh-CN"/>
        </w:rPr>
      </w:pPr>
    </w:p>
    <w:p w14:paraId="1BC2C388" w14:textId="3E63199C" w:rsidR="0098268D" w:rsidRPr="0098268D" w:rsidRDefault="0098268D" w:rsidP="0098268D">
      <w:pPr>
        <w:suppressAutoHyphens/>
        <w:spacing w:after="0" w:line="240" w:lineRule="auto"/>
        <w:ind w:firstLine="709"/>
        <w:jc w:val="both"/>
        <w:rPr>
          <w:rFonts w:ascii="Times New Roman" w:hAnsi="Times New Roman"/>
          <w:b/>
          <w:sz w:val="24"/>
          <w:szCs w:val="24"/>
          <w:lang w:eastAsia="zh-CN"/>
        </w:rPr>
      </w:pPr>
      <w:r>
        <w:rPr>
          <w:rFonts w:ascii="Times New Roman" w:hAnsi="Times New Roman"/>
          <w:b/>
          <w:sz w:val="24"/>
          <w:szCs w:val="24"/>
          <w:lang w:eastAsia="zh-CN"/>
        </w:rPr>
        <w:t xml:space="preserve">3. </w:t>
      </w:r>
      <w:r w:rsidRPr="0098268D">
        <w:rPr>
          <w:rFonts w:ascii="Times New Roman" w:hAnsi="Times New Roman"/>
          <w:b/>
          <w:sz w:val="24"/>
          <w:szCs w:val="24"/>
          <w:lang w:eastAsia="zh-CN"/>
        </w:rPr>
        <w:t>ОРГАНИЗАЦИЯ И ПРОВЕДЕНИЕ ЗАЩИТЫ ДИПЛОМНО</w:t>
      </w:r>
      <w:r>
        <w:rPr>
          <w:rFonts w:ascii="Times New Roman" w:hAnsi="Times New Roman"/>
          <w:b/>
          <w:sz w:val="24"/>
          <w:szCs w:val="24"/>
          <w:lang w:eastAsia="zh-CN"/>
        </w:rPr>
        <w:t>ГО</w:t>
      </w:r>
      <w:r w:rsidRPr="0098268D">
        <w:rPr>
          <w:rFonts w:ascii="Times New Roman" w:hAnsi="Times New Roman"/>
          <w:b/>
          <w:sz w:val="24"/>
          <w:szCs w:val="24"/>
          <w:lang w:eastAsia="zh-CN"/>
        </w:rPr>
        <w:t xml:space="preserve"> </w:t>
      </w:r>
      <w:r>
        <w:rPr>
          <w:rFonts w:ascii="Times New Roman" w:hAnsi="Times New Roman"/>
          <w:b/>
          <w:sz w:val="24"/>
          <w:szCs w:val="24"/>
          <w:lang w:eastAsia="zh-CN"/>
        </w:rPr>
        <w:t>ПРОЕКТА</w:t>
      </w:r>
      <w:r w:rsidRPr="0098268D">
        <w:rPr>
          <w:rFonts w:ascii="Times New Roman" w:hAnsi="Times New Roman"/>
          <w:b/>
          <w:sz w:val="24"/>
          <w:szCs w:val="24"/>
          <w:lang w:eastAsia="zh-CN"/>
        </w:rPr>
        <w:t xml:space="preserve"> (</w:t>
      </w:r>
      <w:r>
        <w:rPr>
          <w:rFonts w:ascii="Times New Roman" w:hAnsi="Times New Roman"/>
          <w:b/>
          <w:sz w:val="24"/>
          <w:szCs w:val="24"/>
          <w:lang w:eastAsia="zh-CN"/>
        </w:rPr>
        <w:t>РАБОТЫ</w:t>
      </w:r>
      <w:r w:rsidRPr="0098268D">
        <w:rPr>
          <w:rFonts w:ascii="Times New Roman" w:hAnsi="Times New Roman"/>
          <w:b/>
          <w:sz w:val="24"/>
          <w:szCs w:val="24"/>
          <w:lang w:eastAsia="zh-CN"/>
        </w:rPr>
        <w:t>)</w:t>
      </w:r>
    </w:p>
    <w:p w14:paraId="19D3FCAB" w14:textId="0030E180" w:rsidR="0098268D" w:rsidRPr="0098268D" w:rsidRDefault="0098268D" w:rsidP="0098268D">
      <w:pPr>
        <w:suppressAutoHyphens/>
        <w:spacing w:after="0" w:line="240" w:lineRule="auto"/>
        <w:ind w:firstLine="709"/>
        <w:jc w:val="both"/>
        <w:rPr>
          <w:rFonts w:ascii="Times New Roman" w:hAnsi="Times New Roman"/>
          <w:i/>
          <w:sz w:val="24"/>
          <w:szCs w:val="24"/>
          <w:lang w:eastAsia="zh-CN"/>
        </w:rPr>
      </w:pPr>
      <w:r w:rsidRPr="0098268D">
        <w:rPr>
          <w:rFonts w:ascii="Times New Roman" w:hAnsi="Times New Roman"/>
          <w:sz w:val="24"/>
          <w:szCs w:val="24"/>
          <w:lang w:eastAsia="zh-CN"/>
        </w:rPr>
        <w:t>Программа организации проведения защиты дипломно</w:t>
      </w:r>
      <w:r w:rsidR="00484053">
        <w:rPr>
          <w:rFonts w:ascii="Times New Roman" w:hAnsi="Times New Roman"/>
          <w:sz w:val="24"/>
          <w:szCs w:val="24"/>
          <w:lang w:eastAsia="zh-CN"/>
        </w:rPr>
        <w:t xml:space="preserve">го проекта (работы) </w:t>
      </w:r>
      <w:r w:rsidR="00484053">
        <w:rPr>
          <w:rFonts w:ascii="Times New Roman" w:hAnsi="Times New Roman"/>
          <w:sz w:val="24"/>
          <w:szCs w:val="24"/>
          <w:lang w:eastAsia="zh-CN"/>
        </w:rPr>
        <w:br/>
        <w:t xml:space="preserve">как формы </w:t>
      </w:r>
      <w:r w:rsidRPr="0098268D">
        <w:rPr>
          <w:rFonts w:ascii="Times New Roman" w:hAnsi="Times New Roman"/>
          <w:sz w:val="24"/>
          <w:szCs w:val="24"/>
          <w:lang w:eastAsia="zh-CN"/>
        </w:rPr>
        <w:t xml:space="preserve">ИА должна включать общие положения, примерную тематику, структуру </w:t>
      </w:r>
      <w:r w:rsidRPr="0098268D">
        <w:rPr>
          <w:rFonts w:ascii="Times New Roman" w:hAnsi="Times New Roman"/>
          <w:sz w:val="24"/>
          <w:szCs w:val="24"/>
          <w:lang w:eastAsia="zh-CN"/>
        </w:rPr>
        <w:br/>
      </w:r>
      <w:r w:rsidRPr="0098268D">
        <w:rPr>
          <w:rFonts w:ascii="Times New Roman" w:hAnsi="Times New Roman"/>
          <w:sz w:val="24"/>
          <w:szCs w:val="24"/>
          <w:lang w:eastAsia="zh-CN"/>
        </w:rPr>
        <w:lastRenderedPageBreak/>
        <w:t>и содержание дипломной работы (проекта), порядок оценки результатов дипломной работы (проекта).</w:t>
      </w:r>
    </w:p>
    <w:p w14:paraId="7490F1CD" w14:textId="77777777" w:rsidR="0098268D" w:rsidRPr="0098268D" w:rsidRDefault="0098268D" w:rsidP="0098268D">
      <w:pPr>
        <w:suppressAutoHyphens/>
        <w:spacing w:after="0" w:line="240" w:lineRule="auto"/>
        <w:ind w:firstLine="709"/>
        <w:jc w:val="both"/>
        <w:rPr>
          <w:rFonts w:ascii="Times New Roman" w:hAnsi="Times New Roman"/>
          <w:i/>
          <w:sz w:val="24"/>
          <w:szCs w:val="24"/>
          <w:lang w:eastAsia="zh-CN"/>
        </w:rPr>
      </w:pPr>
      <w:r w:rsidRPr="0098268D">
        <w:rPr>
          <w:rFonts w:ascii="Times New Roman" w:hAnsi="Times New Roman"/>
          <w:sz w:val="24"/>
          <w:szCs w:val="24"/>
          <w:lang w:eastAsia="zh-CN"/>
        </w:rPr>
        <w:t xml:space="preserve">3.1. Общие положения </w:t>
      </w:r>
    </w:p>
    <w:p w14:paraId="779942D3" w14:textId="77777777" w:rsidR="0098268D" w:rsidRPr="0098268D" w:rsidRDefault="0098268D" w:rsidP="0098268D">
      <w:pPr>
        <w:suppressAutoHyphens/>
        <w:spacing w:after="0" w:line="240" w:lineRule="auto"/>
        <w:ind w:firstLine="709"/>
        <w:jc w:val="both"/>
        <w:rPr>
          <w:rFonts w:ascii="Times New Roman" w:hAnsi="Times New Roman"/>
          <w:iCs/>
          <w:sz w:val="24"/>
          <w:szCs w:val="24"/>
          <w:lang w:eastAsia="zh-CN"/>
        </w:rPr>
      </w:pPr>
      <w:r w:rsidRPr="0098268D">
        <w:rPr>
          <w:rFonts w:ascii="Times New Roman" w:hAnsi="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8268D">
        <w:rPr>
          <w:rFonts w:ascii="Times New Roman" w:hAnsi="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A59482" w14:textId="7D7E355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eastAsia="Calibri" w:hAnsi="Times New Roman"/>
          <w:sz w:val="24"/>
          <w:szCs w:val="24"/>
          <w:lang w:eastAsia="en-US"/>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643F22CE" w14:textId="6DD14915" w:rsidR="0098268D" w:rsidRPr="0098268D" w:rsidRDefault="0098268D" w:rsidP="0098268D">
      <w:pPr>
        <w:suppressAutoHyphens/>
        <w:spacing w:after="0" w:line="240" w:lineRule="auto"/>
        <w:ind w:firstLine="709"/>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65272209" w14:textId="77777777" w:rsidR="0098268D" w:rsidRPr="0098268D" w:rsidRDefault="0098268D" w:rsidP="0098268D">
      <w:pPr>
        <w:suppressAutoHyphens/>
        <w:spacing w:after="0" w:line="240" w:lineRule="auto"/>
        <w:ind w:firstLine="709"/>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29518E02" w14:textId="77777777" w:rsidR="0098268D" w:rsidRPr="0098268D" w:rsidRDefault="0098268D" w:rsidP="0098268D">
      <w:pPr>
        <w:suppressAutoHyphens/>
        <w:spacing w:after="0" w:line="240" w:lineRule="auto"/>
        <w:ind w:firstLine="709"/>
        <w:jc w:val="both"/>
        <w:rPr>
          <w:rFonts w:ascii="Times New Roman" w:hAnsi="Times New Roman"/>
          <w:i/>
          <w:sz w:val="24"/>
          <w:szCs w:val="24"/>
          <w:lang w:eastAsia="zh-CN"/>
        </w:rPr>
      </w:pPr>
    </w:p>
    <w:p w14:paraId="38C1BB4B"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3.2. Примерная тематика дипломных работ (проектов) по специальности.</w:t>
      </w:r>
    </w:p>
    <w:p w14:paraId="7B3AFA8B"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 xml:space="preserve">Организация использования БВС для координации действий сотрудников МЧС и эвакуации пострадавших (объект и наименование предприятия). </w:t>
      </w:r>
    </w:p>
    <w:p w14:paraId="20AA9F95"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 xml:space="preserve">Организация использования БВС для наблюдения за деятельностью аварийных служб с целью координации совместных действий (объект и наименование предприятия). </w:t>
      </w:r>
    </w:p>
    <w:p w14:paraId="4CB8DEFC"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Организация использования БВС для мониторинга ЛЭП (объект и наименование предприятия).</w:t>
      </w:r>
    </w:p>
    <w:p w14:paraId="6B4F4ACD"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Организация использования БВС для осмотра проводов и опор с целью обнаружения коррозии, повреждений и недостающих деталей (объект и наименование предприятия).</w:t>
      </w:r>
    </w:p>
    <w:p w14:paraId="5BF591D5"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Организация использования БВС для поиска и спасения людей, находящихся в зонах стихийных бедствий (объект и наименование предприятия).</w:t>
      </w:r>
    </w:p>
    <w:p w14:paraId="76E87FDA"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Организация использования БВС для поиска несанкционированной деятельности в охранной зоне ЛЭП (объект и наименование предприятия)</w:t>
      </w:r>
    </w:p>
    <w:p w14:paraId="507DC87A"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Организация использования БВС для наблюдения за редкими животными (объект и наименование предприятия).</w:t>
      </w:r>
    </w:p>
    <w:p w14:paraId="0480DAF2"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Организация использования БВС для оценки рельефа дна водоёма, состояния и температуры воды (объект и наименование предприятия).</w:t>
      </w:r>
    </w:p>
    <w:p w14:paraId="5E5C3B99" w14:textId="77777777" w:rsidR="0098268D" w:rsidRPr="0098268D" w:rsidRDefault="0098268D" w:rsidP="0098268D">
      <w:pPr>
        <w:suppressAutoHyphens/>
        <w:spacing w:after="0" w:line="240" w:lineRule="auto"/>
        <w:ind w:firstLine="709"/>
        <w:jc w:val="both"/>
        <w:rPr>
          <w:rFonts w:ascii="Times New Roman" w:hAnsi="Times New Roman"/>
          <w:i/>
          <w:iCs/>
          <w:sz w:val="24"/>
          <w:szCs w:val="24"/>
          <w:lang w:eastAsia="zh-CN"/>
        </w:rPr>
      </w:pPr>
    </w:p>
    <w:p w14:paraId="13673394"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3.3. Структура и содержание дипломной работы (проекта).</w:t>
      </w:r>
    </w:p>
    <w:p w14:paraId="793263D1" w14:textId="77777777" w:rsidR="0098268D" w:rsidRPr="0098268D" w:rsidRDefault="0098268D" w:rsidP="0098268D">
      <w:pPr>
        <w:spacing w:after="0"/>
        <w:ind w:firstLine="709"/>
        <w:jc w:val="both"/>
        <w:rPr>
          <w:rFonts w:ascii="Times New Roman" w:hAnsi="Times New Roman"/>
          <w:iCs/>
          <w:sz w:val="24"/>
          <w:szCs w:val="24"/>
          <w:lang w:eastAsia="x-none"/>
        </w:rPr>
      </w:pPr>
      <w:r w:rsidRPr="0098268D">
        <w:rPr>
          <w:rFonts w:ascii="Times New Roman" w:hAnsi="Times New Roman"/>
          <w:iCs/>
          <w:sz w:val="24"/>
          <w:szCs w:val="24"/>
          <w:lang w:eastAsia="x-none"/>
        </w:rPr>
        <w:t>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сформированность его профессиональных умений и навыков.</w:t>
      </w:r>
    </w:p>
    <w:p w14:paraId="1D2C4BD4" w14:textId="77777777" w:rsidR="0098268D" w:rsidRPr="0098268D" w:rsidRDefault="0098268D" w:rsidP="0098268D">
      <w:pPr>
        <w:tabs>
          <w:tab w:val="left" w:pos="1080"/>
          <w:tab w:val="left" w:pos="1260"/>
          <w:tab w:val="left" w:pos="2400"/>
        </w:tabs>
        <w:spacing w:after="0"/>
        <w:ind w:firstLine="709"/>
        <w:jc w:val="both"/>
        <w:rPr>
          <w:rFonts w:ascii="Times New Roman" w:hAnsi="Times New Roman"/>
          <w:sz w:val="24"/>
          <w:szCs w:val="24"/>
        </w:rPr>
      </w:pPr>
      <w:r w:rsidRPr="0098268D">
        <w:rPr>
          <w:rFonts w:ascii="Times New Roman" w:hAnsi="Times New Roman"/>
          <w:sz w:val="24"/>
          <w:szCs w:val="24"/>
        </w:rPr>
        <w:t>Основными структурными составляющими работы являются:</w:t>
      </w:r>
    </w:p>
    <w:p w14:paraId="4765C414" w14:textId="77777777"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t>титульный лист;</w:t>
      </w:r>
    </w:p>
    <w:p w14:paraId="262018B8" w14:textId="77777777"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lastRenderedPageBreak/>
        <w:t>содержание;</w:t>
      </w:r>
    </w:p>
    <w:p w14:paraId="38612270" w14:textId="10ED9BD9"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t>введение;</w:t>
      </w:r>
    </w:p>
    <w:p w14:paraId="0172E321" w14:textId="77777777"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t>основная часть;</w:t>
      </w:r>
    </w:p>
    <w:p w14:paraId="2F80248F" w14:textId="77777777"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t>заключение;</w:t>
      </w:r>
    </w:p>
    <w:p w14:paraId="620744EF" w14:textId="77777777"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t>список использованных источников;</w:t>
      </w:r>
    </w:p>
    <w:p w14:paraId="4BEC7900" w14:textId="77777777" w:rsidR="0098268D" w:rsidRPr="0098268D" w:rsidRDefault="0098268D" w:rsidP="0098268D">
      <w:pPr>
        <w:tabs>
          <w:tab w:val="left" w:pos="426"/>
          <w:tab w:val="left" w:pos="1080"/>
          <w:tab w:val="left" w:pos="1260"/>
        </w:tabs>
        <w:spacing w:after="0"/>
        <w:ind w:firstLine="709"/>
        <w:jc w:val="both"/>
        <w:rPr>
          <w:rFonts w:ascii="Times New Roman" w:hAnsi="Times New Roman"/>
          <w:sz w:val="24"/>
          <w:szCs w:val="24"/>
        </w:rPr>
      </w:pPr>
      <w:r w:rsidRPr="0098268D">
        <w:rPr>
          <w:rFonts w:ascii="Times New Roman" w:hAnsi="Times New Roman"/>
          <w:sz w:val="24"/>
          <w:szCs w:val="24"/>
        </w:rPr>
        <w:t>приложения</w:t>
      </w:r>
    </w:p>
    <w:p w14:paraId="49EAD402" w14:textId="77777777" w:rsidR="0098268D" w:rsidRPr="0098268D" w:rsidRDefault="0098268D" w:rsidP="0098268D">
      <w:pPr>
        <w:tabs>
          <w:tab w:val="left" w:pos="540"/>
        </w:tabs>
        <w:spacing w:after="0"/>
        <w:ind w:firstLine="709"/>
        <w:jc w:val="both"/>
        <w:rPr>
          <w:rFonts w:ascii="Times New Roman" w:hAnsi="Times New Roman"/>
          <w:sz w:val="24"/>
          <w:szCs w:val="24"/>
        </w:rPr>
      </w:pPr>
      <w:r w:rsidRPr="0098268D">
        <w:rPr>
          <w:rFonts w:ascii="Times New Roman" w:hAnsi="Times New Roman"/>
          <w:sz w:val="24"/>
          <w:szCs w:val="24"/>
        </w:rPr>
        <w:t xml:space="preserve">Рекомендуемый объем курсовой работы 30-50 страниц машинописного текста, выполненного на одной стороне листа бумаги формата А4. </w:t>
      </w:r>
    </w:p>
    <w:p w14:paraId="50D436DA" w14:textId="77777777" w:rsidR="0098268D" w:rsidRPr="0098268D" w:rsidRDefault="0098268D" w:rsidP="0098268D">
      <w:pPr>
        <w:spacing w:after="0"/>
        <w:ind w:firstLine="709"/>
        <w:jc w:val="both"/>
        <w:rPr>
          <w:rFonts w:ascii="Times New Roman" w:hAnsi="Times New Roman"/>
          <w:sz w:val="24"/>
          <w:szCs w:val="24"/>
          <w:lang w:val="x-none" w:eastAsia="x-none"/>
        </w:rPr>
      </w:pPr>
      <w:r w:rsidRPr="0098268D">
        <w:rPr>
          <w:rFonts w:ascii="Times New Roman" w:hAnsi="Times New Roman"/>
          <w:sz w:val="24"/>
          <w:szCs w:val="24"/>
          <w:lang w:val="x-none" w:eastAsia="x-none"/>
        </w:rPr>
        <w:t>Выполненн</w:t>
      </w:r>
      <w:r w:rsidRPr="0098268D">
        <w:rPr>
          <w:rFonts w:ascii="Times New Roman" w:hAnsi="Times New Roman"/>
          <w:sz w:val="24"/>
          <w:szCs w:val="24"/>
          <w:lang w:eastAsia="x-none"/>
        </w:rPr>
        <w:t xml:space="preserve">ый проект </w:t>
      </w:r>
      <w:r w:rsidRPr="0098268D">
        <w:rPr>
          <w:rFonts w:ascii="Times New Roman" w:hAnsi="Times New Roman"/>
          <w:sz w:val="24"/>
          <w:szCs w:val="24"/>
          <w:lang w:val="x-none" w:eastAsia="x-none"/>
        </w:rPr>
        <w:t>представляется в соответствии с установленным порядком на проверку. К защите он может быть допущен в случае соблюдения требований по структуре, содержанию и оформлению, при наличии отзыва.</w:t>
      </w:r>
    </w:p>
    <w:p w14:paraId="78493923" w14:textId="77777777" w:rsidR="0098268D" w:rsidRPr="0098268D" w:rsidRDefault="0098268D" w:rsidP="0098268D">
      <w:pPr>
        <w:spacing w:after="0"/>
        <w:ind w:firstLine="709"/>
        <w:jc w:val="both"/>
        <w:rPr>
          <w:rFonts w:ascii="Times New Roman" w:hAnsi="Times New Roman"/>
          <w:sz w:val="24"/>
          <w:szCs w:val="24"/>
          <w:lang w:val="x-none" w:eastAsia="x-none"/>
        </w:rPr>
      </w:pPr>
      <w:r w:rsidRPr="0098268D">
        <w:rPr>
          <w:rFonts w:ascii="Times New Roman" w:hAnsi="Times New Roman"/>
          <w:sz w:val="24"/>
          <w:szCs w:val="24"/>
          <w:lang w:val="x-none" w:eastAsia="x-none"/>
        </w:rPr>
        <w:t xml:space="preserve">Работы, не отвечающие данным требованиям, возвращаются студенту на переработку или доработку с указаниями  руководителя, либо, в исключительных случаях, выполняются заново. </w:t>
      </w:r>
    </w:p>
    <w:p w14:paraId="2C21DBCB" w14:textId="77777777" w:rsidR="0098268D" w:rsidRPr="0098268D" w:rsidRDefault="0098268D" w:rsidP="0098268D">
      <w:pPr>
        <w:suppressAutoHyphens/>
        <w:spacing w:after="0" w:line="240" w:lineRule="auto"/>
        <w:ind w:firstLine="709"/>
        <w:jc w:val="both"/>
        <w:rPr>
          <w:rFonts w:ascii="Times New Roman" w:hAnsi="Times New Roman"/>
          <w:i/>
          <w:iCs/>
          <w:sz w:val="24"/>
          <w:szCs w:val="24"/>
          <w:lang w:val="x-none" w:eastAsia="zh-CN"/>
        </w:rPr>
      </w:pPr>
    </w:p>
    <w:p w14:paraId="29F9B9C3"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3.4. Порядок оценки результатов дипломной работы (проекта).</w:t>
      </w:r>
    </w:p>
    <w:p w14:paraId="6C583E76" w14:textId="77777777" w:rsidR="0098268D" w:rsidRPr="0098268D" w:rsidRDefault="0098268D" w:rsidP="0098268D">
      <w:pPr>
        <w:spacing w:after="0"/>
        <w:ind w:firstLine="709"/>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Оценка дипломного проекта (работы) осуществляется по пятибалльной системе. Она складывается из оценки на этапе выполнения дипломного проекта (работы) и оценки защиты дипломного проекта (работы).</w:t>
      </w:r>
    </w:p>
    <w:p w14:paraId="10611FCB" w14:textId="77777777" w:rsidR="0098268D" w:rsidRPr="0098268D" w:rsidRDefault="0098268D" w:rsidP="0098268D">
      <w:pPr>
        <w:spacing w:after="0"/>
        <w:ind w:firstLine="709"/>
        <w:jc w:val="both"/>
        <w:rPr>
          <w:rFonts w:ascii="Times New Roman" w:eastAsia="Calibri" w:hAnsi="Times New Roman"/>
          <w:sz w:val="24"/>
          <w:szCs w:val="24"/>
          <w:lang w:eastAsia="en-US"/>
        </w:rPr>
      </w:pPr>
      <w:r w:rsidRPr="0098268D">
        <w:rPr>
          <w:rFonts w:ascii="Times New Roman" w:eastAsia="Calibri" w:hAnsi="Times New Roman"/>
          <w:b/>
          <w:sz w:val="24"/>
          <w:szCs w:val="24"/>
          <w:lang w:eastAsia="en-US"/>
        </w:rPr>
        <w:t>Критериями</w:t>
      </w:r>
      <w:r w:rsidRPr="0098268D">
        <w:rPr>
          <w:rFonts w:ascii="Times New Roman" w:eastAsia="Calibri" w:hAnsi="Times New Roman"/>
          <w:sz w:val="24"/>
          <w:szCs w:val="24"/>
          <w:lang w:eastAsia="en-US"/>
        </w:rPr>
        <w:t xml:space="preserve"> </w:t>
      </w:r>
      <w:r w:rsidRPr="0098268D">
        <w:rPr>
          <w:rFonts w:ascii="Times New Roman" w:eastAsia="Calibri" w:hAnsi="Times New Roman"/>
          <w:b/>
          <w:sz w:val="24"/>
          <w:szCs w:val="24"/>
          <w:lang w:eastAsia="en-US"/>
        </w:rPr>
        <w:t xml:space="preserve">оценки выполнения </w:t>
      </w:r>
      <w:r w:rsidRPr="0098268D">
        <w:rPr>
          <w:rFonts w:ascii="Times New Roman" w:eastAsia="Calibri" w:hAnsi="Times New Roman"/>
          <w:b/>
          <w:bCs/>
          <w:sz w:val="24"/>
          <w:szCs w:val="24"/>
          <w:lang w:eastAsia="en-US"/>
        </w:rPr>
        <w:t>дипломного проекта (работы)</w:t>
      </w:r>
      <w:r w:rsidRPr="0098268D">
        <w:rPr>
          <w:rFonts w:ascii="Times New Roman" w:eastAsia="Calibri" w:hAnsi="Times New Roman"/>
          <w:sz w:val="24"/>
          <w:szCs w:val="24"/>
          <w:lang w:eastAsia="en-US"/>
        </w:rPr>
        <w:t xml:space="preserve"> являются:</w:t>
      </w:r>
    </w:p>
    <w:p w14:paraId="790D6A03"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актуальность и новизна темы;</w:t>
      </w:r>
    </w:p>
    <w:p w14:paraId="12A8E8EF"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достаточность использования отечественной и зарубежной литературы по теме;</w:t>
      </w:r>
    </w:p>
    <w:p w14:paraId="74FCC567"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полнота и качество собранных эмпирических данных;</w:t>
      </w:r>
    </w:p>
    <w:p w14:paraId="202E038B"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обоснованность привлечения тех или иных методов решения поставленных задач;</w:t>
      </w:r>
    </w:p>
    <w:p w14:paraId="204AC08B"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глубина и обоснованность анализа и интерпретации полученных результатов;</w:t>
      </w:r>
    </w:p>
    <w:p w14:paraId="6EC94E30"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степень завершенности работы;</w:t>
      </w:r>
    </w:p>
    <w:p w14:paraId="3BC98265"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объем и глубина знаний по теме;</w:t>
      </w:r>
    </w:p>
    <w:p w14:paraId="3C9C3961"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достоверность и обоснованность полученных результатов;</w:t>
      </w:r>
    </w:p>
    <w:p w14:paraId="50520C2A" w14:textId="77777777" w:rsidR="0098268D" w:rsidRPr="0098268D" w:rsidRDefault="0098268D" w:rsidP="0098268D">
      <w:pPr>
        <w:numPr>
          <w:ilvl w:val="4"/>
          <w:numId w:val="10"/>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применение современных профессиональных компьютерных программ</w:t>
      </w:r>
    </w:p>
    <w:p w14:paraId="76A97D7F" w14:textId="77777777" w:rsidR="0098268D" w:rsidRPr="0098268D" w:rsidRDefault="0098268D" w:rsidP="0098268D">
      <w:pPr>
        <w:spacing w:after="0"/>
        <w:ind w:firstLine="709"/>
        <w:contextualSpacing/>
        <w:jc w:val="both"/>
        <w:rPr>
          <w:rFonts w:ascii="Times New Roman" w:eastAsia="Calibri" w:hAnsi="Times New Roman"/>
          <w:b/>
          <w:sz w:val="24"/>
          <w:szCs w:val="24"/>
          <w:lang w:eastAsia="en-US"/>
        </w:rPr>
      </w:pPr>
      <w:r w:rsidRPr="0098268D">
        <w:rPr>
          <w:rFonts w:ascii="Times New Roman" w:eastAsia="Calibri" w:hAnsi="Times New Roman"/>
          <w:b/>
          <w:sz w:val="24"/>
          <w:szCs w:val="24"/>
          <w:lang w:eastAsia="en-US"/>
        </w:rPr>
        <w:t>Критерии качества оформления дипломного проекта (работы)</w:t>
      </w:r>
    </w:p>
    <w:p w14:paraId="5F4073F6" w14:textId="77777777" w:rsidR="0098268D" w:rsidRPr="0098268D" w:rsidRDefault="0098268D" w:rsidP="0098268D">
      <w:pPr>
        <w:numPr>
          <w:ilvl w:val="4"/>
          <w:numId w:val="11"/>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качество оформления пояснительной записки (в соответствии с требованиями);</w:t>
      </w:r>
    </w:p>
    <w:p w14:paraId="46AD83E7" w14:textId="77777777" w:rsidR="0098268D" w:rsidRPr="0098268D" w:rsidRDefault="0098268D" w:rsidP="0098268D">
      <w:pPr>
        <w:numPr>
          <w:ilvl w:val="4"/>
          <w:numId w:val="11"/>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качество выполнения программного продукта;</w:t>
      </w:r>
    </w:p>
    <w:p w14:paraId="09A9FF1A" w14:textId="77777777" w:rsidR="0098268D" w:rsidRPr="0098268D" w:rsidRDefault="0098268D" w:rsidP="0098268D">
      <w:pPr>
        <w:suppressAutoHyphens/>
        <w:spacing w:after="0"/>
        <w:ind w:firstLine="709"/>
        <w:jc w:val="both"/>
        <w:rPr>
          <w:rFonts w:ascii="Times New Roman" w:hAnsi="Times New Roman"/>
          <w:i/>
          <w:iCs/>
          <w:sz w:val="24"/>
          <w:szCs w:val="24"/>
          <w:lang w:eastAsia="zh-CN"/>
        </w:rPr>
      </w:pPr>
      <w:r w:rsidRPr="0098268D">
        <w:rPr>
          <w:rFonts w:ascii="Times New Roman" w:eastAsia="Calibri" w:hAnsi="Times New Roman"/>
          <w:sz w:val="24"/>
          <w:szCs w:val="24"/>
          <w:lang w:eastAsia="en-US"/>
        </w:rPr>
        <w:t>применение информационных технологий, современных компьютерных программ</w:t>
      </w:r>
    </w:p>
    <w:p w14:paraId="59AC352D"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p>
    <w:p w14:paraId="3E80EA0C" w14:textId="77777777" w:rsidR="0098268D" w:rsidRPr="0098268D" w:rsidRDefault="0098268D" w:rsidP="0098268D">
      <w:pPr>
        <w:suppressAutoHyphens/>
        <w:spacing w:after="0" w:line="240" w:lineRule="auto"/>
        <w:ind w:firstLine="709"/>
        <w:jc w:val="both"/>
        <w:rPr>
          <w:rFonts w:ascii="Times New Roman" w:hAnsi="Times New Roman"/>
          <w:sz w:val="24"/>
          <w:szCs w:val="24"/>
          <w:lang w:eastAsia="zh-CN"/>
        </w:rPr>
      </w:pPr>
      <w:r w:rsidRPr="0098268D">
        <w:rPr>
          <w:rFonts w:ascii="Times New Roman" w:hAnsi="Times New Roman"/>
          <w:sz w:val="24"/>
          <w:szCs w:val="24"/>
          <w:lang w:eastAsia="zh-CN"/>
        </w:rPr>
        <w:t>3.5 Порядок оценки защиты дипломной работы (проекта).</w:t>
      </w:r>
    </w:p>
    <w:p w14:paraId="729F9B02" w14:textId="77777777" w:rsidR="0098268D" w:rsidRPr="0098268D" w:rsidRDefault="0098268D" w:rsidP="0098268D">
      <w:pPr>
        <w:spacing w:after="0"/>
        <w:ind w:firstLine="709"/>
        <w:contextualSpacing/>
        <w:jc w:val="both"/>
        <w:rPr>
          <w:rFonts w:ascii="Times New Roman" w:eastAsia="Calibri" w:hAnsi="Times New Roman"/>
          <w:b/>
          <w:sz w:val="24"/>
          <w:szCs w:val="24"/>
          <w:lang w:eastAsia="en-US"/>
        </w:rPr>
      </w:pPr>
      <w:r w:rsidRPr="0098268D">
        <w:rPr>
          <w:rFonts w:ascii="Times New Roman" w:eastAsia="Calibri" w:hAnsi="Times New Roman"/>
          <w:b/>
          <w:sz w:val="24"/>
          <w:szCs w:val="24"/>
          <w:lang w:eastAsia="en-US"/>
        </w:rPr>
        <w:t>Качество выступления выпускника на защите дипломного проекта (работы) по форме</w:t>
      </w:r>
    </w:p>
    <w:p w14:paraId="700A94F5" w14:textId="77777777" w:rsidR="0098268D" w:rsidRPr="0098268D" w:rsidRDefault="0098268D" w:rsidP="0098268D">
      <w:pPr>
        <w:numPr>
          <w:ilvl w:val="4"/>
          <w:numId w:val="12"/>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самостоятельный устный доклад без чтения текста</w:t>
      </w:r>
    </w:p>
    <w:p w14:paraId="6101774F" w14:textId="77777777" w:rsidR="0098268D" w:rsidRPr="0098268D" w:rsidRDefault="0098268D" w:rsidP="0098268D">
      <w:pPr>
        <w:numPr>
          <w:ilvl w:val="4"/>
          <w:numId w:val="12"/>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доклад с частичным зачитыванием текста</w:t>
      </w:r>
    </w:p>
    <w:p w14:paraId="104AF8BB" w14:textId="77777777" w:rsidR="0098268D" w:rsidRPr="0098268D" w:rsidRDefault="0098268D" w:rsidP="0098268D">
      <w:pPr>
        <w:numPr>
          <w:ilvl w:val="4"/>
          <w:numId w:val="12"/>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доклад в форме безотрывного чтения</w:t>
      </w:r>
    </w:p>
    <w:p w14:paraId="2734C80C" w14:textId="77777777" w:rsidR="0098268D" w:rsidRPr="0098268D" w:rsidRDefault="0098268D" w:rsidP="0098268D">
      <w:pPr>
        <w:numPr>
          <w:ilvl w:val="4"/>
          <w:numId w:val="12"/>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доклад в форме безотрывного невыразительного чтения</w:t>
      </w:r>
    </w:p>
    <w:p w14:paraId="2EEB2AFC" w14:textId="77777777" w:rsidR="0098268D" w:rsidRPr="0098268D" w:rsidRDefault="0098268D" w:rsidP="0098268D">
      <w:pPr>
        <w:numPr>
          <w:ilvl w:val="4"/>
          <w:numId w:val="12"/>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соблюдение регламента времени выступления с презентацией</w:t>
      </w:r>
    </w:p>
    <w:p w14:paraId="0EDCC8FC" w14:textId="77777777" w:rsidR="0098268D" w:rsidRPr="0098268D" w:rsidRDefault="0098268D" w:rsidP="0098268D">
      <w:pPr>
        <w:spacing w:after="0"/>
        <w:ind w:firstLine="709"/>
        <w:contextualSpacing/>
        <w:jc w:val="both"/>
        <w:rPr>
          <w:rFonts w:ascii="Times New Roman" w:eastAsia="Calibri" w:hAnsi="Times New Roman"/>
          <w:b/>
          <w:sz w:val="24"/>
          <w:szCs w:val="24"/>
          <w:lang w:eastAsia="en-US"/>
        </w:rPr>
      </w:pPr>
      <w:r w:rsidRPr="0098268D">
        <w:rPr>
          <w:rFonts w:ascii="Times New Roman" w:eastAsia="Calibri" w:hAnsi="Times New Roman"/>
          <w:b/>
          <w:sz w:val="24"/>
          <w:szCs w:val="24"/>
          <w:lang w:eastAsia="en-US"/>
        </w:rPr>
        <w:t>Качество выступления выпускника на защите дипломного проекта (работы) по содержанию</w:t>
      </w:r>
    </w:p>
    <w:p w14:paraId="4717314E" w14:textId="77777777" w:rsidR="0098268D" w:rsidRPr="0098268D" w:rsidRDefault="0098268D" w:rsidP="0098268D">
      <w:pPr>
        <w:numPr>
          <w:ilvl w:val="4"/>
          <w:numId w:val="13"/>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lastRenderedPageBreak/>
        <w:t>качество составления доклада (структура, полнота представления работы, реальный вклад автора)</w:t>
      </w:r>
    </w:p>
    <w:p w14:paraId="5FCB5B4B" w14:textId="77777777" w:rsidR="0098268D" w:rsidRPr="0098268D" w:rsidRDefault="0098268D" w:rsidP="0098268D">
      <w:pPr>
        <w:numPr>
          <w:ilvl w:val="4"/>
          <w:numId w:val="13"/>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качество иллюстративного материала</w:t>
      </w:r>
    </w:p>
    <w:p w14:paraId="177A43E9" w14:textId="77777777" w:rsidR="0098268D" w:rsidRPr="0098268D" w:rsidRDefault="0098268D" w:rsidP="0098268D">
      <w:pPr>
        <w:numPr>
          <w:ilvl w:val="4"/>
          <w:numId w:val="13"/>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качество ответов на вопросы (полнота и аргументированность)</w:t>
      </w:r>
    </w:p>
    <w:p w14:paraId="488BF831" w14:textId="77777777" w:rsidR="0098268D" w:rsidRPr="0098268D" w:rsidRDefault="0098268D" w:rsidP="0098268D">
      <w:pPr>
        <w:numPr>
          <w:ilvl w:val="4"/>
          <w:numId w:val="13"/>
        </w:numPr>
        <w:spacing w:after="0" w:line="240" w:lineRule="auto"/>
        <w:ind w:left="0" w:firstLine="709"/>
        <w:contextualSpacing/>
        <w:jc w:val="both"/>
        <w:rPr>
          <w:rFonts w:ascii="Times New Roman" w:eastAsia="Calibri" w:hAnsi="Times New Roman"/>
          <w:sz w:val="24"/>
          <w:szCs w:val="24"/>
          <w:lang w:eastAsia="en-US"/>
        </w:rPr>
      </w:pPr>
      <w:r w:rsidRPr="0098268D">
        <w:rPr>
          <w:rFonts w:ascii="Times New Roman" w:eastAsia="Calibri" w:hAnsi="Times New Roman"/>
          <w:sz w:val="24"/>
          <w:szCs w:val="24"/>
          <w:lang w:eastAsia="en-US"/>
        </w:rPr>
        <w:t xml:space="preserve">культура речи, манера общения, способность заинтересованность аудиторию. </w:t>
      </w:r>
    </w:p>
    <w:p w14:paraId="665914AC" w14:textId="77777777" w:rsidR="00BF5CB9" w:rsidRDefault="00BF5CB9"/>
    <w:sectPr w:rsidR="00BF5C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99C82" w14:textId="77777777" w:rsidR="000F3039" w:rsidRDefault="000F3039" w:rsidP="00C43C87">
      <w:pPr>
        <w:spacing w:after="0" w:line="240" w:lineRule="auto"/>
      </w:pPr>
      <w:r>
        <w:separator/>
      </w:r>
    </w:p>
  </w:endnote>
  <w:endnote w:type="continuationSeparator" w:id="0">
    <w:p w14:paraId="361D2DDC" w14:textId="77777777" w:rsidR="000F3039" w:rsidRDefault="000F3039" w:rsidP="00C4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2A2A6" w14:textId="77777777" w:rsidR="000F3039" w:rsidRDefault="000F3039" w:rsidP="00C43C87">
      <w:pPr>
        <w:spacing w:after="0" w:line="240" w:lineRule="auto"/>
      </w:pPr>
      <w:r>
        <w:separator/>
      </w:r>
    </w:p>
  </w:footnote>
  <w:footnote w:type="continuationSeparator" w:id="0">
    <w:p w14:paraId="04AE2745" w14:textId="77777777" w:rsidR="000F3039" w:rsidRDefault="000F3039" w:rsidP="00C43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27B061A"/>
    <w:multiLevelType w:val="hybridMultilevel"/>
    <w:tmpl w:val="986041C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nsid w:val="3452618D"/>
    <w:multiLevelType w:val="multilevel"/>
    <w:tmpl w:val="78DAC1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A228CF"/>
    <w:multiLevelType w:val="multilevel"/>
    <w:tmpl w:val="7770A8A8"/>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3DF06D02"/>
    <w:multiLevelType w:val="multilevel"/>
    <w:tmpl w:val="83DCF6E6"/>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4B832358"/>
    <w:multiLevelType w:val="multilevel"/>
    <w:tmpl w:val="9886FA7A"/>
    <w:lvl w:ilvl="0">
      <w:start w:val="3"/>
      <w:numFmt w:val="decimal"/>
      <w:lvlText w:val="%1."/>
      <w:lvlJc w:val="left"/>
      <w:pPr>
        <w:tabs>
          <w:tab w:val="num" w:pos="0"/>
        </w:tabs>
        <w:ind w:left="720" w:hanging="360"/>
      </w:pPr>
      <w:rPr>
        <w:rFonts w:hint="default"/>
        <w:lang w:val="ru-RU"/>
      </w:rPr>
    </w:lvl>
    <w:lvl w:ilvl="1">
      <w:start w:val="1"/>
      <w:numFmt w:val="decimal"/>
      <w:lvlText w:val="%1.%2."/>
      <w:lvlJc w:val="left"/>
      <w:pPr>
        <w:tabs>
          <w:tab w:val="num" w:pos="0"/>
        </w:tabs>
        <w:ind w:left="786"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8">
    <w:nsid w:val="53D56566"/>
    <w:multiLevelType w:val="multilevel"/>
    <w:tmpl w:val="A5264E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CF83883"/>
    <w:multiLevelType w:val="multilevel"/>
    <w:tmpl w:val="6458FF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DD234B4"/>
    <w:multiLevelType w:val="multilevel"/>
    <w:tmpl w:val="533EF5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87"/>
    <w:rsid w:val="00072866"/>
    <w:rsid w:val="000F3039"/>
    <w:rsid w:val="001F1E15"/>
    <w:rsid w:val="0022236D"/>
    <w:rsid w:val="00223125"/>
    <w:rsid w:val="00272A74"/>
    <w:rsid w:val="002B78E8"/>
    <w:rsid w:val="003E79EA"/>
    <w:rsid w:val="00484053"/>
    <w:rsid w:val="00584F40"/>
    <w:rsid w:val="00590AAE"/>
    <w:rsid w:val="00596D9A"/>
    <w:rsid w:val="005F2940"/>
    <w:rsid w:val="00602554"/>
    <w:rsid w:val="00677513"/>
    <w:rsid w:val="006A791F"/>
    <w:rsid w:val="007A680A"/>
    <w:rsid w:val="0086014A"/>
    <w:rsid w:val="00907611"/>
    <w:rsid w:val="009679AD"/>
    <w:rsid w:val="0098268D"/>
    <w:rsid w:val="00A7631C"/>
    <w:rsid w:val="00BA7C61"/>
    <w:rsid w:val="00BD700B"/>
    <w:rsid w:val="00BF5CB9"/>
    <w:rsid w:val="00C10426"/>
    <w:rsid w:val="00C43C87"/>
    <w:rsid w:val="00CE3BED"/>
    <w:rsid w:val="00CF047B"/>
    <w:rsid w:val="00D919C9"/>
    <w:rsid w:val="00E77C6A"/>
    <w:rsid w:val="00EB0831"/>
    <w:rsid w:val="00EF4B1E"/>
    <w:rsid w:val="00F52068"/>
    <w:rsid w:val="00FC7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8C2F"/>
  <w15:docId w15:val="{175E4749-B8CF-44BE-8F55-D083727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C43C87"/>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3"/>
    <w:uiPriority w:val="99"/>
    <w:semiHidden/>
    <w:unhideWhenUsed/>
    <w:rsid w:val="00C43C87"/>
    <w:pPr>
      <w:spacing w:after="0" w:line="240" w:lineRule="auto"/>
    </w:pPr>
    <w:rPr>
      <w:rFonts w:ascii="Times New Roman" w:eastAsiaTheme="minorHAnsi" w:hAnsi="Times New Roman"/>
      <w:lang w:val="en-US" w:eastAsia="x-none"/>
    </w:rPr>
  </w:style>
  <w:style w:type="character" w:customStyle="1" w:styleId="1">
    <w:name w:val="Текст сноски Знак1"/>
    <w:basedOn w:val="a0"/>
    <w:uiPriority w:val="99"/>
    <w:semiHidden/>
    <w:rsid w:val="00C43C87"/>
    <w:rPr>
      <w:rFonts w:ascii="Calibri" w:eastAsia="Times New Roman" w:hAnsi="Calibri"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C43C87"/>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C43C87"/>
    <w:pPr>
      <w:spacing w:before="120" w:after="120" w:line="240" w:lineRule="auto"/>
      <w:ind w:left="708"/>
    </w:pPr>
    <w:rPr>
      <w:rFonts w:ascii="Times New Roman" w:eastAsiaTheme="minorHAnsi" w:hAnsi="Times New Roman"/>
      <w:sz w:val="24"/>
      <w:szCs w:val="24"/>
      <w:lang w:val="x-none" w:eastAsia="x-none"/>
    </w:rPr>
  </w:style>
  <w:style w:type="paragraph" w:customStyle="1" w:styleId="Default">
    <w:name w:val="Default"/>
    <w:rsid w:val="00C43C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footnote reference"/>
    <w:uiPriority w:val="99"/>
    <w:semiHidden/>
    <w:unhideWhenUsed/>
    <w:rsid w:val="00C43C8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05491">
      <w:bodyDiv w:val="1"/>
      <w:marLeft w:val="0"/>
      <w:marRight w:val="0"/>
      <w:marTop w:val="0"/>
      <w:marBottom w:val="0"/>
      <w:divBdr>
        <w:top w:val="none" w:sz="0" w:space="0" w:color="auto"/>
        <w:left w:val="none" w:sz="0" w:space="0" w:color="auto"/>
        <w:bottom w:val="none" w:sz="0" w:space="0" w:color="auto"/>
        <w:right w:val="none" w:sz="0" w:space="0" w:color="auto"/>
      </w:divBdr>
    </w:div>
    <w:div w:id="510797581">
      <w:bodyDiv w:val="1"/>
      <w:marLeft w:val="0"/>
      <w:marRight w:val="0"/>
      <w:marTop w:val="0"/>
      <w:marBottom w:val="0"/>
      <w:divBdr>
        <w:top w:val="none" w:sz="0" w:space="0" w:color="auto"/>
        <w:left w:val="none" w:sz="0" w:space="0" w:color="auto"/>
        <w:bottom w:val="none" w:sz="0" w:space="0" w:color="auto"/>
        <w:right w:val="none" w:sz="0" w:space="0" w:color="auto"/>
      </w:divBdr>
    </w:div>
    <w:div w:id="554203921">
      <w:bodyDiv w:val="1"/>
      <w:marLeft w:val="0"/>
      <w:marRight w:val="0"/>
      <w:marTop w:val="0"/>
      <w:marBottom w:val="0"/>
      <w:divBdr>
        <w:top w:val="none" w:sz="0" w:space="0" w:color="auto"/>
        <w:left w:val="none" w:sz="0" w:space="0" w:color="auto"/>
        <w:bottom w:val="none" w:sz="0" w:space="0" w:color="auto"/>
        <w:right w:val="none" w:sz="0" w:space="0" w:color="auto"/>
      </w:divBdr>
    </w:div>
    <w:div w:id="711923592">
      <w:bodyDiv w:val="1"/>
      <w:marLeft w:val="0"/>
      <w:marRight w:val="0"/>
      <w:marTop w:val="0"/>
      <w:marBottom w:val="0"/>
      <w:divBdr>
        <w:top w:val="none" w:sz="0" w:space="0" w:color="auto"/>
        <w:left w:val="none" w:sz="0" w:space="0" w:color="auto"/>
        <w:bottom w:val="none" w:sz="0" w:space="0" w:color="auto"/>
        <w:right w:val="none" w:sz="0" w:space="0" w:color="auto"/>
      </w:divBdr>
    </w:div>
    <w:div w:id="945187712">
      <w:bodyDiv w:val="1"/>
      <w:marLeft w:val="0"/>
      <w:marRight w:val="0"/>
      <w:marTop w:val="0"/>
      <w:marBottom w:val="0"/>
      <w:divBdr>
        <w:top w:val="none" w:sz="0" w:space="0" w:color="auto"/>
        <w:left w:val="none" w:sz="0" w:space="0" w:color="auto"/>
        <w:bottom w:val="none" w:sz="0" w:space="0" w:color="auto"/>
        <w:right w:val="none" w:sz="0" w:space="0" w:color="auto"/>
      </w:divBdr>
    </w:div>
    <w:div w:id="1216160758">
      <w:bodyDiv w:val="1"/>
      <w:marLeft w:val="0"/>
      <w:marRight w:val="0"/>
      <w:marTop w:val="0"/>
      <w:marBottom w:val="0"/>
      <w:divBdr>
        <w:top w:val="none" w:sz="0" w:space="0" w:color="auto"/>
        <w:left w:val="none" w:sz="0" w:space="0" w:color="auto"/>
        <w:bottom w:val="none" w:sz="0" w:space="0" w:color="auto"/>
        <w:right w:val="none" w:sz="0" w:space="0" w:color="auto"/>
      </w:divBdr>
    </w:div>
    <w:div w:id="1488742975">
      <w:bodyDiv w:val="1"/>
      <w:marLeft w:val="0"/>
      <w:marRight w:val="0"/>
      <w:marTop w:val="0"/>
      <w:marBottom w:val="0"/>
      <w:divBdr>
        <w:top w:val="none" w:sz="0" w:space="0" w:color="auto"/>
        <w:left w:val="none" w:sz="0" w:space="0" w:color="auto"/>
        <w:bottom w:val="none" w:sz="0" w:space="0" w:color="auto"/>
        <w:right w:val="none" w:sz="0" w:space="0" w:color="auto"/>
      </w:divBdr>
    </w:div>
    <w:div w:id="1563369824">
      <w:bodyDiv w:val="1"/>
      <w:marLeft w:val="0"/>
      <w:marRight w:val="0"/>
      <w:marTop w:val="0"/>
      <w:marBottom w:val="0"/>
      <w:divBdr>
        <w:top w:val="none" w:sz="0" w:space="0" w:color="auto"/>
        <w:left w:val="none" w:sz="0" w:space="0" w:color="auto"/>
        <w:bottom w:val="none" w:sz="0" w:space="0" w:color="auto"/>
        <w:right w:val="none" w:sz="0" w:space="0" w:color="auto"/>
      </w:divBdr>
    </w:div>
    <w:div w:id="1614707141">
      <w:bodyDiv w:val="1"/>
      <w:marLeft w:val="0"/>
      <w:marRight w:val="0"/>
      <w:marTop w:val="0"/>
      <w:marBottom w:val="0"/>
      <w:divBdr>
        <w:top w:val="none" w:sz="0" w:space="0" w:color="auto"/>
        <w:left w:val="none" w:sz="0" w:space="0" w:color="auto"/>
        <w:bottom w:val="none" w:sz="0" w:space="0" w:color="auto"/>
        <w:right w:val="none" w:sz="0" w:space="0" w:color="auto"/>
      </w:divBdr>
    </w:div>
    <w:div w:id="1717387057">
      <w:bodyDiv w:val="1"/>
      <w:marLeft w:val="0"/>
      <w:marRight w:val="0"/>
      <w:marTop w:val="0"/>
      <w:marBottom w:val="0"/>
      <w:divBdr>
        <w:top w:val="none" w:sz="0" w:space="0" w:color="auto"/>
        <w:left w:val="none" w:sz="0" w:space="0" w:color="auto"/>
        <w:bottom w:val="none" w:sz="0" w:space="0" w:color="auto"/>
        <w:right w:val="none" w:sz="0" w:space="0" w:color="auto"/>
      </w:divBdr>
    </w:div>
    <w:div w:id="1797985638">
      <w:bodyDiv w:val="1"/>
      <w:marLeft w:val="0"/>
      <w:marRight w:val="0"/>
      <w:marTop w:val="0"/>
      <w:marBottom w:val="0"/>
      <w:divBdr>
        <w:top w:val="none" w:sz="0" w:space="0" w:color="auto"/>
        <w:left w:val="none" w:sz="0" w:space="0" w:color="auto"/>
        <w:bottom w:val="none" w:sz="0" w:space="0" w:color="auto"/>
        <w:right w:val="none" w:sz="0" w:space="0" w:color="auto"/>
      </w:divBdr>
    </w:div>
    <w:div w:id="1931234944">
      <w:bodyDiv w:val="1"/>
      <w:marLeft w:val="0"/>
      <w:marRight w:val="0"/>
      <w:marTop w:val="0"/>
      <w:marBottom w:val="0"/>
      <w:divBdr>
        <w:top w:val="none" w:sz="0" w:space="0" w:color="auto"/>
        <w:left w:val="none" w:sz="0" w:space="0" w:color="auto"/>
        <w:bottom w:val="none" w:sz="0" w:space="0" w:color="auto"/>
        <w:right w:val="none" w:sz="0" w:space="0" w:color="auto"/>
      </w:divBdr>
    </w:div>
    <w:div w:id="19909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2867</Words>
  <Characters>16346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Людмила Воронина</cp:lastModifiedBy>
  <cp:revision>27</cp:revision>
  <dcterms:created xsi:type="dcterms:W3CDTF">2023-07-05T08:52:00Z</dcterms:created>
  <dcterms:modified xsi:type="dcterms:W3CDTF">2025-05-19T09:16:00Z</dcterms:modified>
</cp:coreProperties>
</file>