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7F0FC" w14:textId="77777777" w:rsidR="002064D9" w:rsidRDefault="002064D9" w:rsidP="002064D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</w:p>
    <w:p w14:paraId="10D4DB7A" w14:textId="77777777" w:rsidR="002064D9" w:rsidRDefault="002064D9" w:rsidP="002064D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ООП-ППССЗ по специальности</w:t>
      </w:r>
    </w:p>
    <w:p w14:paraId="50F48853" w14:textId="2269F509" w:rsidR="002064D9" w:rsidRPr="00CD6B69" w:rsidRDefault="006D3DCA" w:rsidP="002064D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</w:p>
    <w:p w14:paraId="501EAA0C" w14:textId="77777777" w:rsidR="002064D9" w:rsidRDefault="002064D9" w:rsidP="00206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6E7CA7" w14:textId="77777777" w:rsidR="002064D9" w:rsidRDefault="002064D9" w:rsidP="00206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B0FAE6" w14:textId="77777777" w:rsidR="002064D9" w:rsidRDefault="002064D9" w:rsidP="00206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95F012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3327A3F4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12C99C93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5B8875D3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1D1D0D9D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7E9FF5AE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59A11683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13E974A3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7E2C4AE8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0442A13E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B307DDA" w14:textId="77777777"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КОМПЛЕКТ </w:t>
      </w:r>
    </w:p>
    <w:p w14:paraId="5E58BBC2" w14:textId="77777777"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ФОНДА ОЦЕНОЧНЫХ СРЕДСТВ</w:t>
      </w:r>
    </w:p>
    <w:p w14:paraId="4C8B8A4E" w14:textId="29062F21" w:rsidR="002064D9" w:rsidRDefault="002064D9" w:rsidP="00FA14B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ОУ</w:t>
      </w:r>
      <w:r w:rsidR="00FA14BB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.14 ИНДИВИДУАЛЬНЫЙ ПРОЕКТ</w:t>
      </w:r>
    </w:p>
    <w:p w14:paraId="2045B1B9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CBFC273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Базовая подготовка </w:t>
      </w:r>
    </w:p>
    <w:p w14:paraId="5393911D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среднего профессионального образования</w:t>
      </w:r>
    </w:p>
    <w:p w14:paraId="5F32EF7B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01A3BBE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972BDBE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1E5F412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7DD12C67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5CA171C3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389639E8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76383A9E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009B710C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664C80C5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1FF4F43D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134A91F8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2ECE8759" w14:textId="77777777" w:rsidR="002064D9" w:rsidRDefault="002064D9" w:rsidP="002064D9">
      <w:pPr>
        <w:suppressAutoHyphens/>
        <w:spacing w:after="0" w:line="240" w:lineRule="auto"/>
        <w:jc w:val="center"/>
        <w:rPr>
          <w:rFonts w:eastAsia="Calibri" w:cs="Calibri"/>
          <w:sz w:val="24"/>
          <w:szCs w:val="24"/>
          <w:lang w:eastAsia="ar-SA"/>
        </w:rPr>
      </w:pPr>
    </w:p>
    <w:p w14:paraId="442B3A46" w14:textId="77777777" w:rsidR="002064D9" w:rsidRDefault="002064D9" w:rsidP="002064D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</w:p>
    <w:p w14:paraId="49675A35" w14:textId="77777777" w:rsidR="00B07EB1" w:rsidRDefault="002064D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14:paraId="1CFC87BC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F00107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Результаты обучения, регламентированные ФГОС СОО с учетом ФГОС СПО………………………………………………………………………..3</w:t>
      </w:r>
    </w:p>
    <w:p w14:paraId="78643930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входного контроля………………...5</w:t>
      </w:r>
    </w:p>
    <w:p w14:paraId="37F2E9DD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текущего контроля………………...9</w:t>
      </w:r>
    </w:p>
    <w:p w14:paraId="7D028DD6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рубежного контроля………………………………………………………………………….14</w:t>
      </w:r>
    </w:p>
    <w:p w14:paraId="660840AD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промежуточной аттестации (дифференцируемый зачет)……………………………………………………. 17</w:t>
      </w:r>
    </w:p>
    <w:p w14:paraId="65A62974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291239A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050FAA55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45063B1F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  <w:sectPr w:rsidR="00B07EB1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387"/>
        <w:gridCol w:w="5245"/>
      </w:tblGrid>
      <w:tr w:rsidR="002064D9" w:rsidRPr="002064D9" w14:paraId="4D84F71A" w14:textId="77777777" w:rsidTr="002064D9">
        <w:trPr>
          <w:cantSplit/>
          <w:trHeight w:val="699"/>
        </w:trPr>
        <w:tc>
          <w:tcPr>
            <w:tcW w:w="3964" w:type="dxa"/>
            <w:vMerge w:val="restart"/>
            <w:vAlign w:val="center"/>
          </w:tcPr>
          <w:p w14:paraId="1B16EF9A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32" w:type="dxa"/>
            <w:gridSpan w:val="2"/>
            <w:vAlign w:val="center"/>
          </w:tcPr>
          <w:p w14:paraId="59F2AA88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2064D9" w:rsidRPr="002064D9" w14:paraId="7BA67756" w14:textId="77777777" w:rsidTr="002064D9">
        <w:trPr>
          <w:cantSplit/>
          <w:trHeight w:val="987"/>
        </w:trPr>
        <w:tc>
          <w:tcPr>
            <w:tcW w:w="3964" w:type="dxa"/>
            <w:vMerge/>
            <w:vAlign w:val="center"/>
          </w:tcPr>
          <w:p w14:paraId="0108762B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CA9FB4E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Общие</w:t>
            </w:r>
          </w:p>
        </w:tc>
        <w:tc>
          <w:tcPr>
            <w:tcW w:w="5245" w:type="dxa"/>
            <w:vAlign w:val="center"/>
          </w:tcPr>
          <w:p w14:paraId="601AB534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Дисциплинарные (предметные)</w:t>
            </w:r>
          </w:p>
        </w:tc>
      </w:tr>
      <w:tr w:rsidR="002064D9" w:rsidRPr="002064D9" w14:paraId="5EE5A4A6" w14:textId="77777777" w:rsidTr="002064D9">
        <w:trPr>
          <w:trHeight w:val="1124"/>
        </w:trPr>
        <w:tc>
          <w:tcPr>
            <w:tcW w:w="3964" w:type="dxa"/>
            <w:tcBorders>
              <w:bottom w:val="single" w:sz="4" w:space="0" w:color="auto"/>
            </w:tcBorders>
          </w:tcPr>
          <w:p w14:paraId="3C3D0A37" w14:textId="77777777"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CBDB015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Личностные результаты должны отражать в части: </w:t>
            </w:r>
            <w:r w:rsidRPr="002064D9">
              <w:rPr>
                <w:rFonts w:ascii="Times New Roman" w:eastAsia="Times New Roman" w:hAnsi="Times New Roman" w:cs="Times New Roman"/>
                <w:sz w:val="24"/>
              </w:rPr>
              <w:t>ценности научного познания:</w:t>
            </w:r>
          </w:p>
          <w:p w14:paraId="6418CFC5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6E7B6F9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22633258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14:paraId="528F232C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результаты должны отражать:</w:t>
            </w:r>
          </w:p>
          <w:p w14:paraId="58453A95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учебными исследовательскими действиями:</w:t>
            </w:r>
          </w:p>
          <w:p w14:paraId="72E539AC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5EE269A1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5245" w:type="dxa"/>
          </w:tcPr>
          <w:p w14:paraId="2EFB1FEE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формулировать тему исследовательской работы, доказывать её актуальность;</w:t>
            </w:r>
          </w:p>
          <w:p w14:paraId="7304AA26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применять методы и приемы критического мышления, анализа и синтеза, умения оценивать и сопоставлять методы исследования, характерные для исследовательской деятельности; </w:t>
            </w:r>
          </w:p>
          <w:p w14:paraId="150078F5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использовать основные методы работы с текстовыми документами, структурирования и обработки научной информации; </w:t>
            </w:r>
          </w:p>
          <w:p w14:paraId="4E2CF9F0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применять требования и приемы подготовки научно-исследовательских работ к защите, методов их реализации;</w:t>
            </w:r>
          </w:p>
          <w:p w14:paraId="2E7D491A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оформления научно-исследовательских работу.</w:t>
            </w:r>
          </w:p>
          <w:p w14:paraId="176A26EA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анализировать текст с точки зрения наличия в нем явной и скрытой, основной и второстепенной информации; </w:t>
            </w:r>
          </w:p>
          <w:p w14:paraId="5E63A8E3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анализировать, оценивать, проверять на достоверность и обобщать научную информацию; </w:t>
            </w:r>
          </w:p>
          <w:p w14:paraId="3052EA0D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форматировать текстовые и графические документы согласно требованиям ЕСКД;</w:t>
            </w:r>
          </w:p>
          <w:p w14:paraId="77E9C98A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формулировать выводы по результатам проведенного исследования и (или) обоснование принятого решения в ходе проведенного анализа, обосновывать и создавать модели, макеты,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объекты, творческие проекты; </w:t>
            </w:r>
          </w:p>
        </w:tc>
      </w:tr>
      <w:tr w:rsidR="002064D9" w:rsidRPr="002064D9" w14:paraId="13E9CCC1" w14:textId="77777777" w:rsidTr="002064D9">
        <w:trPr>
          <w:trHeight w:val="696"/>
        </w:trPr>
        <w:tc>
          <w:tcPr>
            <w:tcW w:w="3964" w:type="dxa"/>
          </w:tcPr>
          <w:p w14:paraId="2AEA5557" w14:textId="77777777"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7" w:type="dxa"/>
          </w:tcPr>
          <w:p w14:paraId="7AD8A6B2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Личностные результаты должны отражать в части: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духовно-нравственного воспитания:</w:t>
            </w:r>
          </w:p>
          <w:p w14:paraId="647FEE6D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осознание личного вклада в построение устойчивого будущего;</w:t>
            </w:r>
          </w:p>
          <w:p w14:paraId="1AEABDDE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результаты должны отражать:</w:t>
            </w:r>
          </w:p>
          <w:p w14:paraId="3A82A133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учебными исследовательскими действиями:</w:t>
            </w:r>
          </w:p>
          <w:p w14:paraId="406EFA2B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  <w:p w14:paraId="7C8018E3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информацией:</w:t>
            </w:r>
          </w:p>
          <w:p w14:paraId="5947B16D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E6E9145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2C7C268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2479EE6B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этических норм, норм информационной безопасности;</w:t>
            </w:r>
          </w:p>
          <w:p w14:paraId="74BC4227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245" w:type="dxa"/>
          </w:tcPr>
          <w:p w14:paraId="7542D6B7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 умение использовать</w:t>
            </w:r>
            <w:r w:rsidRPr="002064D9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и компьютерные технологии для обработки и представления научной информации;</w:t>
            </w:r>
          </w:p>
          <w:p w14:paraId="203410C3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применять компьютерные средства представления и анализа данных;</w:t>
            </w:r>
          </w:p>
          <w:p w14:paraId="0873BA12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умение пользоваться современными техническими устройствами и информационными программами для оформления исследовательских работ;</w:t>
            </w:r>
          </w:p>
          <w:p w14:paraId="5AB604FA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умение работать с разными источниками информации, грамотно цитировать их, составлять библиографический список по теме исследования, оформлять библиографические ссылки; анализировать и конспектировать научную литературу</w:t>
            </w:r>
          </w:p>
        </w:tc>
      </w:tr>
      <w:tr w:rsidR="002064D9" w:rsidRPr="002064D9" w14:paraId="780158D2" w14:textId="77777777" w:rsidTr="002064D9">
        <w:trPr>
          <w:trHeight w:val="696"/>
        </w:trPr>
        <w:tc>
          <w:tcPr>
            <w:tcW w:w="3964" w:type="dxa"/>
          </w:tcPr>
          <w:p w14:paraId="0B60CB1A" w14:textId="77777777"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ОК 04.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7" w:type="dxa"/>
          </w:tcPr>
          <w:p w14:paraId="1B5C66C2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Личностные результаты должны отражать в части: гражданского воспитания</w:t>
            </w:r>
          </w:p>
          <w:p w14:paraId="42DEF0CD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DC8B785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8355B5C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Метапредметные результаты должны отражать:</w:t>
            </w:r>
          </w:p>
          <w:p w14:paraId="51FE9D94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Овладение универсальными коммуникативными действиями:</w:t>
            </w:r>
          </w:p>
          <w:p w14:paraId="2FF029B5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7CD0A8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развернуто и логично излагать свою точку зрения с использованием языковых средств;</w:t>
            </w:r>
          </w:p>
          <w:p w14:paraId="6E5D96F1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понимать и использовать преимущества командной и индивидуальной работы</w:t>
            </w:r>
          </w:p>
        </w:tc>
        <w:tc>
          <w:tcPr>
            <w:tcW w:w="5245" w:type="dxa"/>
          </w:tcPr>
          <w:p w14:paraId="17749A8F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использовать методы и направления мотивации коллектива к саморазвитию;</w:t>
            </w:r>
          </w:p>
          <w:p w14:paraId="6F5A0EED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вести диалог, обосновывать свою точку зрения в дискуссии по тематике;</w:t>
            </w:r>
          </w:p>
          <w:p w14:paraId="6CFB9607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владение навыками развитие навыков публичного выступления;</w:t>
            </w:r>
          </w:p>
          <w:p w14:paraId="0AB7752B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владение логикой устного сообщения;</w:t>
            </w:r>
          </w:p>
          <w:p w14:paraId="3B16B861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сотрудничать в процессе совместного выполнения задач, уважительно относиться к мнению оппонента при обсуждении проблем естественнонаучного содержания;</w:t>
            </w:r>
          </w:p>
          <w:p w14:paraId="71AC3F32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применять основные методы и правила подготовки научно-исследовательских работ к защите;</w:t>
            </w:r>
          </w:p>
        </w:tc>
      </w:tr>
      <w:tr w:rsidR="00CD6B69" w:rsidRPr="002064D9" w14:paraId="50547078" w14:textId="77777777" w:rsidTr="002064D9">
        <w:trPr>
          <w:trHeight w:val="696"/>
        </w:trPr>
        <w:tc>
          <w:tcPr>
            <w:tcW w:w="3964" w:type="dxa"/>
          </w:tcPr>
          <w:p w14:paraId="66B973A3" w14:textId="53425DC8" w:rsidR="00CD6B69" w:rsidRPr="002064D9" w:rsidRDefault="00CD6B69" w:rsidP="006D3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77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ПК </w:t>
            </w:r>
            <w:r w:rsidR="006D3DCA">
              <w:rPr>
                <w:rFonts w:ascii="Times New Roman" w:hAnsi="Times New Roman"/>
                <w:bCs/>
                <w:iCs/>
                <w:sz w:val="24"/>
                <w:szCs w:val="24"/>
              </w:rPr>
              <w:t>4.3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6D3DCA">
              <w:rPr>
                <w:rFonts w:ascii="Times New Roman" w:hAnsi="Times New Roman"/>
                <w:color w:val="000000"/>
              </w:rPr>
              <w:t xml:space="preserve"> Осуществлять ведение эксплуатационно- </w:t>
            </w:r>
            <w:r w:rsidRPr="00F675AC">
              <w:rPr>
                <w:rFonts w:ascii="Times New Roman" w:hAnsi="Times New Roman"/>
                <w:color w:val="000000"/>
              </w:rPr>
              <w:t xml:space="preserve"> технологическ</w:t>
            </w:r>
            <w:r w:rsidR="006D3DCA">
              <w:rPr>
                <w:rFonts w:ascii="Times New Roman" w:hAnsi="Times New Roman"/>
                <w:color w:val="000000"/>
              </w:rPr>
              <w:t>ой документации</w:t>
            </w:r>
            <w:r w:rsidRPr="00F675A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387" w:type="dxa"/>
          </w:tcPr>
          <w:p w14:paraId="73961E16" w14:textId="0DFFDE97" w:rsidR="00CD6B69" w:rsidRPr="002064D9" w:rsidRDefault="00CD6B69" w:rsidP="00CD6B69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Умение оформлять технологическую документацию</w:t>
            </w:r>
          </w:p>
        </w:tc>
        <w:tc>
          <w:tcPr>
            <w:tcW w:w="5245" w:type="dxa"/>
          </w:tcPr>
          <w:p w14:paraId="610D2515" w14:textId="2C0B0CB1" w:rsidR="00CD6B69" w:rsidRPr="002064D9" w:rsidRDefault="00CD6B69" w:rsidP="00CD6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Сформировать представление об технологической документации</w:t>
            </w:r>
          </w:p>
        </w:tc>
      </w:tr>
    </w:tbl>
    <w:p w14:paraId="526B7D44" w14:textId="77777777" w:rsidR="00B07EB1" w:rsidRDefault="00B07EB1" w:rsidP="002064D9">
      <w:pPr>
        <w:keepNext/>
        <w:keepLines/>
        <w:spacing w:after="0" w:line="259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sectPr w:rsidR="00B07EB1" w:rsidSect="002064D9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  <w:bookmarkStart w:id="1" w:name="_Toc125036476"/>
    </w:p>
    <w:bookmarkEnd w:id="1"/>
    <w:p w14:paraId="00B17319" w14:textId="77777777" w:rsidR="00B07EB1" w:rsidRDefault="002064D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Фонд оценочных средств входного контроля</w:t>
      </w:r>
    </w:p>
    <w:p w14:paraId="32992DF2" w14:textId="77777777" w:rsidR="00B07EB1" w:rsidRDefault="00B07EB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398468AB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Входной контроль состоит из тестовых и практических заданий. На выполнение заданий входного контроля дается 1 академический час (45 минут).</w:t>
      </w:r>
    </w:p>
    <w:p w14:paraId="27B03F9A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Входной контроль состоит из 2-х частей: обязательной и дополнительной.</w:t>
      </w:r>
    </w:p>
    <w:p w14:paraId="2F84C014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Обязательная часть содержит задания минимального обязательного уровня (тесты), дополнительная часть (практическая часть) – развернутого ответа в форме рассуждения на поставленный вопрос.</w:t>
      </w:r>
    </w:p>
    <w:p w14:paraId="12C97D89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 на один вопрос теста из обязательной части оценивается в один балл; правильное выполнение задания дополнительной части оценивается 5 баллов.</w:t>
      </w:r>
    </w:p>
    <w:p w14:paraId="56E1A212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14:paraId="29137A50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Шкала перевода баллов в отметки по пятибалльной системе</w:t>
      </w:r>
    </w:p>
    <w:p w14:paraId="6B480682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564"/>
      </w:tblGrid>
      <w:tr w:rsidR="00B07EB1" w14:paraId="02F6E7D0" w14:textId="77777777">
        <w:tc>
          <w:tcPr>
            <w:tcW w:w="2628" w:type="dxa"/>
          </w:tcPr>
          <w:p w14:paraId="452E92F3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14:paraId="26C85982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14:paraId="6F1E92E9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 для получения отметки</w:t>
            </w:r>
          </w:p>
        </w:tc>
      </w:tr>
      <w:tr w:rsidR="00B07EB1" w14:paraId="7F8C8972" w14:textId="77777777">
        <w:tc>
          <w:tcPr>
            <w:tcW w:w="2628" w:type="dxa"/>
          </w:tcPr>
          <w:p w14:paraId="5527D11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14:paraId="738CE726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7-9</w:t>
            </w:r>
          </w:p>
        </w:tc>
      </w:tr>
      <w:tr w:rsidR="00B07EB1" w14:paraId="2EFDCB5F" w14:textId="77777777">
        <w:tc>
          <w:tcPr>
            <w:tcW w:w="2628" w:type="dxa"/>
          </w:tcPr>
          <w:p w14:paraId="4D81E94D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14:paraId="0BE017CD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10-12</w:t>
            </w:r>
          </w:p>
        </w:tc>
      </w:tr>
      <w:tr w:rsidR="00B07EB1" w14:paraId="256F7250" w14:textId="77777777">
        <w:tc>
          <w:tcPr>
            <w:tcW w:w="2628" w:type="dxa"/>
          </w:tcPr>
          <w:p w14:paraId="596FC251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14:paraId="2F7E9038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13-15</w:t>
            </w:r>
          </w:p>
        </w:tc>
      </w:tr>
    </w:tbl>
    <w:p w14:paraId="3F8122DB" w14:textId="77777777" w:rsidR="00B07EB1" w:rsidRDefault="00B07EB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230373" w14:textId="77777777" w:rsidR="00B07EB1" w:rsidRDefault="002064D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2482F17" w14:textId="1672DF3E" w:rsidR="008328CA" w:rsidRPr="008328CA" w:rsidRDefault="002064D9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6D3DCA" w:rsidRPr="006D3DCA">
        <w:rPr>
          <w:rFonts w:ascii="Times New Roman" w:eastAsia="Calibri" w:hAnsi="Times New Roman" w:cs="Times New Roman"/>
          <w:sz w:val="28"/>
          <w:szCs w:val="28"/>
          <w:lang w:eastAsia="en-US"/>
        </w:rPr>
        <w:t>ПК.4.3</w:t>
      </w:r>
    </w:p>
    <w:p w14:paraId="364356CE" w14:textId="77777777" w:rsidR="00B07EB1" w:rsidRDefault="00B07EB1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65E152" w14:textId="77777777" w:rsidR="00B07EB1" w:rsidRDefault="00B07EB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14:paraId="6F81E160" w14:textId="77777777" w:rsidR="00B07EB1" w:rsidRDefault="002064D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Задания входного контроля</w:t>
      </w:r>
    </w:p>
    <w:p w14:paraId="64B010DD" w14:textId="77777777" w:rsidR="00B07EB1" w:rsidRDefault="002064D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Обязательная часть</w:t>
      </w:r>
    </w:p>
    <w:p w14:paraId="5183EB31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14:paraId="4CE288C6" w14:textId="77777777" w:rsidR="00B07EB1" w:rsidRDefault="002064D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Научное познание в отличие от других видов познавательной деятельности опирается на:</w:t>
      </w:r>
    </w:p>
    <w:p w14:paraId="29A5E2D5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1.экспериментально и теоретически обоснованные выводы</w:t>
      </w:r>
    </w:p>
    <w:p w14:paraId="5BFBC31E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2.накопленный опыт</w:t>
      </w:r>
    </w:p>
    <w:p w14:paraId="64794983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3.данные наблюдений</w:t>
      </w:r>
    </w:p>
    <w:p w14:paraId="1C060AD9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4.метод рассуждений</w:t>
      </w:r>
    </w:p>
    <w:p w14:paraId="2EDADBA8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29980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2.Процесс перехода от общих посылок к заключениям о частных случаях - это:</w:t>
      </w:r>
    </w:p>
    <w:p w14:paraId="5FBAB9EE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1.индукция</w:t>
      </w:r>
    </w:p>
    <w:p w14:paraId="197BDAC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2.абстрагирование</w:t>
      </w:r>
    </w:p>
    <w:p w14:paraId="3F8576D6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3.дедукция</w:t>
      </w:r>
    </w:p>
    <w:p w14:paraId="7E2CC874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4.аналогия</w:t>
      </w:r>
    </w:p>
    <w:p w14:paraId="17130CBE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DC9F94" w14:textId="77777777" w:rsidR="00B07EB1" w:rsidRDefault="002064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3.Технические задания, рекомендации, методики, нормативы, стандарты и технические условия, патенты – это:</w:t>
      </w:r>
    </w:p>
    <w:p w14:paraId="3AE2C057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14:paraId="27F99FB3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2.технические документы</w:t>
      </w:r>
    </w:p>
    <w:p w14:paraId="2E70648E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3.конструкторские документы</w:t>
      </w:r>
    </w:p>
    <w:p w14:paraId="28CE5CDA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14:paraId="0FCCD2B1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BB8C52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4.Мысленное или реальное разложение объекта на составные элементы - это:</w:t>
      </w:r>
    </w:p>
    <w:p w14:paraId="1902EC3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1.синтез</w:t>
      </w:r>
    </w:p>
    <w:p w14:paraId="202D16A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2.анализ</w:t>
      </w:r>
    </w:p>
    <w:p w14:paraId="7CCAFD9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3.абстрагирование</w:t>
      </w:r>
    </w:p>
    <w:p w14:paraId="126FDD3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4.формализация</w:t>
      </w:r>
    </w:p>
    <w:p w14:paraId="6886E3A4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D8082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5.К методу эмпирического уровня не относится:</w:t>
      </w:r>
    </w:p>
    <w:p w14:paraId="0FBDD0D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1.наблюдение</w:t>
      </w:r>
    </w:p>
    <w:p w14:paraId="000231B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2.описание</w:t>
      </w:r>
    </w:p>
    <w:p w14:paraId="6F3ABA6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3.обобщение</w:t>
      </w:r>
    </w:p>
    <w:p w14:paraId="3B0E2211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4.измерение</w:t>
      </w:r>
    </w:p>
    <w:p w14:paraId="283DB860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D6F850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6.Точная выдержка из какого-нибудь текста:</w:t>
      </w:r>
    </w:p>
    <w:p w14:paraId="6C01132A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1.рецензия</w:t>
      </w:r>
    </w:p>
    <w:p w14:paraId="00492700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2.цитата</w:t>
      </w:r>
    </w:p>
    <w:p w14:paraId="1169DE7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3.тезис</w:t>
      </w:r>
    </w:p>
    <w:p w14:paraId="2588BFFF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3A5B09" w14:textId="77777777" w:rsidR="00B07EB1" w:rsidRDefault="002064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7.Научные методы познания делятся на две группы:</w:t>
      </w:r>
    </w:p>
    <w:p w14:paraId="7BC31333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1.математические и модельные</w:t>
      </w:r>
    </w:p>
    <w:p w14:paraId="05C48ECE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2.эмпирические и теоретические</w:t>
      </w:r>
    </w:p>
    <w:p w14:paraId="60A7314D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3.теоретические и математические</w:t>
      </w:r>
    </w:p>
    <w:p w14:paraId="091B4738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4.модельные и эмпирические</w:t>
      </w:r>
    </w:p>
    <w:p w14:paraId="7687E690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A51D7E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8.Фундаментальные научные исследования – это</w:t>
      </w:r>
    </w:p>
    <w:p w14:paraId="17695C4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1.общественная деятельность</w:t>
      </w:r>
    </w:p>
    <w:p w14:paraId="400663D7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2.прикладная деятельность</w:t>
      </w:r>
    </w:p>
    <w:p w14:paraId="50310A9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3.экспериментальная и теоретическая деятельность</w:t>
      </w:r>
    </w:p>
    <w:p w14:paraId="04703ABF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4.прогрессивная деятельность</w:t>
      </w:r>
    </w:p>
    <w:p w14:paraId="608A5679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36245CCA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9.Участник аргументации, выдвигающий и отстаивающий определенное положение:</w:t>
      </w:r>
    </w:p>
    <w:p w14:paraId="2C087C63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1.оппонент</w:t>
      </w:r>
    </w:p>
    <w:p w14:paraId="5C98B4F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2.пропонент</w:t>
      </w:r>
    </w:p>
    <w:p w14:paraId="69640B46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3.субъект</w:t>
      </w:r>
    </w:p>
    <w:p w14:paraId="3E117391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4.полемист</w:t>
      </w:r>
    </w:p>
    <w:p w14:paraId="3E8B542C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28F54E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10.Обсуждение сравнительно небольшой группой участников подготовленных ими научных докладов, сообщений, проводимое под руководством ведущего ученого - это:</w:t>
      </w:r>
    </w:p>
    <w:p w14:paraId="7857523A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1.научный съезд</w:t>
      </w:r>
    </w:p>
    <w:p w14:paraId="48FA714F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2.научный конгресс</w:t>
      </w:r>
    </w:p>
    <w:p w14:paraId="4AD9C661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3.симпозиум</w:t>
      </w:r>
    </w:p>
    <w:p w14:paraId="1F9C598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4.научный семинар</w:t>
      </w:r>
    </w:p>
    <w:p w14:paraId="4C240F53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5.научная конференция</w:t>
      </w:r>
    </w:p>
    <w:p w14:paraId="1E6CB739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BDD7E7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11.Исследования,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14:paraId="4D109CB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1.фундаментальные научные исследования</w:t>
      </w:r>
    </w:p>
    <w:p w14:paraId="11593CF4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2.прикладные научные исследования</w:t>
      </w:r>
    </w:p>
    <w:p w14:paraId="278404A7" w14:textId="77777777" w:rsidR="00B07EB1" w:rsidRDefault="002064D9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3.поисковые научные исследования</w:t>
      </w:r>
    </w:p>
    <w:p w14:paraId="0EB3545C" w14:textId="77777777" w:rsidR="00B07EB1" w:rsidRDefault="002064D9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4.академические научные исследования</w:t>
      </w:r>
    </w:p>
    <w:p w14:paraId="10B8112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12.Логика как наука представляет собой:</w:t>
      </w:r>
    </w:p>
    <w:p w14:paraId="00770D2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1.рассуждения философов о добре и зле, о смысле жизни</w:t>
      </w:r>
    </w:p>
    <w:p w14:paraId="7240D1B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2.учение о внутреннем мире человека</w:t>
      </w:r>
    </w:p>
    <w:p w14:paraId="3BBAEC1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3.учение о законах и формах правильного мышления</w:t>
      </w:r>
    </w:p>
    <w:p w14:paraId="0D002F2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4.представления человечества о самом целесообразном, прагматически верном пути развития</w:t>
      </w:r>
    </w:p>
    <w:p w14:paraId="5B1DF496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3CFD47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13.Объект исследования - это:</w:t>
      </w:r>
    </w:p>
    <w:p w14:paraId="69CD5E03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</w:t>
      </w:r>
    </w:p>
    <w:p w14:paraId="069C9566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2.выбор путей и средств для достижения цели в соответствии с выдвинутой гипотезой</w:t>
      </w:r>
    </w:p>
    <w:p w14:paraId="401C2AA5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3.совокупность связей и отношений, свойств, которая существует объективно в теории и практике и служит источником необходимой для исследования информации</w:t>
      </w:r>
    </w:p>
    <w:p w14:paraId="139CC573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4.серия операций, уточняющих и конкретизирующих поисково-исследовательскую деятельность</w:t>
      </w:r>
    </w:p>
    <w:p w14:paraId="004F8786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0EE2BF" w14:textId="77777777" w:rsidR="00B07EB1" w:rsidRDefault="002064D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14.Метод - это:</w:t>
      </w:r>
    </w:p>
    <w:p w14:paraId="041D5C4F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1.способ достижения цели исследования</w:t>
      </w:r>
    </w:p>
    <w:p w14:paraId="756AF6E8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«путь» исследования</w:t>
      </w:r>
    </w:p>
    <w:p w14:paraId="238F22C1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3.способ познания объективной действительности</w:t>
      </w:r>
    </w:p>
    <w:p w14:paraId="4534FE62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4.все ответы правильные</w:t>
      </w:r>
    </w:p>
    <w:p w14:paraId="1D0FDF41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Дополнительная часть</w:t>
      </w:r>
    </w:p>
    <w:p w14:paraId="04F47870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для развернутого ответа:</w:t>
      </w:r>
    </w:p>
    <w:p w14:paraId="31BD2087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жизни современного человека?</w:t>
      </w:r>
    </w:p>
    <w:p w14:paraId="3F95AB97" w14:textId="77777777" w:rsidR="00B07EB1" w:rsidRDefault="002064D9">
      <w:pPr>
        <w:pStyle w:val="aff1"/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образовании?</w:t>
      </w:r>
    </w:p>
    <w:p w14:paraId="6BE4A3CF" w14:textId="77777777" w:rsidR="00B07EB1" w:rsidRDefault="002064D9">
      <w:pPr>
        <w:pStyle w:val="aff1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производственной деятельности в современных условиях?</w:t>
      </w:r>
    </w:p>
    <w:p w14:paraId="3D6D21E1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Достоинства и недостатки прогнозов, основанных на исторической статистике</w:t>
      </w:r>
    </w:p>
    <w:p w14:paraId="1EB97AF3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Значимость выбора источников и рациональный подход к овладению информацией</w:t>
      </w:r>
    </w:p>
    <w:p w14:paraId="4CAE7752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Первый шаг на пути к овладению искусством управления временем – изменение его восприятия</w:t>
      </w:r>
    </w:p>
    <w:p w14:paraId="5C2463B9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Мое знакомство с проектной деятельностью</w:t>
      </w:r>
    </w:p>
    <w:p w14:paraId="7B128F5D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будите что надо сделать, чтобы решить проблему?</w:t>
      </w:r>
    </w:p>
    <w:p w14:paraId="1212D6DA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считаете, какие должны быть психолого-педагогические условия для проектной деятельности обучающихся?</w:t>
      </w:r>
    </w:p>
    <w:p w14:paraId="77C92A9B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считаете какие компетенции, формирующиеся в проектной деятельности?</w:t>
      </w:r>
    </w:p>
    <w:p w14:paraId="7B746C19" w14:textId="77777777" w:rsidR="00B07EB1" w:rsidRDefault="002064D9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2" w:name="_Toc125036477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3.Фонд оценочных средств для текущего контроля</w:t>
      </w:r>
      <w:bookmarkEnd w:id="2"/>
    </w:p>
    <w:p w14:paraId="3C63FB96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Текущий контроль проводятся во время аудиторных занятий в соответствии с учебным планом и рабочей программы </w:t>
      </w:r>
      <w:r w:rsidR="00A74E46">
        <w:rPr>
          <w:rFonts w:ascii="Times New Roman" w:eastAsia="Calibri" w:hAnsi="Times New Roman" w:cs="Times New Roman"/>
          <w:sz w:val="28"/>
          <w:szCs w:val="28"/>
          <w:lang w:eastAsia="en-US"/>
        </w:rPr>
        <w:t>ОУД 14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«Индивидуальный проект» по всем разделам программы. Текущий контроль состоит из теоретической части. </w:t>
      </w:r>
    </w:p>
    <w:p w14:paraId="62B770BF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Теоретическая часть проходит в форме устных или письменных ответов: обучающиеся отвечает на 3 вопроса, дают полный ответ (со списком вопросов обучающиеся знакомятся в начале изучения раздела).</w:t>
      </w:r>
    </w:p>
    <w:p w14:paraId="326D45A0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Шкала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перевода баллов в отметки по пятибалльной системе</w:t>
      </w:r>
    </w:p>
    <w:p w14:paraId="2514D6BB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564"/>
      </w:tblGrid>
      <w:tr w:rsidR="00B07EB1" w14:paraId="2582C53E" w14:textId="77777777">
        <w:tc>
          <w:tcPr>
            <w:tcW w:w="2628" w:type="dxa"/>
          </w:tcPr>
          <w:p w14:paraId="2B7E81FA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14:paraId="2F4D169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Количество верных ответов на теоретические вопросы</w:t>
            </w:r>
          </w:p>
          <w:p w14:paraId="3B6825E6" w14:textId="77777777"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07EB1" w14:paraId="2C2CD748" w14:textId="77777777">
        <w:tc>
          <w:tcPr>
            <w:tcW w:w="2628" w:type="dxa"/>
          </w:tcPr>
          <w:p w14:paraId="24D5A973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14:paraId="33D2770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B07EB1" w14:paraId="531799FA" w14:textId="77777777">
        <w:tc>
          <w:tcPr>
            <w:tcW w:w="2628" w:type="dxa"/>
          </w:tcPr>
          <w:p w14:paraId="4F4B9E2D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14:paraId="230006F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B07EB1" w14:paraId="181A9210" w14:textId="77777777">
        <w:tc>
          <w:tcPr>
            <w:tcW w:w="2628" w:type="dxa"/>
          </w:tcPr>
          <w:p w14:paraId="4B7AF5C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14:paraId="47335A43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14:paraId="4E621B7F" w14:textId="77777777" w:rsidR="00B07EB1" w:rsidRDefault="00B07E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C5AD02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устные ответы на вопросы дается 7 - 10 минут, на письменные ответы на вопрос – 15 мин.</w:t>
      </w:r>
    </w:p>
    <w:p w14:paraId="4E8ADF59" w14:textId="77777777" w:rsidR="00B07EB1" w:rsidRDefault="002064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правильный ответ на вопрос обучающийся получает один балла. </w:t>
      </w:r>
    </w:p>
    <w:p w14:paraId="40A726F5" w14:textId="77777777" w:rsidR="00B07EB1" w:rsidRDefault="002064D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14:paraId="678E65BC" w14:textId="138284A9" w:rsidR="008328CA" w:rsidRPr="008328CA" w:rsidRDefault="00A74E46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6D3DCA">
        <w:rPr>
          <w:rFonts w:ascii="Times New Roman" w:eastAsia="Calibri" w:hAnsi="Times New Roman" w:cs="Times New Roman"/>
          <w:sz w:val="28"/>
          <w:szCs w:val="28"/>
          <w:lang w:eastAsia="en-US"/>
        </w:rPr>
        <w:t>ПК 4.3</w:t>
      </w:r>
    </w:p>
    <w:p w14:paraId="5CE1CA3E" w14:textId="77777777" w:rsidR="00A74E46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188A68" w14:textId="77777777" w:rsidR="00B07EB1" w:rsidRDefault="00B07E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</w:p>
    <w:p w14:paraId="1182A87A" w14:textId="77777777" w:rsidR="00B07EB1" w:rsidRDefault="002064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16"/>
        </w:rPr>
        <w:t>Раздел 1 Методология проектной и исследовательской деятельности</w:t>
      </w:r>
    </w:p>
    <w:p w14:paraId="5C860AFD" w14:textId="77777777" w:rsidR="00B07EB1" w:rsidRDefault="002064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16"/>
        </w:rPr>
        <w:t>Тема 1.1 Научно-исследовательская деятельность. Методы научного исследования</w:t>
      </w:r>
    </w:p>
    <w:p w14:paraId="1D606E5E" w14:textId="77777777" w:rsidR="00B07EB1" w:rsidRDefault="002064D9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1776D98D" w14:textId="77777777" w:rsidR="00B07EB1" w:rsidRDefault="002064D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Для чего проводятся научные исследования? </w:t>
      </w:r>
    </w:p>
    <w:p w14:paraId="4584C20D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Что такое научное исследование?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11153FAC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Объясните понятие «научная информация». </w:t>
      </w:r>
    </w:p>
    <w:p w14:paraId="77385FE1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Перечислите виды научных исследований</w:t>
      </w:r>
    </w:p>
    <w:p w14:paraId="48C335F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5.Какие навыки и умения необходимы для решения исследовательских задач?</w:t>
      </w:r>
    </w:p>
    <w:p w14:paraId="03FB49D6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1.2  Накопление и обработка научной информации</w:t>
      </w:r>
    </w:p>
    <w:p w14:paraId="5A4C542F" w14:textId="77777777"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3D4666D1" w14:textId="77777777" w:rsidR="00B07EB1" w:rsidRDefault="002064D9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Какие методы  исследований Вы знаете?</w:t>
      </w:r>
    </w:p>
    <w:p w14:paraId="50E32E4D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Что такое индуктивные умозаключения (индукция)? </w:t>
      </w:r>
    </w:p>
    <w:p w14:paraId="367419AA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Что такое дедуктивные умозаключения (дедукция)?</w:t>
      </w:r>
    </w:p>
    <w:p w14:paraId="1F09527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«документ»?</w:t>
      </w:r>
    </w:p>
    <w:p w14:paraId="43AE8D68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lastRenderedPageBreak/>
        <w:t>5. Назовите основные источники научной информации</w:t>
      </w:r>
    </w:p>
    <w:p w14:paraId="1A739C42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Что такое справочные издания?</w:t>
      </w:r>
    </w:p>
    <w:p w14:paraId="603E62C5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Что такое алфавитный каталог?</w:t>
      </w:r>
    </w:p>
    <w:p w14:paraId="546014C1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</w:p>
    <w:p w14:paraId="05090D41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1.3 Методологические атрибуты исследовательской деятельности.</w:t>
      </w:r>
    </w:p>
    <w:p w14:paraId="474E219F" w14:textId="77777777"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1B6CB4A5" w14:textId="77777777" w:rsidR="00B07EB1" w:rsidRDefault="002064D9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Назовите основные этапы работы над темой исследования</w:t>
      </w:r>
    </w:p>
    <w:p w14:paraId="345AD64A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 Что такое «проблема исследования»</w:t>
      </w:r>
    </w:p>
    <w:p w14:paraId="1BDB9F24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Что такое «объект исследования»</w:t>
      </w:r>
    </w:p>
    <w:p w14:paraId="5374DBC7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Дайте определения понятию «предмет исследования»</w:t>
      </w:r>
    </w:p>
    <w:p w14:paraId="452047D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Дайте определение понятию «гипотеза исследования»</w:t>
      </w:r>
    </w:p>
    <w:p w14:paraId="0272030B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6AEB65FB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1.4 Планирование, организация и  структура исследовательской работы</w:t>
      </w:r>
    </w:p>
    <w:p w14:paraId="63B435BC" w14:textId="77777777"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137E5F44" w14:textId="77777777" w:rsidR="00B07EB1" w:rsidRDefault="002064D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 Поясните понятие «Проект это «Пять – П»</w:t>
      </w:r>
    </w:p>
    <w:p w14:paraId="721971BE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Что такое раздел «введение» в индивидуальный проект </w:t>
      </w:r>
    </w:p>
    <w:p w14:paraId="552D6F26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Что такое текстовый документ индивидуального проекта?</w:t>
      </w:r>
    </w:p>
    <w:p w14:paraId="4B0DD8A6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графическая часть индивидуального проекта</w:t>
      </w:r>
    </w:p>
    <w:p w14:paraId="6D3D3BF5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Цель составление плана работы над индивидуальным проектом</w:t>
      </w:r>
    </w:p>
    <w:p w14:paraId="6132162B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Какие основные требования предъявляются к содержанию индивидуального проекта?</w:t>
      </w:r>
    </w:p>
    <w:p w14:paraId="59896CAD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Что такое пояснительная записка к ИП?</w:t>
      </w:r>
    </w:p>
    <w:p w14:paraId="081B08C2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102BC123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1.5 Методы исследования</w:t>
      </w:r>
    </w:p>
    <w:p w14:paraId="799D1A34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письменно на вопросы:</w:t>
      </w:r>
    </w:p>
    <w:p w14:paraId="1B032977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 вы понимаете эвристические методы исследования?</w:t>
      </w:r>
    </w:p>
    <w:p w14:paraId="635A7559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такое визуальный метод (наблюдение)?</w:t>
      </w:r>
    </w:p>
    <w:p w14:paraId="2054BD3D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беседа как метод исследования?</w:t>
      </w:r>
    </w:p>
    <w:p w14:paraId="6DEC81D5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Анкетирование как метод исследования.</w:t>
      </w:r>
    </w:p>
    <w:p w14:paraId="253DBCD2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метод незаконченных предложений?</w:t>
      </w:r>
    </w:p>
    <w:p w14:paraId="4C818241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отличает интервьюирование как метод исследования?</w:t>
      </w:r>
    </w:p>
    <w:p w14:paraId="1F6ED9C6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относится к эмпирическим методам-действиям?</w:t>
      </w:r>
    </w:p>
    <w:p w14:paraId="7AA53274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Перечислите математические методы исследования.</w:t>
      </w:r>
    </w:p>
    <w:p w14:paraId="2E8D8ED1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9.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Для чего проводятся качественные исследования? </w:t>
      </w:r>
    </w:p>
    <w:p w14:paraId="07ACB960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10.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Каковы разновидности качественных методов?</w:t>
      </w:r>
    </w:p>
    <w:p w14:paraId="08505C5D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0DF41003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2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Методика работы над основными структурными элементами исследовательской работы </w:t>
      </w:r>
    </w:p>
    <w:p w14:paraId="67170DB7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2.1 Методы структурирования информационных материалов в исследовательской работе</w:t>
      </w:r>
    </w:p>
    <w:p w14:paraId="7A762262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Ответить письменно на вопросы:</w:t>
      </w:r>
    </w:p>
    <w:p w14:paraId="211201F0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Объясните понятие «культура чтения».</w:t>
      </w:r>
    </w:p>
    <w:p w14:paraId="4AE1233D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Какие умения и навыки необходимы для работы с учебной, научной и справочной литературой?</w:t>
      </w:r>
    </w:p>
    <w:p w14:paraId="3A11A6D7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ab/>
        <w:t>Перечислите основные цели чтения.</w:t>
      </w:r>
    </w:p>
    <w:p w14:paraId="523A4B1D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Какие виды чтения вам известны?</w:t>
      </w:r>
    </w:p>
    <w:p w14:paraId="21607C8A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 Что представляет собой отсылка, ссылка, сноска? Правила их оформления.</w:t>
      </w:r>
    </w:p>
    <w:p w14:paraId="0D968E48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Что такое цитирование? Правила цитирования.</w:t>
      </w:r>
    </w:p>
    <w:p w14:paraId="63DD12F5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Дайте характеристику понятию «обзор»?</w:t>
      </w:r>
    </w:p>
    <w:p w14:paraId="332D20B0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Какие виды обзоров вам известны?</w:t>
      </w:r>
    </w:p>
    <w:p w14:paraId="654BD80D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Характерные особенности обзоров.</w:t>
      </w:r>
    </w:p>
    <w:p w14:paraId="29AC5BF1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Какие документы не подлежат к обзорным?</w:t>
      </w:r>
    </w:p>
    <w:p w14:paraId="544FF1A2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>Какие функции обзоров вы знаете?</w:t>
      </w:r>
    </w:p>
    <w:p w14:paraId="19F5BFD3" w14:textId="77777777" w:rsidR="00B07EB1" w:rsidRDefault="00B0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CCD1AE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2.2 Введение в научно исследовательскую работу.</w:t>
      </w:r>
    </w:p>
    <w:p w14:paraId="6394B363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/>
          <w:sz w:val="28"/>
          <w:szCs w:val="28"/>
        </w:rPr>
        <w:t>Ответить письменно на вопросы:</w:t>
      </w:r>
    </w:p>
    <w:p w14:paraId="5AB2B920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Что такое рубрикация текста?</w:t>
      </w:r>
    </w:p>
    <w:p w14:paraId="1574EA80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Понятие абзаца. Правила выделения текста в абзац</w:t>
      </w:r>
    </w:p>
    <w:p w14:paraId="4154FD3A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Какие основные аспекты должны быть отражены во введении?</w:t>
      </w:r>
    </w:p>
    <w:p w14:paraId="748373E8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Что такое актуальность темы исследования?</w:t>
      </w:r>
    </w:p>
    <w:p w14:paraId="72028350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Укажите в чем отличие между объектом и предметом исследования?</w:t>
      </w:r>
    </w:p>
    <w:p w14:paraId="657493F7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Что такое гипотеза исследования?</w:t>
      </w:r>
    </w:p>
    <w:p w14:paraId="445D46F8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Как взаимосвязаны цели и задачи исследования?</w:t>
      </w:r>
    </w:p>
    <w:p w14:paraId="49786292" w14:textId="77777777" w:rsidR="00B07EB1" w:rsidRDefault="00B07E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6A6A02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2.3 Умозаключение и выводы</w:t>
      </w:r>
    </w:p>
    <w:p w14:paraId="4F71A8F1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Ответить письменно на вопросы</w:t>
      </w:r>
    </w:p>
    <w:p w14:paraId="566AF3B3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заключения исследовательской работы</w:t>
      </w:r>
    </w:p>
    <w:p w14:paraId="6014052C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разница между понятиями выводы по результатам исследовательской работы  и заключение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исследовательской работы?</w:t>
      </w:r>
    </w:p>
    <w:p w14:paraId="7B175F71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структуру заключения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исследовательской работы?</w:t>
      </w:r>
    </w:p>
    <w:p w14:paraId="4AB578EC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заключение содержать мнение автора по поставленной проблеме7</w:t>
      </w:r>
    </w:p>
    <w:p w14:paraId="2EECCDC7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  исследовательской работе сочетается заключение и введение? </w:t>
      </w:r>
    </w:p>
    <w:p w14:paraId="4D9F0F2D" w14:textId="77777777" w:rsidR="00B07EB1" w:rsidRDefault="00B0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1620EA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3 Технологии визуализации и систематизации  информации</w:t>
      </w:r>
    </w:p>
    <w:p w14:paraId="6DF99C9A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3.1Требования к оформлению проектной и исследовательской работы.</w:t>
      </w:r>
    </w:p>
    <w:p w14:paraId="1BF9B9DB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1.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Ответить письменно на вопросы</w:t>
      </w:r>
    </w:p>
    <w:p w14:paraId="565BCE6A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значение литературного редактирования текста имеет для</w:t>
      </w:r>
    </w:p>
    <w:p w14:paraId="1B0A99C4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характеристики мнений разных авторов:</w:t>
      </w:r>
    </w:p>
    <w:p w14:paraId="00B9C534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привлечения литературных источников:</w:t>
      </w:r>
    </w:p>
    <w:p w14:paraId="71CF1CED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представления выводов и рекомендаций</w:t>
      </w:r>
    </w:p>
    <w:p w14:paraId="3195A36A" w14:textId="77777777" w:rsidR="00B07EB1" w:rsidRDefault="00B07E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4AAED80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 3.2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Оформление текста исследовательских работ</w:t>
      </w:r>
    </w:p>
    <w:p w14:paraId="3C663918" w14:textId="77777777" w:rsidR="00B07EB1" w:rsidRDefault="002064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1.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 xml:space="preserve"> Ответить письменно на вопросы:</w:t>
      </w:r>
    </w:p>
    <w:p w14:paraId="38A90F48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Какие общие требования предъявляются к представлению и оформлению иллюстративного материала в научном произведении</w:t>
      </w:r>
    </w:p>
    <w:p w14:paraId="48BC1486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и виды иллюстраций</w:t>
      </w:r>
    </w:p>
    <w:p w14:paraId="726C2A93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рисунка как иллюстрационного материала</w:t>
      </w:r>
    </w:p>
    <w:p w14:paraId="3AAA37B3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блок-схем и диаграмм как иллюстрационного материала</w:t>
      </w:r>
    </w:p>
    <w:p w14:paraId="2F278FE4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графического изображения данных</w:t>
      </w:r>
    </w:p>
    <w:p w14:paraId="1BC7EAB5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Диаграммы, картограммы, картодиаграммы, статистические кривые</w:t>
      </w:r>
    </w:p>
    <w:p w14:paraId="5F83E32A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Табличные данные в исследовании</w:t>
      </w:r>
    </w:p>
    <w:p w14:paraId="61AEB20D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графических возможностей Exsel при оформлении статистических материалов исследования</w:t>
      </w:r>
    </w:p>
    <w:p w14:paraId="05F176DE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Подберите эмпирический материал, который выражен в статистических данных, и подумайте, как его выразить в форме таблицы. Разработайте боковую и верхнюю головки таблицы, кратко обозначив те показатели, которые характеризуют эти статистические данные. Наполните таблицу содержанием, осуществите интерпретацию таблицы, сделайте основные выводы.</w:t>
      </w:r>
    </w:p>
    <w:p w14:paraId="1B69C378" w14:textId="77777777" w:rsidR="00B07EB1" w:rsidRDefault="002064D9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>10.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Требования к оформлению текстового документы</w:t>
      </w:r>
    </w:p>
    <w:p w14:paraId="437C9B80" w14:textId="77777777" w:rsidR="00B07EB1" w:rsidRDefault="002064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Отступ от рамки:  сверху:              снизу:             справа:                  слева:</w:t>
      </w:r>
    </w:p>
    <w:p w14:paraId="1E664D3A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текстовой части:</w:t>
      </w:r>
    </w:p>
    <w:p w14:paraId="55AD67BC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заголовков глав и параграфов:</w:t>
      </w:r>
    </w:p>
    <w:p w14:paraId="787183F1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Межстрочный интервал:</w:t>
      </w:r>
    </w:p>
    <w:p w14:paraId="35DF9CED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Абзацный отступ:</w:t>
      </w:r>
    </w:p>
    <w:p w14:paraId="5E940AFC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Выравнивание текста:</w:t>
      </w:r>
    </w:p>
    <w:p w14:paraId="70764C0C" w14:textId="77777777" w:rsidR="00B07EB1" w:rsidRDefault="0020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Выберите правильный вариант оформления главы в индивидуальном проекте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:</w:t>
      </w:r>
    </w:p>
    <w:tbl>
      <w:tblPr>
        <w:tblStyle w:val="aff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07EB1" w14:paraId="75D15033" w14:textId="77777777">
        <w:tc>
          <w:tcPr>
            <w:tcW w:w="9606" w:type="dxa"/>
          </w:tcPr>
          <w:p w14:paraId="055054C9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Первая глава. Отличительные особенности социальной поддержки лиц, имеющих особые заслуги перед отечеством</w:t>
            </w:r>
          </w:p>
        </w:tc>
      </w:tr>
      <w:tr w:rsidR="00B07EB1" w14:paraId="587F92DD" w14:textId="77777777">
        <w:tc>
          <w:tcPr>
            <w:tcW w:w="9606" w:type="dxa"/>
          </w:tcPr>
          <w:p w14:paraId="79FEA2AB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1. Отличительные особенности социальной поддержки лиц, имеющих особые заслуги перед отечеством</w:t>
            </w:r>
          </w:p>
          <w:p w14:paraId="38B37AEC" w14:textId="77777777" w:rsidR="00B07EB1" w:rsidRDefault="00B07EB1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07EB1" w14:paraId="685162BB" w14:textId="77777777">
        <w:tc>
          <w:tcPr>
            <w:tcW w:w="9606" w:type="dxa"/>
          </w:tcPr>
          <w:p w14:paraId="31320E0A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Отличительные особенности социальной поддержки лиц, имеющих особые заслуги перед отечеством</w:t>
            </w:r>
          </w:p>
        </w:tc>
      </w:tr>
      <w:tr w:rsidR="00B07EB1" w14:paraId="2A961677" w14:textId="77777777">
        <w:tc>
          <w:tcPr>
            <w:tcW w:w="9606" w:type="dxa"/>
          </w:tcPr>
          <w:p w14:paraId="15459C9E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I. ОТЛИЧИТЕЛЬНЫЕ ОСОБЕННОСТИ СОЦИАЛЬНОЙ ПОДДЕРЖКИ ЛИЦ, ИМЕЮЩИХ ОСОБЫЕ ЗАСЛУГИ ПЕРЕД ОТЕЧЕСТВОМ</w:t>
            </w:r>
          </w:p>
        </w:tc>
      </w:tr>
    </w:tbl>
    <w:p w14:paraId="5AE8AE7E" w14:textId="77777777" w:rsidR="00B07EB1" w:rsidRDefault="00B07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B7AFAC1" w14:textId="77777777" w:rsidR="00B07EB1" w:rsidRDefault="002064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Все структурные части пояснительной записки индивидуального проекта (выберите правильный ответ):</w:t>
      </w:r>
    </w:p>
    <w:p w14:paraId="27F295EE" w14:textId="77777777"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подряд</w:t>
      </w:r>
    </w:p>
    <w:p w14:paraId="206EA0CE" w14:textId="77777777"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с новой страницы</w:t>
      </w:r>
    </w:p>
    <w:p w14:paraId="4F1BD467" w14:textId="77777777"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на усмотрение автора</w:t>
      </w:r>
    </w:p>
    <w:p w14:paraId="79B05DE3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Вопрос 2.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Требования к оформлению графической части</w:t>
      </w:r>
    </w:p>
    <w:p w14:paraId="7E0ED1EF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Расположение рисунка в рамках страницы с учетом параметров «выравнивание текста»:</w:t>
      </w:r>
    </w:p>
    <w:p w14:paraId="1998C36D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 xml:space="preserve">Расставьте очередность размещения составляющих графического объекта «рисунок» в текстовой части документа: </w:t>
      </w:r>
    </w:p>
    <w:p w14:paraId="148DDAFB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lastRenderedPageBreak/>
        <w:t xml:space="preserve">                 название рисунка           </w:t>
      </w:r>
    </w:p>
    <w:p w14:paraId="2116935F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               непосредственно рисунок</w:t>
      </w:r>
    </w:p>
    <w:p w14:paraId="7A206239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       подрисуночная надпись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</w:p>
    <w:p w14:paraId="4765262F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Отметьте правильный вариант действий: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</w:p>
    <w:p w14:paraId="0E76AE1F" w14:textId="77777777" w:rsidR="00B07EB1" w:rsidRDefault="002064D9">
      <w:pPr>
        <w:numPr>
          <w:ilvl w:val="0"/>
          <w:numId w:val="6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Таблицу и название таблицы можно размещать на разных страницах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A0294F4" w14:textId="77777777" w:rsidR="00B07EB1" w:rsidRDefault="002064D9">
      <w:pPr>
        <w:numPr>
          <w:ilvl w:val="0"/>
          <w:numId w:val="6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Таблицу и название таблицы нельзя размещать на разных страницах</w:t>
      </w:r>
    </w:p>
    <w:p w14:paraId="50194F99" w14:textId="77777777" w:rsidR="00B07EB1" w:rsidRDefault="002064D9">
      <w:pPr>
        <w:numPr>
          <w:ilvl w:val="0"/>
          <w:numId w:val="6"/>
        </w:numPr>
        <w:tabs>
          <w:tab w:val="left" w:pos="952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Правила размещения таблицы и ее названия относительно друг друга не регламентированы</w:t>
      </w:r>
    </w:p>
    <w:p w14:paraId="760F7D44" w14:textId="77777777" w:rsidR="00B07EB1" w:rsidRDefault="002064D9">
      <w:pPr>
        <w:tabs>
          <w:tab w:val="left" w:pos="9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Допускается ли в текстовой части перенос таблицы: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да?    Нет?</w:t>
      </w:r>
    </w:p>
    <w:p w14:paraId="4B458DFE" w14:textId="77777777" w:rsidR="00B07EB1" w:rsidRDefault="00B07EB1">
      <w:pPr>
        <w:pStyle w:val="aff1"/>
        <w:tabs>
          <w:tab w:val="left" w:pos="952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="Times New Roman" w:hAnsi="Times New Roman"/>
          <w:iCs/>
          <w:sz w:val="28"/>
          <w:szCs w:val="28"/>
        </w:rPr>
      </w:pPr>
    </w:p>
    <w:p w14:paraId="46651F84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Тема 3.3.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Оформление библиографического списка</w:t>
      </w:r>
    </w:p>
    <w:p w14:paraId="3076E76A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Ответить устно на вопросы:</w:t>
      </w:r>
    </w:p>
    <w:p w14:paraId="5C98ACE4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библиографическое описание? Для чего оно нужно?</w:t>
      </w:r>
    </w:p>
    <w:p w14:paraId="682D896E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библиографическая ссылка и в чем ее отличие от библиографического описания?</w:t>
      </w:r>
    </w:p>
    <w:p w14:paraId="35FE42AA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Из каких элементов состоит библиографическое описание?</w:t>
      </w:r>
    </w:p>
    <w:p w14:paraId="76503757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Как выглядит схема построения библиографического списка?</w:t>
      </w:r>
    </w:p>
    <w:p w14:paraId="7E67FEA9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Какой ГОСТ используют для составления библиографического описания?</w:t>
      </w:r>
    </w:p>
    <w:p w14:paraId="76A1958C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правила оформления библиографического списка?</w:t>
      </w:r>
    </w:p>
    <w:p w14:paraId="2FF31B50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Можно ли сокращать слов в библиографическом описании?</w:t>
      </w:r>
    </w:p>
    <w:p w14:paraId="1C6BA4DB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Есть ли различие в библиографическом описании печатных и электронных документов?</w:t>
      </w:r>
    </w:p>
    <w:p w14:paraId="68A02266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 представляет собой отсылка, ссылка, сноска? Правила их оформления.</w:t>
      </w:r>
    </w:p>
    <w:p w14:paraId="62548FC6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 такое цитирование? Правила цитирования.</w:t>
      </w:r>
    </w:p>
    <w:p w14:paraId="611C8E45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eastAsia="en-US"/>
        </w:rPr>
      </w:pPr>
    </w:p>
    <w:p w14:paraId="1F8AEA20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Раздел 4 Подготовка к защите  результатов проектной и исследовательской деятельности</w:t>
      </w:r>
    </w:p>
    <w:p w14:paraId="2F44872C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4.1 Аргументация как логико-коммуникативная  процедура</w:t>
      </w:r>
    </w:p>
    <w:p w14:paraId="730269A4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Задание 1.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Ответить устно на вопросы:</w:t>
      </w:r>
    </w:p>
    <w:p w14:paraId="3E9B9D6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1. Дайте определение понятию диалог. </w:t>
      </w:r>
    </w:p>
    <w:p w14:paraId="72F371AE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2. Дайте определение понятию монолог. </w:t>
      </w:r>
    </w:p>
    <w:p w14:paraId="005D0F8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назовите формы и принципы делового общения. </w:t>
      </w:r>
    </w:p>
    <w:p w14:paraId="0D2A916E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вербальное и невербальное общение.</w:t>
      </w:r>
    </w:p>
    <w:p w14:paraId="3519F072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В чем заключается стратегии группового взаимодействия:</w:t>
      </w:r>
    </w:p>
    <w:p w14:paraId="3F2A1235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6. В чем заключается понятие аргументация. </w:t>
      </w:r>
    </w:p>
    <w:p w14:paraId="4C094CD0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Назовите основные правила ведения научного спора</w:t>
      </w:r>
    </w:p>
    <w:p w14:paraId="1BD4A9B9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 Назовите основные правила ведения дискуссии.</w:t>
      </w:r>
    </w:p>
    <w:p w14:paraId="487FCFBC" w14:textId="77777777" w:rsidR="00B07EB1" w:rsidRDefault="00B07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6A513B9B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4.2 Представление результатов учебного проекта.</w:t>
      </w:r>
    </w:p>
    <w:p w14:paraId="4968A11E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14:paraId="4DF9E6BF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Ос</w:t>
      </w:r>
      <w:r>
        <w:rPr>
          <w:rFonts w:ascii="Times New Roman" w:hAnsi="Times New Roman"/>
          <w:iCs/>
          <w:sz w:val="28"/>
          <w:szCs w:val="28"/>
        </w:rPr>
        <w:t>новные правила построения доклада</w:t>
      </w:r>
    </w:p>
    <w:p w14:paraId="071607FB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Какие методические приемы изложения научных материалов используют ученые?</w:t>
      </w:r>
    </w:p>
    <w:p w14:paraId="733CCC72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Основные правила построения научного сообщения. </w:t>
      </w:r>
    </w:p>
    <w:p w14:paraId="7E7C2E51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Основные правила и подходы к написанию аннотации научно-исследовательской работы</w:t>
      </w:r>
    </w:p>
    <w:p w14:paraId="7D09D1D5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ключевы</w:t>
      </w:r>
      <w:r>
        <w:rPr>
          <w:rFonts w:ascii="Times New Roman" w:hAnsi="Times New Roman"/>
          <w:iCs/>
          <w:color w:val="000000"/>
          <w:sz w:val="28"/>
          <w:szCs w:val="28"/>
        </w:rPr>
        <w:t>е слова и их значение в системе представления научно исследовательских работ</w:t>
      </w:r>
    </w:p>
    <w:p w14:paraId="7CC3D4AE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Чем отличаются следующие формы сокращения научно исследовательских работ:  статья, тезисы, тезисы научного доклада (сообщения).</w:t>
      </w:r>
    </w:p>
    <w:p w14:paraId="7FC32499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особенности языка и стиля письменной научной речи?</w:t>
      </w:r>
    </w:p>
    <w:p w14:paraId="7C5FF87D" w14:textId="77777777" w:rsidR="00B07EB1" w:rsidRDefault="002064D9">
      <w:pPr>
        <w:pStyle w:val="afe"/>
        <w:numPr>
          <w:ilvl w:val="0"/>
          <w:numId w:val="8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>
        <w:rPr>
          <w:sz w:val="28"/>
          <w:szCs w:val="28"/>
        </w:rPr>
        <w:t>Что такое «тематический реферат» как форма сокращения научно исследовательской работы</w:t>
      </w:r>
    </w:p>
    <w:p w14:paraId="08CCDDCE" w14:textId="77777777" w:rsidR="00B07EB1" w:rsidRDefault="002064D9">
      <w:pPr>
        <w:pStyle w:val="afe"/>
        <w:numPr>
          <w:ilvl w:val="0"/>
          <w:numId w:val="8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>
        <w:rPr>
          <w:sz w:val="28"/>
          <w:szCs w:val="28"/>
        </w:rPr>
        <w:t>В чём состоит сходство и отличие тематического реферата и доклада?</w:t>
      </w:r>
    </w:p>
    <w:p w14:paraId="3665EE32" w14:textId="77777777" w:rsidR="00B07EB1" w:rsidRDefault="00B07EB1">
      <w:pPr>
        <w:pStyle w:val="aff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F6FBD24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4.3 Подготовка к публичному выступлению</w:t>
      </w:r>
    </w:p>
    <w:p w14:paraId="7CB80B21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14:paraId="3B8FF756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1. Перечислите основные этапы подготовки выступления. </w:t>
      </w:r>
    </w:p>
    <w:p w14:paraId="1D106BF2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 Основные принципы построения логики устного сообщения</w:t>
      </w:r>
    </w:p>
    <w:p w14:paraId="1A09E441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Основные подходя для привлечение внимания аудитории.</w:t>
      </w:r>
    </w:p>
    <w:p w14:paraId="08865414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4. Что такое наглядные средства и их роль в организации защиты (представления) научно исследовательских работ </w:t>
      </w:r>
    </w:p>
    <w:p w14:paraId="24543B2A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Какие основные требования предъявляются к презентационному материалу.</w:t>
      </w:r>
    </w:p>
    <w:p w14:paraId="4E6E8111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Зачем необходимо составлять план выступления?</w:t>
      </w:r>
    </w:p>
    <w:p w14:paraId="005A359B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обязательно должно входить в структуру выступления?</w:t>
      </w:r>
    </w:p>
    <w:p w14:paraId="1FC73947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Какие рекомендации необходимо соблюдать для подготовки качественной презентации?</w:t>
      </w:r>
    </w:p>
    <w:p w14:paraId="38ED1497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PT Serif" w:eastAsia="Calibri" w:hAnsi="PT Serif" w:cs="PT Serif"/>
          <w:i/>
          <w:iCs/>
          <w:color w:val="000000"/>
          <w:sz w:val="21"/>
          <w:szCs w:val="21"/>
          <w:lang w:eastAsia="en-US"/>
        </w:rPr>
      </w:pPr>
    </w:p>
    <w:p w14:paraId="7A3BA4C4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PT Serif" w:eastAsia="Calibri" w:hAnsi="PT Serif" w:cs="PT Serif"/>
          <w:i/>
          <w:iCs/>
          <w:color w:val="000000"/>
          <w:sz w:val="21"/>
          <w:szCs w:val="21"/>
          <w:lang w:eastAsia="en-US"/>
        </w:rPr>
      </w:pPr>
    </w:p>
    <w:p w14:paraId="5D2CF115" w14:textId="77777777" w:rsidR="00B07EB1" w:rsidRDefault="002064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ab/>
        <w:t>Фонд оценочных средств для рубежного контроля</w:t>
      </w:r>
    </w:p>
    <w:p w14:paraId="20299277" w14:textId="77777777" w:rsidR="00B07EB1" w:rsidRDefault="002064D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Образовательные результаты, подлежащие проверке (элементы):</w:t>
      </w:r>
    </w:p>
    <w:p w14:paraId="75E49EEB" w14:textId="4ABFC4DE" w:rsidR="008328CA" w:rsidRPr="008328CA" w:rsidRDefault="00A74E46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 w:rsidRPr="008328CA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6D3DCA">
        <w:rPr>
          <w:rFonts w:ascii="Times New Roman" w:eastAsia="Calibri" w:hAnsi="Times New Roman" w:cs="Times New Roman"/>
          <w:sz w:val="28"/>
          <w:szCs w:val="28"/>
          <w:lang w:eastAsia="en-US"/>
        </w:rPr>
        <w:t>ПК 4.3</w:t>
      </w:r>
    </w:p>
    <w:p w14:paraId="5EB18658" w14:textId="77777777" w:rsidR="00A74E46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7BCA3D" w14:textId="77777777" w:rsidR="00B07EB1" w:rsidRDefault="00206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Тесты рубежного контроля</w:t>
      </w:r>
    </w:p>
    <w:p w14:paraId="370A720F" w14:textId="77777777" w:rsidR="00B07EB1" w:rsidRDefault="002064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14:paraId="26C67282" w14:textId="77777777" w:rsidR="00B07EB1" w:rsidRDefault="002064D9">
      <w:pPr>
        <w:pStyle w:val="afe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bCs/>
          <w:i/>
          <w:sz w:val="28"/>
          <w:szCs w:val="28"/>
          <w:u w:color="FFFFFF"/>
        </w:rPr>
        <w:t>1.</w:t>
      </w:r>
      <w:r>
        <w:rPr>
          <w:b/>
          <w:i/>
          <w:color w:val="000000"/>
          <w:sz w:val="27"/>
          <w:szCs w:val="27"/>
        </w:rPr>
        <w:t xml:space="preserve"> Наука - это:</w:t>
      </w:r>
    </w:p>
    <w:p w14:paraId="26239C87" w14:textId="77777777" w:rsidR="00B07EB1" w:rsidRDefault="002064D9">
      <w:pPr>
        <w:pStyle w:val="afe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поиск новых знаний или систематическое расследование с целью установления фактов;</w:t>
      </w:r>
    </w:p>
    <w:p w14:paraId="3F389C7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условиях;</w:t>
      </w:r>
    </w:p>
    <w:p w14:paraId="79D76E9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color w:val="000000"/>
          <w:sz w:val="27"/>
          <w:szCs w:val="27"/>
        </w:rPr>
        <w:t xml:space="preserve"> сфера человеческой деятельности, в которой происходит выработка и теоретическая систематизация объективных знаний о действительности;</w:t>
      </w:r>
    </w:p>
    <w:p w14:paraId="58BBD17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совокупность процессов, процедур и методов приобретения знаний о явлениях и закономерностях объективного мира.</w:t>
      </w:r>
    </w:p>
    <w:p w14:paraId="385F4D8C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3B2EB7B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2.Познание- это:</w:t>
      </w:r>
    </w:p>
    <w:p w14:paraId="0A4BE39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способность воспринимать, различать и усваивать явления внешнего мира;</w:t>
      </w:r>
    </w:p>
    <w:p w14:paraId="1C670374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способность человека рассуждать, представляющая собою процесс отражения объективной действительности в представлениях, суждениях, понятиях;</w:t>
      </w:r>
    </w:p>
    <w:p w14:paraId="36FC4CB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исторический процесс целенаправленного активного отображения (соискания, накопления и систематизации), формирующий у людей знания;</w:t>
      </w:r>
    </w:p>
    <w:p w14:paraId="0816C3B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степень сознательности, просвещённости, культурности.</w:t>
      </w:r>
    </w:p>
    <w:p w14:paraId="6C5F4421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DC5A17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3.Предмет исследования- это:</w:t>
      </w:r>
    </w:p>
    <w:p w14:paraId="41D05F9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особая проблема, отдельные стороны объекта, его свойства и особенности, которые, не выходя за рамки исследуемого объекта, будут исследованы в работе;</w:t>
      </w:r>
    </w:p>
    <w:p w14:paraId="71F1273B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то, что в самом общем виде должно быть получено в конечном итоге работы</w:t>
      </w:r>
    </w:p>
    <w:p w14:paraId="4B7B05C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то, что будет взято учащимся для изучения и исследования</w:t>
      </w:r>
    </w:p>
    <w:p w14:paraId="4999B38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научное предположение, допущение, истинное значение которого неопределенно.</w:t>
      </w:r>
    </w:p>
    <w:p w14:paraId="28893522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4.Объект исследования- это:</w:t>
      </w:r>
    </w:p>
    <w:p w14:paraId="32C83331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процесс или явление действительности с которой работает исследователь;</w:t>
      </w:r>
    </w:p>
    <w:p w14:paraId="4560B07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особая проблема, отдельные стороны объекта, его свойства и особенности;</w:t>
      </w:r>
    </w:p>
    <w:p w14:paraId="295EEB5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развитие;</w:t>
      </w:r>
    </w:p>
    <w:p w14:paraId="3977838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серия операций, уточняющих и конкретизирующих поисково-исследовательскую деятельность.</w:t>
      </w:r>
    </w:p>
    <w:p w14:paraId="38FED0B4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5.Не входит в общий объем исследовательской работы:</w:t>
      </w:r>
    </w:p>
    <w:p w14:paraId="2299555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введение;</w:t>
      </w:r>
    </w:p>
    <w:p w14:paraId="6F6CD807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титульный лист;</w:t>
      </w:r>
    </w:p>
    <w:p w14:paraId="3DA87F6D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приложение;</w:t>
      </w:r>
    </w:p>
    <w:p w14:paraId="042D4E3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содержание.</w:t>
      </w:r>
    </w:p>
    <w:p w14:paraId="591F6B9A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6.Обоснованное представление об общих результатах исследования:</w:t>
      </w:r>
    </w:p>
    <w:p w14:paraId="256FCCF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1.Задача исследования;</w:t>
      </w:r>
    </w:p>
    <w:p w14:paraId="4D15CC6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Цель исследования;</w:t>
      </w:r>
    </w:p>
    <w:p w14:paraId="58508F7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Гипотеза исследования;</w:t>
      </w:r>
    </w:p>
    <w:p w14:paraId="259CE3E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Тема исследования.</w:t>
      </w:r>
    </w:p>
    <w:p w14:paraId="0EE10C89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AAAACE6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7.Все структурные части индивидуального проекта:</w:t>
      </w:r>
    </w:p>
    <w:p w14:paraId="30B7D82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пишутся подряд;</w:t>
      </w:r>
    </w:p>
    <w:p w14:paraId="17ED5ABE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пишутся с новой страницы;</w:t>
      </w:r>
    </w:p>
    <w:p w14:paraId="07BEF26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на усмотрение автора;</w:t>
      </w:r>
    </w:p>
    <w:p w14:paraId="436743C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 середины страницы.</w:t>
      </w:r>
    </w:p>
    <w:p w14:paraId="6B9FC64A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B86EA0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8.При цитировании:</w:t>
      </w:r>
    </w:p>
    <w:p w14:paraId="31CD3D8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каждая цитата сопровождается указанием на источник;</w:t>
      </w:r>
    </w:p>
    <w:p w14:paraId="29BD367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цитата приводится в кавычках;</w:t>
      </w:r>
    </w:p>
    <w:p w14:paraId="5ADE1F7B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цитата должна начинаться с прописной буквы;</w:t>
      </w:r>
    </w:p>
    <w:p w14:paraId="166AA5C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все варианты верны.</w:t>
      </w:r>
    </w:p>
    <w:p w14:paraId="14657817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3BCCCD2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9.Процесс перехода от общих посылок к заключениям о частных случаях - это:</w:t>
      </w:r>
    </w:p>
    <w:p w14:paraId="4D0A4C2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1.индукция</w:t>
      </w:r>
    </w:p>
    <w:p w14:paraId="1F19943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2.абстрагирование</w:t>
      </w:r>
    </w:p>
    <w:p w14:paraId="33590151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3.дедукция</w:t>
      </w:r>
    </w:p>
    <w:p w14:paraId="78943E6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4.аналогия</w:t>
      </w:r>
    </w:p>
    <w:p w14:paraId="6A2A647B" w14:textId="77777777" w:rsidR="00B07EB1" w:rsidRDefault="00B07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5DC116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10.Технические задания, рекомендации, методики, нормативы, стандарты и технические условия, патенты – это:</w:t>
      </w:r>
    </w:p>
    <w:p w14:paraId="62C5533D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14:paraId="47173AE1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2.нормативно-технические документы</w:t>
      </w:r>
    </w:p>
    <w:p w14:paraId="613A9CE8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3.конструкторские документы</w:t>
      </w:r>
    </w:p>
    <w:p w14:paraId="20A261F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14:paraId="10946FD0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color="FFFFFF"/>
        </w:rPr>
      </w:pPr>
    </w:p>
    <w:p w14:paraId="29922B72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11.К методу эмпирического уровня не относится:</w:t>
      </w:r>
    </w:p>
    <w:p w14:paraId="679986A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1.наблюдение</w:t>
      </w:r>
    </w:p>
    <w:p w14:paraId="07D0D25A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2.описание</w:t>
      </w:r>
    </w:p>
    <w:p w14:paraId="712273F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3.обобщение</w:t>
      </w:r>
    </w:p>
    <w:p w14:paraId="51C72664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4.измерение</w:t>
      </w:r>
    </w:p>
    <w:p w14:paraId="6018A092" w14:textId="77777777" w:rsidR="00B07EB1" w:rsidRDefault="00B07EB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BD4DD81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12.Исследование объекта в контролируемых или искусственно созданных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условиях:</w:t>
      </w:r>
    </w:p>
    <w:p w14:paraId="204256E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1.эксперимент</w:t>
      </w:r>
    </w:p>
    <w:p w14:paraId="2C0BFEB5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2.наблюдение</w:t>
      </w:r>
    </w:p>
    <w:p w14:paraId="63374117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3.измерение</w:t>
      </w:r>
    </w:p>
    <w:p w14:paraId="59C8F94E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4.измерение</w:t>
      </w:r>
    </w:p>
    <w:p w14:paraId="0E10F909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3C2E7DA0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13.Точная выдержка из какого-нибудь текста:</w:t>
      </w:r>
    </w:p>
    <w:p w14:paraId="5E96352C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1.рецензия</w:t>
      </w:r>
    </w:p>
    <w:p w14:paraId="4382AEDA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2.цитата</w:t>
      </w:r>
    </w:p>
    <w:p w14:paraId="077AC12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3.тезис</w:t>
      </w:r>
    </w:p>
    <w:p w14:paraId="0B51CF57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5C8BF6F9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14.Метод - это:</w:t>
      </w:r>
    </w:p>
    <w:p w14:paraId="008E9B68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1.способ достижения цели исследования</w:t>
      </w:r>
    </w:p>
    <w:p w14:paraId="79EC9C4D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2.конкретный «путь» исследования</w:t>
      </w:r>
    </w:p>
    <w:p w14:paraId="053526AB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3.способ познания объективной действительности</w:t>
      </w:r>
    </w:p>
    <w:p w14:paraId="63193454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4.все ответы правильные</w:t>
      </w:r>
    </w:p>
    <w:p w14:paraId="58F95BEC" w14:textId="77777777" w:rsidR="00B07EB1" w:rsidRDefault="0020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15.Исследования,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14:paraId="71484BAA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1.фундаментальные научные исследования</w:t>
      </w:r>
    </w:p>
    <w:p w14:paraId="7D8BBE47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2.прикладные научные исследования</w:t>
      </w:r>
    </w:p>
    <w:p w14:paraId="750F9E01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3.поисковые научные исследования</w:t>
      </w:r>
    </w:p>
    <w:p w14:paraId="732D8213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4.академические научные исследования</w:t>
      </w:r>
    </w:p>
    <w:p w14:paraId="33E3FA87" w14:textId="77777777" w:rsidR="00B07EB1" w:rsidRDefault="002064D9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оценивания:</w:t>
      </w:r>
    </w:p>
    <w:p w14:paraId="4C0EEEF9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98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1"/>
        <w:gridCol w:w="1562"/>
        <w:gridCol w:w="2551"/>
        <w:gridCol w:w="2621"/>
      </w:tblGrid>
      <w:tr w:rsidR="00B07EB1" w14:paraId="008176EF" w14:textId="77777777">
        <w:trPr>
          <w:trHeight w:val="20"/>
          <w:jc w:val="center"/>
        </w:trPr>
        <w:tc>
          <w:tcPr>
            <w:tcW w:w="3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73F2AFCE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673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4F5A8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Количественная оценка</w:t>
            </w:r>
          </w:p>
          <w:p w14:paraId="3F5023FD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индивидуальных образовательных достижений</w:t>
            </w:r>
          </w:p>
        </w:tc>
      </w:tr>
      <w:tr w:rsidR="00B07EB1" w14:paraId="49464A72" w14:textId="77777777">
        <w:trPr>
          <w:trHeight w:val="20"/>
          <w:jc w:val="center"/>
        </w:trPr>
        <w:tc>
          <w:tcPr>
            <w:tcW w:w="3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BC5006" w14:textId="77777777"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569534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A6B28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вербальный аналог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A1B02C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Дихотомическая шкала</w:t>
            </w:r>
          </w:p>
        </w:tc>
      </w:tr>
      <w:tr w:rsidR="00B07EB1" w14:paraId="0B35B442" w14:textId="77777777">
        <w:trPr>
          <w:trHeight w:val="20"/>
          <w:jc w:val="center"/>
        </w:trPr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A2D7D0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÷ 100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E010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7748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621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121B88E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«зачтено» </w:t>
            </w:r>
          </w:p>
          <w:p w14:paraId="35B210A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(«зачет») </w:t>
            </w:r>
          </w:p>
        </w:tc>
      </w:tr>
      <w:tr w:rsidR="00B07EB1" w14:paraId="4A04E6AE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50F66F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÷ 89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ACB7B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E84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D7C748" w14:textId="77777777"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7EB1" w14:paraId="4F6B7877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126CAA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÷ 79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F8C3A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581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26A3EC" w14:textId="77777777"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7EB1" w14:paraId="1F4A9E1E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F93E1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70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F5EBB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0120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2A216A0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«незачтено» («незачет»)</w:t>
            </w:r>
          </w:p>
        </w:tc>
      </w:tr>
      <w:tr w:rsidR="00B07EB1" w14:paraId="74CB0DA9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0CA09BE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 к выполнению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899D7A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6AF969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CEEEB6F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«незачтено» («незачет»)</w:t>
            </w:r>
          </w:p>
        </w:tc>
      </w:tr>
    </w:tbl>
    <w:p w14:paraId="2CD814D7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78A44D1A" w14:textId="77777777" w:rsidR="00B07EB1" w:rsidRDefault="002064D9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bookmarkStart w:id="3" w:name="_Toc12503647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5.Фонд оценочных средств для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ромежуточной аттестации (дифференцируемый зачет)</w:t>
      </w:r>
      <w:bookmarkEnd w:id="3"/>
    </w:p>
    <w:p w14:paraId="522EC5D8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учебным планом дифференцированный зачёт проводится во 2 семестре. Проведение дифференцированного зачёта по </w:t>
      </w:r>
      <w:r w:rsidR="00A74E46">
        <w:rPr>
          <w:rFonts w:ascii="Times New Roman" w:hAnsi="Times New Roman" w:cs="Times New Roman"/>
          <w:sz w:val="28"/>
          <w:szCs w:val="28"/>
          <w:shd w:val="clear" w:color="auto" w:fill="FFFFFF"/>
        </w:rPr>
        <w:t>ОУД.14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Индивидуальный проект  предполагает защиту обучающимся индивидуальной исследовательской работы (индивидуального проекта) за счет объема времени, отведенного на изучение данной дисциплины, либо  </w:t>
      </w:r>
      <w:r>
        <w:rPr>
          <w:rFonts w:ascii="Times New Roman" w:hAnsi="Times New Roman" w:cs="Times New Roman"/>
          <w:sz w:val="28"/>
          <w:szCs w:val="28"/>
        </w:rPr>
        <w:t>в  рамках специальных мероприятий, в том числе на научно-практических конференциях, конкурсах, семинарах  и др.</w:t>
      </w:r>
    </w:p>
    <w:p w14:paraId="6768E2C8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 к дифференцируемому зачету по дисциплине  Индивидуальный проект осуществляется на основании выполненной в полном объеме обучающимся программы учебной  дисциплины, а также  при предоставлении обучающимся завершенного учебного исследования или разработанного проекта на бумажном носителе с отзывом руководителя ИП (Приложение 1).</w:t>
      </w:r>
    </w:p>
    <w:p w14:paraId="3DD1016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защиту индивидуального проекта обучающемуся предоставляется время в течение 15 мин. Защита включает следующие этапы: </w:t>
      </w:r>
    </w:p>
    <w:p w14:paraId="162F91BB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выступление обучающегося  5-7 мин. </w:t>
      </w:r>
      <w:r>
        <w:rPr>
          <w:rFonts w:ascii="Times New Roman" w:hAnsi="Times New Roman" w:cs="Times New Roman"/>
          <w:sz w:val="28"/>
          <w:szCs w:val="28"/>
        </w:rPr>
        <w:t xml:space="preserve">(представление индивидуального проекта); </w:t>
      </w:r>
    </w:p>
    <w:p w14:paraId="39F6671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ответы на вопросы преподавателя и присутствующих приглашенных экспертов (8-10 мин). </w:t>
      </w:r>
    </w:p>
    <w:p w14:paraId="3CDD7AA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защиты отражаются  в индивидуальной оценочной ведомости (приложение 2). Индивидуальный проект оценивается по следующим критериям:</w:t>
      </w:r>
    </w:p>
    <w:p w14:paraId="17B73356" w14:textId="77777777" w:rsidR="00B07EB1" w:rsidRDefault="002064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 индивидуального проекта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268"/>
        <w:gridCol w:w="2268"/>
        <w:gridCol w:w="2410"/>
      </w:tblGrid>
      <w:tr w:rsidR="00B07EB1" w14:paraId="49A43A5F" w14:textId="77777777">
        <w:tc>
          <w:tcPr>
            <w:tcW w:w="959" w:type="dxa"/>
            <w:vMerge w:val="restart"/>
            <w:shd w:val="clear" w:color="auto" w:fill="auto"/>
            <w:vAlign w:val="center"/>
          </w:tcPr>
          <w:p w14:paraId="6A39157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критерии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14:paraId="2AF9BBBE" w14:textId="77777777" w:rsidR="00B07EB1" w:rsidRDefault="00A7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 w:rsidR="002064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оказатели</w:t>
            </w:r>
          </w:p>
        </w:tc>
      </w:tr>
      <w:tr w:rsidR="00B07EB1" w14:paraId="752ED8A3" w14:textId="77777777">
        <w:tc>
          <w:tcPr>
            <w:tcW w:w="959" w:type="dxa"/>
            <w:vMerge/>
            <w:shd w:val="clear" w:color="auto" w:fill="auto"/>
            <w:vAlign w:val="center"/>
          </w:tcPr>
          <w:p w14:paraId="3C6019E4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14:paraId="4DCE0F5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Оценки « 2 - 5»</w:t>
            </w:r>
          </w:p>
        </w:tc>
      </w:tr>
      <w:tr w:rsidR="00B07EB1" w14:paraId="1E71AD6B" w14:textId="77777777">
        <w:tc>
          <w:tcPr>
            <w:tcW w:w="959" w:type="dxa"/>
            <w:vMerge/>
            <w:shd w:val="clear" w:color="auto" w:fill="auto"/>
            <w:vAlign w:val="center"/>
          </w:tcPr>
          <w:p w14:paraId="2139DE3A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0F180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«неуд. 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19D741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«удовлетв.»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63A51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«хорошо»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C234D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«отлично»</w:t>
            </w:r>
          </w:p>
        </w:tc>
      </w:tr>
      <w:tr w:rsidR="00B07EB1" w14:paraId="66FDEAD9" w14:textId="77777777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0A1693DA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14:paraId="1F32CB98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Актуальность исследования специально автором не обосновывается.</w:t>
            </w:r>
          </w:p>
          <w:p w14:paraId="7AB93EF0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Сформулированы цель, задачи не точно и не полностью, (исследовательская работа не зачтена – необходима доработка). Неясны цели и задачи работы (либо они есть, но абсолютно не согласуются с содержанием)</w:t>
            </w:r>
          </w:p>
        </w:tc>
        <w:tc>
          <w:tcPr>
            <w:tcW w:w="2268" w:type="dxa"/>
            <w:shd w:val="clear" w:color="auto" w:fill="auto"/>
          </w:tcPr>
          <w:p w14:paraId="2FB06A4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Актуальность либо вообще не сформулирована, сформулирована не в самых общих чертах – проблема не выявлена и, что самое главное, не аргументирована (не обоснована со ссылками на источники). Не четко сформулированы цель, задачи,  предмет, объект исследования, методы, используемые в работе </w:t>
            </w:r>
          </w:p>
        </w:tc>
        <w:tc>
          <w:tcPr>
            <w:tcW w:w="2268" w:type="dxa"/>
            <w:shd w:val="clear" w:color="auto" w:fill="auto"/>
          </w:tcPr>
          <w:p w14:paraId="1DEA37FB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обосновывает актуальность  направления исследования в целом, а не собственной темы. Сформулированы цель, задачи,  предмет, объект исследования. Тема работы сформулирована более или менее точно (то есть отражает основные аспекты изучаемой темы). </w:t>
            </w:r>
          </w:p>
        </w:tc>
        <w:tc>
          <w:tcPr>
            <w:tcW w:w="2410" w:type="dxa"/>
            <w:shd w:val="clear" w:color="auto" w:fill="auto"/>
          </w:tcPr>
          <w:p w14:paraId="3D725A45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Актуальность проблемы исследования обоснована анализом состояния действительности. Сформулированы цель, задачи, предмет, объект исследования, методы, используемые в работе. </w:t>
            </w:r>
          </w:p>
        </w:tc>
      </w:tr>
      <w:tr w:rsidR="00B07EB1" w14:paraId="7F95AF19" w14:textId="77777777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3627623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14:paraId="1FF0D571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Содержание и тема исследовательской работы плохо согласуются между собой. </w:t>
            </w:r>
          </w:p>
          <w:p w14:paraId="75391F9F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B7F1338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и тема исследовательской работы не всегда согласуются между собой.  Некоторые части работы не связаны с целью и задачами исследования</w:t>
            </w:r>
          </w:p>
        </w:tc>
        <w:tc>
          <w:tcPr>
            <w:tcW w:w="2268" w:type="dxa"/>
            <w:shd w:val="clear" w:color="auto" w:fill="auto"/>
          </w:tcPr>
          <w:p w14:paraId="451119F2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Содержание,  как целой исследовательской  работы, так и ее частей связано с темой исследования, имеются небольшие отклонения. Логика изложения, в общем и целом, присутствует – одно положение вытекает из другого. </w:t>
            </w:r>
          </w:p>
          <w:p w14:paraId="3C1D2125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48D662D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Содержание,  как целой исследовательской работы, так и ее частей связано с темой исследования. Тема сформулирована конкретно, отражает направленность исследовательской  работы. В каждой части (главе,  параграфе) присутствует обоснование, почему эта часть рассматривается в рамках данной темы</w:t>
            </w:r>
          </w:p>
        </w:tc>
      </w:tr>
      <w:tr w:rsidR="00B07EB1" w14:paraId="0CB04C8E" w14:textId="77777777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2C6B61B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14:paraId="2E90B1A0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с опозданием (более 3-х дней задержки)</w:t>
            </w:r>
          </w:p>
        </w:tc>
        <w:tc>
          <w:tcPr>
            <w:tcW w:w="2268" w:type="dxa"/>
            <w:shd w:val="clear" w:color="auto" w:fill="auto"/>
          </w:tcPr>
          <w:p w14:paraId="7FFB2289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Работа сдана с опозданием (более 3-х дней задержки). </w:t>
            </w:r>
          </w:p>
        </w:tc>
        <w:tc>
          <w:tcPr>
            <w:tcW w:w="2268" w:type="dxa"/>
            <w:shd w:val="clear" w:color="auto" w:fill="auto"/>
          </w:tcPr>
          <w:p w14:paraId="6068D2AF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в срок (либо с опозданием в 2-3 дня)</w:t>
            </w:r>
          </w:p>
        </w:tc>
        <w:tc>
          <w:tcPr>
            <w:tcW w:w="2410" w:type="dxa"/>
            <w:shd w:val="clear" w:color="auto" w:fill="auto"/>
          </w:tcPr>
          <w:p w14:paraId="30677996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с соблюдением всех сроков</w:t>
            </w:r>
          </w:p>
        </w:tc>
      </w:tr>
      <w:tr w:rsidR="00B07EB1" w14:paraId="2E297813" w14:textId="77777777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6275ADFD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14:paraId="57A0AAE9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Большая часть работы списана из одного источника, либо заимствована из сети Интернет. Авторский текст почти отсутствует (или присутствует только авторский текст.) Обучающейся не может ничего пояснить  о процессе написания студентом исследовательской  работы, студент отказывается показать черновики, конспекты</w:t>
            </w:r>
          </w:p>
        </w:tc>
        <w:tc>
          <w:tcPr>
            <w:tcW w:w="2268" w:type="dxa"/>
            <w:shd w:val="clear" w:color="auto" w:fill="auto"/>
          </w:tcPr>
          <w:p w14:paraId="49C98AFB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Самостоятельные выводы либо отсутствуют, либо присутствуют только формально. Автор недостаточно хорошо ориентируется в тематике, путается в  изложении содержания. Слишком большие отрывки (более двух абзацев) переписаны из источников.</w:t>
            </w:r>
          </w:p>
        </w:tc>
        <w:tc>
          <w:tcPr>
            <w:tcW w:w="2268" w:type="dxa"/>
            <w:shd w:val="clear" w:color="auto" w:fill="auto"/>
          </w:tcPr>
          <w:p w14:paraId="53E58CF5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После каждой главы, параграфа автор работы делает  выводы. Выводы порой слишком расплывчаты, иногда не связаны с содержанием параграфа, главы Автор не всегда обоснованно и конкретно выражает свое мнение по поводу основных аспектов содержания работы.</w:t>
            </w:r>
          </w:p>
          <w:p w14:paraId="285D81A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6448831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После каждой главы, параграфа автор работы делает самостоятельные выводы. Автор четко, обоснованно и конкретно выражает свое мнение по поводу основных аспектов содержания исследовательской работы. Из разговора с автором можно сделать вывод, что студент достаточно свободно ориентируется в терминологии, используемой в ИП</w:t>
            </w:r>
          </w:p>
        </w:tc>
      </w:tr>
      <w:tr w:rsidR="00B07EB1" w14:paraId="3454C64F" w14:textId="77777777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07F03431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14:paraId="250EF3A0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Много нарушений правил оформления и низкая культура ссылок. </w:t>
            </w:r>
          </w:p>
        </w:tc>
        <w:tc>
          <w:tcPr>
            <w:tcW w:w="2268" w:type="dxa"/>
            <w:shd w:val="clear" w:color="auto" w:fill="auto"/>
          </w:tcPr>
          <w:p w14:paraId="49A500F7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Представленный ИП  имеет отклонения и не во всем соответствует предъявляемым требованиям</w:t>
            </w:r>
          </w:p>
        </w:tc>
        <w:tc>
          <w:tcPr>
            <w:tcW w:w="2268" w:type="dxa"/>
            <w:shd w:val="clear" w:color="auto" w:fill="auto"/>
          </w:tcPr>
          <w:p w14:paraId="5A22D447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Есть некоторые недочеты в оформлении исследовательской работы, в оформлении ссылок.</w:t>
            </w:r>
          </w:p>
        </w:tc>
        <w:tc>
          <w:tcPr>
            <w:tcW w:w="2410" w:type="dxa"/>
            <w:shd w:val="clear" w:color="auto" w:fill="auto"/>
          </w:tcPr>
          <w:p w14:paraId="05368BC0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Соблюдены все правила оформления исследовательской работы. </w:t>
            </w:r>
          </w:p>
          <w:p w14:paraId="189C0411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B07EB1" w14:paraId="67E8EB60" w14:textId="77777777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33489F2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Используемые источники </w:t>
            </w:r>
          </w:p>
        </w:tc>
        <w:tc>
          <w:tcPr>
            <w:tcW w:w="2126" w:type="dxa"/>
            <w:shd w:val="clear" w:color="auto" w:fill="auto"/>
          </w:tcPr>
          <w:p w14:paraId="040DE4C6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Автор совсем не ориентируется в тематике, не может назвать и кратко изложить содержание используемых источников. Изучено менее 5 источников</w:t>
            </w:r>
          </w:p>
          <w:p w14:paraId="240E385A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094A5EB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Изучено менее десяти источников. Автор слабо ориентируется в тематике, путается  в содержании используемых источников.</w:t>
            </w:r>
          </w:p>
          <w:p w14:paraId="71ADFE50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B022A04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Изучено более десяти источников. Автор ориентируется в тематике,  может перечислить и кратко изложить содержание используемых источников</w:t>
            </w:r>
          </w:p>
          <w:p w14:paraId="5D12A51B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F54EBDB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Количество источников более 10. Все они использованы в работе.  При этом, в работе использованы нормативно-правовые документы. Студент легко ориентируется в тематике,  может перечислить и кратко изложить содержание используемых источников</w:t>
            </w:r>
          </w:p>
        </w:tc>
      </w:tr>
      <w:tr w:rsidR="00B07EB1" w14:paraId="3D79A2DE" w14:textId="77777777">
        <w:trPr>
          <w:cantSplit/>
          <w:trHeight w:val="5660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6D9AB24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14:paraId="62B5C639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совсем не ориентируется в терминологии работы. </w:t>
            </w:r>
          </w:p>
          <w:p w14:paraId="72826BB8" w14:textId="77777777"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06B6B15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Автор, в целом, владеет содержанием работы, но при этом затрудняется в ответах на вопросы членов ГЭК. Допускает неточности и ошибки при толковании основных положений и результатов работы, не имеет собственной точки зрения на проблему исследования. Автор  показал слабую ориентировку в тех понятиях, терминах, которые она (он) использует в своей работе. Защита, по мнению членов комиссии, прошла сбивчиво, неуверенно и нечетко.</w:t>
            </w:r>
          </w:p>
        </w:tc>
        <w:tc>
          <w:tcPr>
            <w:tcW w:w="2268" w:type="dxa"/>
            <w:shd w:val="clear" w:color="auto" w:fill="auto"/>
          </w:tcPr>
          <w:p w14:paraId="03F7B436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достаточно уверенно владеет содержанием работы, в основном, отвечает на поставленные вопросы, но допускает незначительные неточности при ответах. Использует наглядный материал. Защита прошла, по мнению комиссии,  хорошо (оценивается логика изложения, уместность использования наглядности, владение терминологией и др.). </w:t>
            </w:r>
          </w:p>
          <w:p w14:paraId="50C93C34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14:paraId="531786C2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14:paraId="4899A195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8D8BA8E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уверенно владеет содержанием работы, показывает свою точку зрения, опираясь на соответствующие теоретические положения, грамотно и содержательно отвечает на поставленные вопросы. Использует наглядный материал: презентации, схемы, таблицы и др. Защита прошла успешно с точки зрения комиссии (оценивается логика изложения, уместность использования наглядности, владение терминологией и др.). </w:t>
            </w:r>
          </w:p>
        </w:tc>
      </w:tr>
      <w:tr w:rsidR="00B07EB1" w14:paraId="61353BD4" w14:textId="77777777">
        <w:trPr>
          <w:cantSplit/>
          <w:trHeight w:val="2258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7E69EAD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14:paraId="40637C9F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Автор не ориентируется в теме исследования, не ответил ни на один дополнительный вопрос</w:t>
            </w:r>
          </w:p>
        </w:tc>
        <w:tc>
          <w:tcPr>
            <w:tcW w:w="2268" w:type="dxa"/>
            <w:shd w:val="clear" w:color="auto" w:fill="auto"/>
          </w:tcPr>
          <w:p w14:paraId="43B0A7EB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относительно ориентируется в теме исследования, ответил на 50% заданных вопросов</w:t>
            </w:r>
          </w:p>
        </w:tc>
        <w:tc>
          <w:tcPr>
            <w:tcW w:w="2268" w:type="dxa"/>
            <w:shd w:val="clear" w:color="auto" w:fill="auto"/>
          </w:tcPr>
          <w:p w14:paraId="6B26B923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ориентируется в теме исследования, развернуто ответил на 50% заданных вопросов</w:t>
            </w:r>
          </w:p>
        </w:tc>
        <w:tc>
          <w:tcPr>
            <w:tcW w:w="2410" w:type="dxa"/>
            <w:shd w:val="clear" w:color="auto" w:fill="auto"/>
          </w:tcPr>
          <w:p w14:paraId="47995A97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свободно ориентируется в теме исследования, развернуто ответил более чем 80% заданных вопросов, пояснил примерами и дал исчерпывающие разъяснения</w:t>
            </w:r>
          </w:p>
        </w:tc>
      </w:tr>
    </w:tbl>
    <w:p w14:paraId="52452036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14:paraId="40F19C8C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Шкала перевода баллов в отметки по пятибалльной системе</w:t>
      </w:r>
    </w:p>
    <w:p w14:paraId="100F740A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564"/>
      </w:tblGrid>
      <w:tr w:rsidR="00B07EB1" w14:paraId="51763879" w14:textId="77777777">
        <w:tc>
          <w:tcPr>
            <w:tcW w:w="2628" w:type="dxa"/>
          </w:tcPr>
          <w:p w14:paraId="3BE35A8E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14:paraId="1C15D8E6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14:paraId="0D2EA4D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 для получения отметки</w:t>
            </w:r>
          </w:p>
        </w:tc>
      </w:tr>
      <w:tr w:rsidR="00B07EB1" w14:paraId="6B13D115" w14:textId="77777777">
        <w:tc>
          <w:tcPr>
            <w:tcW w:w="2628" w:type="dxa"/>
            <w:vAlign w:val="center"/>
          </w:tcPr>
          <w:p w14:paraId="3F616388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14:paraId="16342FA0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24-28</w:t>
            </w:r>
          </w:p>
        </w:tc>
      </w:tr>
      <w:tr w:rsidR="00B07EB1" w14:paraId="5CFB4B54" w14:textId="77777777">
        <w:tc>
          <w:tcPr>
            <w:tcW w:w="2628" w:type="dxa"/>
            <w:vAlign w:val="center"/>
          </w:tcPr>
          <w:p w14:paraId="7249092A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14:paraId="76F177E1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29 -36</w:t>
            </w:r>
          </w:p>
          <w:p w14:paraId="2890FB09" w14:textId="77777777"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07EB1" w14:paraId="4088EB62" w14:textId="77777777">
        <w:trPr>
          <w:trHeight w:val="70"/>
        </w:trPr>
        <w:tc>
          <w:tcPr>
            <w:tcW w:w="2628" w:type="dxa"/>
            <w:vAlign w:val="center"/>
          </w:tcPr>
          <w:p w14:paraId="2F85C529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14:paraId="39E98219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более 37</w:t>
            </w:r>
          </w:p>
          <w:p w14:paraId="4E30C881" w14:textId="77777777"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5FBAE55E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FFE2E07" w14:textId="77777777" w:rsidR="00B07EB1" w:rsidRDefault="002064D9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14:paraId="75388514" w14:textId="54A1CB2F" w:rsidR="00A74E46" w:rsidRPr="008328CA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6D3DCA">
        <w:rPr>
          <w:rFonts w:ascii="Times New Roman" w:eastAsia="Calibri" w:hAnsi="Times New Roman" w:cs="Times New Roman"/>
          <w:sz w:val="28"/>
          <w:szCs w:val="28"/>
          <w:lang w:eastAsia="en-US"/>
        </w:rPr>
        <w:t>ПК 4.3</w:t>
      </w:r>
    </w:p>
    <w:p w14:paraId="1456357F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 вопросов к защите индивидуального проекта</w:t>
      </w:r>
    </w:p>
    <w:p w14:paraId="4A4F0BE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науки и научного исследования.</w:t>
      </w:r>
    </w:p>
    <w:p w14:paraId="55884A53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Объект и предмет научного исследования.</w:t>
      </w:r>
    </w:p>
    <w:p w14:paraId="68982ED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средства научного исследования.</w:t>
      </w:r>
    </w:p>
    <w:p w14:paraId="3149BC08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Классификация научного исследования.</w:t>
      </w:r>
    </w:p>
    <w:p w14:paraId="74BF5525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Теоретические исследования (исторические и методологические).</w:t>
      </w:r>
    </w:p>
    <w:p w14:paraId="6B326F44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Эмпирические исследования (экспериментальные, опытно-практические и др.).</w:t>
      </w:r>
    </w:p>
    <w:p w14:paraId="08E3633E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Теоретико-эмпирические исследования (теоретико-экспериментальные, историко-методологические, опытно-теоретические).</w:t>
      </w:r>
    </w:p>
    <w:p w14:paraId="1662E56B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Формы научного произведения (научный отчёт, научная статья, брошюра, монография, диссертация, автореферат)</w:t>
      </w:r>
    </w:p>
    <w:p w14:paraId="6B07ED92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Формы учебно-исследовательских работ (эссе, научный доклад, тезисы доклада, курсовая работа, дипломная работа)</w:t>
      </w:r>
    </w:p>
    <w:p w14:paraId="2A31E09E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Структура научного произведения</w:t>
      </w:r>
    </w:p>
    <w:p w14:paraId="5682DA80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Теоретическое определение понятия, необходимости и проведения научно-исследовательской работы в высшей школе</w:t>
      </w:r>
    </w:p>
    <w:p w14:paraId="750536D1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Понятие текстового документа.</w:t>
      </w:r>
    </w:p>
    <w:p w14:paraId="6414D35B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13.Стилистические требования к тексту научной работы</w:t>
      </w:r>
    </w:p>
    <w:p w14:paraId="0DFD256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Требования к структурным элементам текстового документа.</w:t>
      </w:r>
    </w:p>
    <w:p w14:paraId="43907DA4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Требования к оформлению текстового документа.</w:t>
      </w:r>
    </w:p>
    <w:p w14:paraId="1930D04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Иллюстративное (графическое) оформление текста</w:t>
      </w:r>
    </w:p>
    <w:p w14:paraId="00B2E32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Теоретические методы исследования.</w:t>
      </w:r>
    </w:p>
    <w:p w14:paraId="69C0FAD9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Эмпирические методы исследования.</w:t>
      </w:r>
    </w:p>
    <w:p w14:paraId="2B645311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Зависимость методов исследования от его цели и задач.</w:t>
      </w:r>
    </w:p>
    <w:p w14:paraId="42D37843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Понятие и цели научного доклада</w:t>
      </w:r>
    </w:p>
    <w:p w14:paraId="45B967F3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Методология создания доклада</w:t>
      </w:r>
    </w:p>
    <w:p w14:paraId="74D5A54C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Оформление и задачи презентации</w:t>
      </w:r>
    </w:p>
    <w:p w14:paraId="43335483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Процедура защиты исследовательской работы</w:t>
      </w:r>
    </w:p>
    <w:p w14:paraId="233E01D4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Стилистические требования к научному докладу</w:t>
      </w:r>
    </w:p>
    <w:p w14:paraId="1CD8EC7F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Научный стиль речи и жанровая классификация научных произведений.</w:t>
      </w:r>
    </w:p>
    <w:p w14:paraId="48F58CBE" w14:textId="77777777" w:rsidR="00B07EB1" w:rsidRDefault="00B07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252F3E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Оценки за индивидуальный проект фиксируются в зачетной книжке обучающегося, в ведомости и журнале учебных занятий.</w:t>
      </w:r>
    </w:p>
    <w:p w14:paraId="20920550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CE292D9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B285EEE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6CEB0F9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267F223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8C0EC9A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C419926" w14:textId="77777777" w:rsidR="008328CA" w:rsidRDefault="008328C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14:paraId="5B9D3266" w14:textId="77777777" w:rsidR="00B07EB1" w:rsidRDefault="002064D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Приложение 1.</w:t>
      </w:r>
    </w:p>
    <w:p w14:paraId="38A36CF7" w14:textId="77777777" w:rsidR="00B07EB1" w:rsidRDefault="002064D9">
      <w:pPr>
        <w:pStyle w:val="afe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ОТЗЫВ</w:t>
      </w:r>
    </w:p>
    <w:p w14:paraId="70980782" w14:textId="2CB07BA1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Индивидуальный проект</w:t>
      </w:r>
    </w:p>
    <w:p w14:paraId="09839F24" w14:textId="77777777" w:rsidR="00365EF6" w:rsidRDefault="00365EF6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36506E2" w14:textId="7C38DE2E" w:rsidR="00B07EB1" w:rsidRDefault="002064D9" w:rsidP="00365EF6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обучающегося ______________________________________________</w:t>
      </w:r>
    </w:p>
    <w:p w14:paraId="25C5BAE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(ФИО обучающегося)</w:t>
      </w:r>
    </w:p>
    <w:p w14:paraId="2DA12A7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Группа_______________</w:t>
      </w:r>
    </w:p>
    <w:p w14:paraId="1AE696DC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Специальность____________________________</w:t>
      </w:r>
    </w:p>
    <w:p w14:paraId="1B362CEC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теме: ________________________________________________________</w:t>
      </w:r>
    </w:p>
    <w:p w14:paraId="086619A7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(название темы индивидуального проекта)</w:t>
      </w:r>
    </w:p>
    <w:p w14:paraId="4FF2CCD2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Актуальность или новизна темы: базируется  на изучении реализуемых в РФ федеральных законодательных актов, стратегий, проектов и программ по теме исследования     </w:t>
      </w:r>
      <w:r>
        <w:rPr>
          <w:i/>
          <w:color w:val="000000"/>
          <w:sz w:val="28"/>
          <w:szCs w:val="28"/>
        </w:rPr>
        <w:t>ДА/НЕТ</w:t>
      </w:r>
    </w:p>
    <w:p w14:paraId="30A87420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индивидуального проекта______стр., приложения на _____стр., список используемых источников включает _____ наименований.</w:t>
      </w:r>
    </w:p>
    <w:p w14:paraId="497BAF50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индивидуального проекта включает в себя: введение, в котором выделены объект и предмет исследования, сформулированы цели и задачи исследования, гипотеза и практическая значимость исследования; теоретическую и практическую (исследовательской) части, в которых раскрыты основные задачи индивидуального проекта;  заключение, в котором сформулированы основные выводы и предложение, обоснована состоятельность/не состоятельность выдвинутой гипотезы.</w:t>
      </w:r>
    </w:p>
    <w:p w14:paraId="2901790A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Личная значимость работы для ее автора, социальная значимость: </w:t>
      </w:r>
      <w:r>
        <w:rPr>
          <w:iCs/>
          <w:color w:val="000000"/>
          <w:sz w:val="28"/>
          <w:szCs w:val="28"/>
        </w:rPr>
        <w:t>Данная работа имеет большую практическую значимость, которая заключается в___________</w:t>
      </w:r>
    </w:p>
    <w:p w14:paraId="388D3A77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оценка работы. Достоинства ИП______</w:t>
      </w:r>
    </w:p>
    <w:p w14:paraId="1D08CC29" w14:textId="77777777" w:rsidR="00B07EB1" w:rsidRDefault="002064D9">
      <w:pPr>
        <w:pStyle w:val="afe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Недостатки ИП________</w:t>
      </w:r>
    </w:p>
    <w:p w14:paraId="758D0E11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> проектная работа_______________________________________________________</w:t>
      </w:r>
    </w:p>
    <w:p w14:paraId="3F61A5D3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(фамилия, инициалы обучающегося)</w:t>
      </w:r>
    </w:p>
    <w:p w14:paraId="20236F0A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теме: «__________________________________________________________________________________________________________________________________»</w:t>
      </w:r>
    </w:p>
    <w:p w14:paraId="0A678EE1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(название темы)</w:t>
      </w:r>
    </w:p>
    <w:p w14:paraId="41E102B6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отвечает (не отвечает) требованиям, предъявляемым к индивидуальному проекту и </w:t>
      </w:r>
      <w:r>
        <w:rPr>
          <w:i/>
          <w:color w:val="000000"/>
          <w:sz w:val="28"/>
          <w:szCs w:val="28"/>
        </w:rPr>
        <w:t>рекомендуется (не может быть рекомендована)</w:t>
      </w:r>
      <w:r>
        <w:rPr>
          <w:color w:val="000000"/>
          <w:sz w:val="28"/>
          <w:szCs w:val="28"/>
        </w:rPr>
        <w:t xml:space="preserve"> к защите.</w:t>
      </w:r>
    </w:p>
    <w:p w14:paraId="7031EA10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5ED61D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(консультант) ИП _________________ ___________________</w:t>
      </w:r>
    </w:p>
    <w:p w14:paraId="3ED07DCE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16"/>
          <w:szCs w:val="16"/>
        </w:rPr>
        <w:t>ФИО </w:t>
      </w:r>
      <w:r>
        <w:rPr>
          <w:i/>
          <w:iCs/>
          <w:color w:val="000000"/>
          <w:sz w:val="16"/>
          <w:szCs w:val="16"/>
        </w:rPr>
        <w:t>(подпись)</w:t>
      </w:r>
    </w:p>
    <w:p w14:paraId="5F7720D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______________ 20___ г</w:t>
      </w:r>
    </w:p>
    <w:p w14:paraId="78341CF0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24729EA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F1F99E5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A5FE69E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C1F390E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4DC9916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DE9DA5F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F6B789C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8FEA328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BC60EFF" w14:textId="77777777" w:rsidR="00B07EB1" w:rsidRDefault="002064D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Приложение 2.</w:t>
      </w:r>
    </w:p>
    <w:p w14:paraId="083A21D5" w14:textId="77777777" w:rsidR="00B07EB1" w:rsidRDefault="002064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Форма</w:t>
      </w:r>
    </w:p>
    <w:p w14:paraId="3930B003" w14:textId="77777777" w:rsidR="00B07EB1" w:rsidRDefault="002064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Оценочная ведомость защиты индивидуального проекта (ИП)</w:t>
      </w:r>
    </w:p>
    <w:p w14:paraId="1BDD2F72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Ф.И.О. обучающегося _________________________________________ </w:t>
      </w:r>
    </w:p>
    <w:p w14:paraId="0F71DF6A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 _________________________________________</w:t>
      </w:r>
    </w:p>
    <w:p w14:paraId="1E94A56D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Тема индивидуального проекта__________________________________</w:t>
      </w:r>
    </w:p>
    <w:p w14:paraId="479AF7C0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14:paraId="1F1F6096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ИП:</w:t>
      </w:r>
    </w:p>
    <w:p w14:paraId="11C91A2F" w14:textId="77777777" w:rsidR="00B07EB1" w:rsidRDefault="00B07E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1843"/>
        <w:gridCol w:w="1843"/>
        <w:gridCol w:w="1559"/>
      </w:tblGrid>
      <w:tr w:rsidR="00B07EB1" w14:paraId="7F03527E" w14:textId="77777777">
        <w:tc>
          <w:tcPr>
            <w:tcW w:w="2660" w:type="dxa"/>
            <w:vMerge w:val="restart"/>
            <w:shd w:val="clear" w:color="auto" w:fill="auto"/>
            <w:vAlign w:val="center"/>
          </w:tcPr>
          <w:p w14:paraId="6AFE3FA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6DE08C6" w14:textId="77777777" w:rsidR="00B07EB1" w:rsidRDefault="0083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206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оказатели</w:t>
            </w:r>
          </w:p>
        </w:tc>
      </w:tr>
      <w:tr w:rsidR="00B07EB1" w14:paraId="03E2FE63" w14:textId="77777777">
        <w:tc>
          <w:tcPr>
            <w:tcW w:w="2660" w:type="dxa"/>
            <w:vMerge/>
            <w:shd w:val="clear" w:color="auto" w:fill="auto"/>
            <w:vAlign w:val="center"/>
          </w:tcPr>
          <w:p w14:paraId="3D809F50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A6C9D80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 « 2 - 5»</w:t>
            </w:r>
          </w:p>
        </w:tc>
      </w:tr>
      <w:tr w:rsidR="00B07EB1" w14:paraId="3DCD4268" w14:textId="77777777">
        <w:tc>
          <w:tcPr>
            <w:tcW w:w="2660" w:type="dxa"/>
            <w:vMerge/>
            <w:shd w:val="clear" w:color="auto" w:fill="auto"/>
            <w:vAlign w:val="center"/>
          </w:tcPr>
          <w:p w14:paraId="3645C8FF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3CBED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«неуд. 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7246F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«удовлетв.»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1A9F5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60C75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</w:tr>
      <w:tr w:rsidR="00B07EB1" w14:paraId="3D891423" w14:textId="77777777">
        <w:trPr>
          <w:cantSplit/>
          <w:trHeight w:val="517"/>
        </w:trPr>
        <w:tc>
          <w:tcPr>
            <w:tcW w:w="2660" w:type="dxa"/>
            <w:shd w:val="clear" w:color="auto" w:fill="auto"/>
            <w:vAlign w:val="center"/>
          </w:tcPr>
          <w:p w14:paraId="067960C8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14:paraId="798299B1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24F0E9E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DF08BDB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0321CD6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EB1" w14:paraId="7010BE8F" w14:textId="77777777">
        <w:trPr>
          <w:cantSplit/>
          <w:trHeight w:val="411"/>
        </w:trPr>
        <w:tc>
          <w:tcPr>
            <w:tcW w:w="2660" w:type="dxa"/>
            <w:shd w:val="clear" w:color="auto" w:fill="auto"/>
            <w:vAlign w:val="center"/>
          </w:tcPr>
          <w:p w14:paraId="4ED646C0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14:paraId="0D650AE5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85FB02E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9F6CF5F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C7E3053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EB1" w14:paraId="181C32D8" w14:textId="77777777">
        <w:trPr>
          <w:cantSplit/>
          <w:trHeight w:val="417"/>
        </w:trPr>
        <w:tc>
          <w:tcPr>
            <w:tcW w:w="2660" w:type="dxa"/>
            <w:shd w:val="clear" w:color="auto" w:fill="auto"/>
            <w:vAlign w:val="center"/>
          </w:tcPr>
          <w:p w14:paraId="4D6B6F0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14:paraId="2D9056B6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55B49CE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A2B1476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1BCEEA7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3BD5D16B" w14:textId="77777777">
        <w:trPr>
          <w:cantSplit/>
          <w:trHeight w:val="706"/>
        </w:trPr>
        <w:tc>
          <w:tcPr>
            <w:tcW w:w="2660" w:type="dxa"/>
            <w:shd w:val="clear" w:color="auto" w:fill="auto"/>
            <w:vAlign w:val="center"/>
          </w:tcPr>
          <w:p w14:paraId="0CD74876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14:paraId="3A038EF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5915BA0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474C931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571BE4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0F181F50" w14:textId="77777777">
        <w:trPr>
          <w:cantSplit/>
          <w:trHeight w:val="406"/>
        </w:trPr>
        <w:tc>
          <w:tcPr>
            <w:tcW w:w="2660" w:type="dxa"/>
            <w:shd w:val="clear" w:color="auto" w:fill="auto"/>
            <w:vAlign w:val="center"/>
          </w:tcPr>
          <w:p w14:paraId="14CFDCAD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14:paraId="0551946B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5B78FDC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E16AD3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700A71F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233A2E8B" w14:textId="77777777">
        <w:trPr>
          <w:cantSplit/>
          <w:trHeight w:val="695"/>
        </w:trPr>
        <w:tc>
          <w:tcPr>
            <w:tcW w:w="2660" w:type="dxa"/>
            <w:shd w:val="clear" w:color="auto" w:fill="auto"/>
            <w:vAlign w:val="center"/>
          </w:tcPr>
          <w:p w14:paraId="2B760BB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источники</w:t>
            </w:r>
          </w:p>
        </w:tc>
        <w:tc>
          <w:tcPr>
            <w:tcW w:w="2126" w:type="dxa"/>
            <w:shd w:val="clear" w:color="auto" w:fill="auto"/>
          </w:tcPr>
          <w:p w14:paraId="6AAD3D08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30B40EA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1C5FECA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3CC648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26E3FDC7" w14:textId="77777777">
        <w:trPr>
          <w:cantSplit/>
          <w:trHeight w:val="563"/>
        </w:trPr>
        <w:tc>
          <w:tcPr>
            <w:tcW w:w="2660" w:type="dxa"/>
            <w:shd w:val="clear" w:color="auto" w:fill="auto"/>
            <w:vAlign w:val="center"/>
          </w:tcPr>
          <w:p w14:paraId="0A18629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14:paraId="648BEBE3" w14:textId="77777777"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6E54EE9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6112C9F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BE9796C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6E15275A" w14:textId="77777777">
        <w:trPr>
          <w:cantSplit/>
          <w:trHeight w:val="846"/>
        </w:trPr>
        <w:tc>
          <w:tcPr>
            <w:tcW w:w="2660" w:type="dxa"/>
            <w:shd w:val="clear" w:color="auto" w:fill="auto"/>
            <w:vAlign w:val="center"/>
          </w:tcPr>
          <w:p w14:paraId="138B7118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14:paraId="677E693A" w14:textId="77777777"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797C928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50D03B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55150C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C93982A" w14:textId="77777777" w:rsidR="00B07EB1" w:rsidRDefault="00B07EB1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5414F77" w14:textId="77777777" w:rsidR="00B07EB1" w:rsidRDefault="002064D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ИТОГОВАЯ ОЦЕНКА ЗА ЗАЩИТУ ИНДИВИДУАЛЬНОГО ПРОЕКТА:__________________________________________</w:t>
      </w:r>
    </w:p>
    <w:p w14:paraId="3592314B" w14:textId="77777777" w:rsidR="00B07EB1" w:rsidRDefault="002064D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Преподаватель  _______________________________________/ФИО/</w:t>
      </w:r>
    </w:p>
    <w:p w14:paraId="4479D267" w14:textId="77777777"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0899030" w14:textId="77777777"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6D41F4" w14:textId="77777777"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287F02D" w14:textId="77777777" w:rsidR="00B07EB1" w:rsidRDefault="00B07E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center"/>
        <w:rPr>
          <w:b/>
          <w:color w:val="FF0000"/>
          <w:sz w:val="28"/>
          <w:szCs w:val="28"/>
        </w:rPr>
      </w:pPr>
    </w:p>
    <w:p w14:paraId="1415D394" w14:textId="77777777" w:rsidR="00B07EB1" w:rsidRDefault="00B07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sectPr w:rsidR="00B07EB1" w:rsidSect="002064D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C466D" w14:textId="77777777" w:rsidR="00FD70E8" w:rsidRDefault="00FD70E8">
      <w:pPr>
        <w:spacing w:line="240" w:lineRule="auto"/>
      </w:pPr>
      <w:r>
        <w:separator/>
      </w:r>
    </w:p>
  </w:endnote>
  <w:endnote w:type="continuationSeparator" w:id="0">
    <w:p w14:paraId="7105E4A6" w14:textId="77777777" w:rsidR="00FD70E8" w:rsidRDefault="00FD7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choolBook">
    <w:altName w:val="Courier New"/>
    <w:charset w:val="00"/>
    <w:family w:val="swiss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altName w:val="Segoe Print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81259"/>
    </w:sdtPr>
    <w:sdtEndPr/>
    <w:sdtContent>
      <w:p w14:paraId="2ACFD3BF" w14:textId="77777777" w:rsidR="002064D9" w:rsidRDefault="002064D9">
        <w:pPr>
          <w:pStyle w:val="af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4BB">
          <w:rPr>
            <w:noProof/>
          </w:rPr>
          <w:t>3</w:t>
        </w:r>
        <w:r>
          <w:fldChar w:fldCharType="end"/>
        </w:r>
      </w:p>
    </w:sdtContent>
  </w:sdt>
  <w:p w14:paraId="01FB2001" w14:textId="77777777" w:rsidR="002064D9" w:rsidRDefault="002064D9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EE6DA" w14:textId="77777777" w:rsidR="00FD70E8" w:rsidRDefault="00FD70E8">
      <w:pPr>
        <w:spacing w:after="0"/>
      </w:pPr>
      <w:r>
        <w:separator/>
      </w:r>
    </w:p>
  </w:footnote>
  <w:footnote w:type="continuationSeparator" w:id="0">
    <w:p w14:paraId="5139CF9D" w14:textId="77777777" w:rsidR="00FD70E8" w:rsidRDefault="00FD70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133F"/>
    <w:multiLevelType w:val="multilevel"/>
    <w:tmpl w:val="16AD133F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409273E"/>
    <w:multiLevelType w:val="multilevel"/>
    <w:tmpl w:val="2409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869E0"/>
    <w:multiLevelType w:val="multilevel"/>
    <w:tmpl w:val="25486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C7FAF"/>
    <w:multiLevelType w:val="multilevel"/>
    <w:tmpl w:val="2D3C7F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D3FC9"/>
    <w:multiLevelType w:val="multilevel"/>
    <w:tmpl w:val="4F2D3F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271AD"/>
    <w:multiLevelType w:val="multilevel"/>
    <w:tmpl w:val="5BC271AD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42424"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A7D3C"/>
    <w:multiLevelType w:val="multilevel"/>
    <w:tmpl w:val="616A7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41147"/>
    <w:multiLevelType w:val="multilevel"/>
    <w:tmpl w:val="701411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702517B5"/>
    <w:multiLevelType w:val="multilevel"/>
    <w:tmpl w:val="702517B5"/>
    <w:lvl w:ilvl="0">
      <w:start w:val="1"/>
      <w:numFmt w:val="decimal"/>
      <w:lvlText w:val="%1."/>
      <w:lvlJc w:val="left"/>
      <w:pPr>
        <w:ind w:left="1305" w:hanging="360"/>
      </w:pPr>
      <w:rPr>
        <w:rFonts w:ascii="Times New Roman" w:eastAsia="Calibri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025" w:hanging="360"/>
      </w:pPr>
    </w:lvl>
    <w:lvl w:ilvl="2">
      <w:start w:val="1"/>
      <w:numFmt w:val="lowerRoman"/>
      <w:lvlText w:val="%3."/>
      <w:lvlJc w:val="right"/>
      <w:pPr>
        <w:ind w:left="2745" w:hanging="180"/>
      </w:pPr>
    </w:lvl>
    <w:lvl w:ilvl="3">
      <w:start w:val="1"/>
      <w:numFmt w:val="decimal"/>
      <w:lvlText w:val="%4."/>
      <w:lvlJc w:val="left"/>
      <w:pPr>
        <w:ind w:left="3465" w:hanging="360"/>
      </w:pPr>
    </w:lvl>
    <w:lvl w:ilvl="4">
      <w:start w:val="1"/>
      <w:numFmt w:val="lowerLetter"/>
      <w:lvlText w:val="%5."/>
      <w:lvlJc w:val="left"/>
      <w:pPr>
        <w:ind w:left="4185" w:hanging="360"/>
      </w:pPr>
    </w:lvl>
    <w:lvl w:ilvl="5">
      <w:start w:val="1"/>
      <w:numFmt w:val="lowerRoman"/>
      <w:lvlText w:val="%6."/>
      <w:lvlJc w:val="right"/>
      <w:pPr>
        <w:ind w:left="4905" w:hanging="180"/>
      </w:pPr>
    </w:lvl>
    <w:lvl w:ilvl="6">
      <w:start w:val="1"/>
      <w:numFmt w:val="decimal"/>
      <w:lvlText w:val="%7."/>
      <w:lvlJc w:val="left"/>
      <w:pPr>
        <w:ind w:left="5625" w:hanging="360"/>
      </w:pPr>
    </w:lvl>
    <w:lvl w:ilvl="7">
      <w:start w:val="1"/>
      <w:numFmt w:val="lowerLetter"/>
      <w:lvlText w:val="%8."/>
      <w:lvlJc w:val="left"/>
      <w:pPr>
        <w:ind w:left="6345" w:hanging="360"/>
      </w:pPr>
    </w:lvl>
    <w:lvl w:ilvl="8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EF"/>
    <w:rsid w:val="00001F9C"/>
    <w:rsid w:val="00005795"/>
    <w:rsid w:val="00013956"/>
    <w:rsid w:val="00015439"/>
    <w:rsid w:val="00016228"/>
    <w:rsid w:val="00026795"/>
    <w:rsid w:val="000558DB"/>
    <w:rsid w:val="00057B8E"/>
    <w:rsid w:val="00062D56"/>
    <w:rsid w:val="00074EE9"/>
    <w:rsid w:val="00082680"/>
    <w:rsid w:val="000849CC"/>
    <w:rsid w:val="0008703C"/>
    <w:rsid w:val="000958D2"/>
    <w:rsid w:val="000A1499"/>
    <w:rsid w:val="000B049E"/>
    <w:rsid w:val="000B7E38"/>
    <w:rsid w:val="000C4DC6"/>
    <w:rsid w:val="000D5494"/>
    <w:rsid w:val="000E7325"/>
    <w:rsid w:val="001064B3"/>
    <w:rsid w:val="0012770C"/>
    <w:rsid w:val="001359C6"/>
    <w:rsid w:val="00136FCB"/>
    <w:rsid w:val="00140D3B"/>
    <w:rsid w:val="00170556"/>
    <w:rsid w:val="00177A03"/>
    <w:rsid w:val="00180787"/>
    <w:rsid w:val="0018196F"/>
    <w:rsid w:val="00190A87"/>
    <w:rsid w:val="00194D7E"/>
    <w:rsid w:val="00196E12"/>
    <w:rsid w:val="001A144B"/>
    <w:rsid w:val="001A14F1"/>
    <w:rsid w:val="001A2B94"/>
    <w:rsid w:val="001A2F56"/>
    <w:rsid w:val="001B147A"/>
    <w:rsid w:val="001D06E8"/>
    <w:rsid w:val="001D76F4"/>
    <w:rsid w:val="001E047D"/>
    <w:rsid w:val="002064D9"/>
    <w:rsid w:val="00206811"/>
    <w:rsid w:val="00211A8E"/>
    <w:rsid w:val="002137D4"/>
    <w:rsid w:val="0021382E"/>
    <w:rsid w:val="0021537A"/>
    <w:rsid w:val="00221026"/>
    <w:rsid w:val="0023551C"/>
    <w:rsid w:val="0023786E"/>
    <w:rsid w:val="00240A07"/>
    <w:rsid w:val="002500B4"/>
    <w:rsid w:val="002565E6"/>
    <w:rsid w:val="00272C42"/>
    <w:rsid w:val="00273C7F"/>
    <w:rsid w:val="002756C9"/>
    <w:rsid w:val="00285635"/>
    <w:rsid w:val="0028593F"/>
    <w:rsid w:val="002901D3"/>
    <w:rsid w:val="00290B37"/>
    <w:rsid w:val="002B2B86"/>
    <w:rsid w:val="002C6AEA"/>
    <w:rsid w:val="002D6CAC"/>
    <w:rsid w:val="002E111F"/>
    <w:rsid w:val="00307687"/>
    <w:rsid w:val="00310F3C"/>
    <w:rsid w:val="0031191E"/>
    <w:rsid w:val="003229EF"/>
    <w:rsid w:val="00331101"/>
    <w:rsid w:val="00332079"/>
    <w:rsid w:val="003406D0"/>
    <w:rsid w:val="00365563"/>
    <w:rsid w:val="00365EF6"/>
    <w:rsid w:val="00370D99"/>
    <w:rsid w:val="003748B0"/>
    <w:rsid w:val="003A0E7E"/>
    <w:rsid w:val="003A2AA6"/>
    <w:rsid w:val="003A4747"/>
    <w:rsid w:val="003B029E"/>
    <w:rsid w:val="003C1C32"/>
    <w:rsid w:val="003D4465"/>
    <w:rsid w:val="003D6911"/>
    <w:rsid w:val="003F067D"/>
    <w:rsid w:val="00401A8B"/>
    <w:rsid w:val="00401D57"/>
    <w:rsid w:val="00403DFD"/>
    <w:rsid w:val="004068EF"/>
    <w:rsid w:val="00410118"/>
    <w:rsid w:val="00412B1F"/>
    <w:rsid w:val="00420C60"/>
    <w:rsid w:val="00420C65"/>
    <w:rsid w:val="0042347D"/>
    <w:rsid w:val="00430239"/>
    <w:rsid w:val="00435A86"/>
    <w:rsid w:val="004363C7"/>
    <w:rsid w:val="00451200"/>
    <w:rsid w:val="00462FA5"/>
    <w:rsid w:val="00472E68"/>
    <w:rsid w:val="004908CA"/>
    <w:rsid w:val="00491E38"/>
    <w:rsid w:val="00495E8E"/>
    <w:rsid w:val="00496D36"/>
    <w:rsid w:val="004B367E"/>
    <w:rsid w:val="004B53D2"/>
    <w:rsid w:val="004B6F43"/>
    <w:rsid w:val="004B7111"/>
    <w:rsid w:val="004C0720"/>
    <w:rsid w:val="004D20A2"/>
    <w:rsid w:val="004D35F1"/>
    <w:rsid w:val="004E2A38"/>
    <w:rsid w:val="004F2625"/>
    <w:rsid w:val="00503EB4"/>
    <w:rsid w:val="00505FD3"/>
    <w:rsid w:val="005223DD"/>
    <w:rsid w:val="00523FE5"/>
    <w:rsid w:val="00546744"/>
    <w:rsid w:val="00546DB8"/>
    <w:rsid w:val="00567454"/>
    <w:rsid w:val="00585CDB"/>
    <w:rsid w:val="005A587F"/>
    <w:rsid w:val="005B467D"/>
    <w:rsid w:val="005C5AD7"/>
    <w:rsid w:val="005D4E2A"/>
    <w:rsid w:val="005D72FE"/>
    <w:rsid w:val="005E0B31"/>
    <w:rsid w:val="005E3873"/>
    <w:rsid w:val="005E459D"/>
    <w:rsid w:val="006012B5"/>
    <w:rsid w:val="00615854"/>
    <w:rsid w:val="00621677"/>
    <w:rsid w:val="00654355"/>
    <w:rsid w:val="0066210C"/>
    <w:rsid w:val="00674B92"/>
    <w:rsid w:val="006912E1"/>
    <w:rsid w:val="00692E5F"/>
    <w:rsid w:val="006A178B"/>
    <w:rsid w:val="006A4E23"/>
    <w:rsid w:val="006B07E8"/>
    <w:rsid w:val="006C6B59"/>
    <w:rsid w:val="006D0D8A"/>
    <w:rsid w:val="006D1709"/>
    <w:rsid w:val="006D3DCA"/>
    <w:rsid w:val="006D69AA"/>
    <w:rsid w:val="006E0345"/>
    <w:rsid w:val="006F5599"/>
    <w:rsid w:val="006F76F8"/>
    <w:rsid w:val="007114F8"/>
    <w:rsid w:val="00716F9B"/>
    <w:rsid w:val="00740527"/>
    <w:rsid w:val="00786B2C"/>
    <w:rsid w:val="0079254F"/>
    <w:rsid w:val="007926DE"/>
    <w:rsid w:val="007961C5"/>
    <w:rsid w:val="007A156B"/>
    <w:rsid w:val="007A16A4"/>
    <w:rsid w:val="007A1756"/>
    <w:rsid w:val="007A1FA0"/>
    <w:rsid w:val="007A5D7B"/>
    <w:rsid w:val="007B45C6"/>
    <w:rsid w:val="007C2275"/>
    <w:rsid w:val="007C3B65"/>
    <w:rsid w:val="007E2749"/>
    <w:rsid w:val="007E54FB"/>
    <w:rsid w:val="008062AC"/>
    <w:rsid w:val="0081363B"/>
    <w:rsid w:val="00814A77"/>
    <w:rsid w:val="00816F8F"/>
    <w:rsid w:val="00831DF0"/>
    <w:rsid w:val="008322D6"/>
    <w:rsid w:val="008328CA"/>
    <w:rsid w:val="00837DDA"/>
    <w:rsid w:val="008400A9"/>
    <w:rsid w:val="008546C6"/>
    <w:rsid w:val="00866AB1"/>
    <w:rsid w:val="00897DAD"/>
    <w:rsid w:val="008C1078"/>
    <w:rsid w:val="008D62F5"/>
    <w:rsid w:val="008E4A83"/>
    <w:rsid w:val="008E5327"/>
    <w:rsid w:val="008F1BE4"/>
    <w:rsid w:val="00900A28"/>
    <w:rsid w:val="009264E7"/>
    <w:rsid w:val="00941322"/>
    <w:rsid w:val="009452CE"/>
    <w:rsid w:val="00946867"/>
    <w:rsid w:val="00951487"/>
    <w:rsid w:val="0095160E"/>
    <w:rsid w:val="0095737C"/>
    <w:rsid w:val="00961362"/>
    <w:rsid w:val="009707A4"/>
    <w:rsid w:val="00981031"/>
    <w:rsid w:val="00984EB0"/>
    <w:rsid w:val="00985020"/>
    <w:rsid w:val="0098721E"/>
    <w:rsid w:val="009922E1"/>
    <w:rsid w:val="00994ED5"/>
    <w:rsid w:val="009A13AE"/>
    <w:rsid w:val="009B3641"/>
    <w:rsid w:val="009C522D"/>
    <w:rsid w:val="009D6E9D"/>
    <w:rsid w:val="00A02772"/>
    <w:rsid w:val="00A02CE8"/>
    <w:rsid w:val="00A03F5E"/>
    <w:rsid w:val="00A1180D"/>
    <w:rsid w:val="00A27FEB"/>
    <w:rsid w:val="00A3453C"/>
    <w:rsid w:val="00A42176"/>
    <w:rsid w:val="00A4519D"/>
    <w:rsid w:val="00A74E46"/>
    <w:rsid w:val="00A76895"/>
    <w:rsid w:val="00A9132B"/>
    <w:rsid w:val="00A959EE"/>
    <w:rsid w:val="00AA2874"/>
    <w:rsid w:val="00AA5C9C"/>
    <w:rsid w:val="00AB2E9A"/>
    <w:rsid w:val="00AC4721"/>
    <w:rsid w:val="00AF13C6"/>
    <w:rsid w:val="00AF6F0D"/>
    <w:rsid w:val="00B005D4"/>
    <w:rsid w:val="00B06D2A"/>
    <w:rsid w:val="00B07DC0"/>
    <w:rsid w:val="00B07EB1"/>
    <w:rsid w:val="00B16686"/>
    <w:rsid w:val="00B27B77"/>
    <w:rsid w:val="00B35941"/>
    <w:rsid w:val="00B40431"/>
    <w:rsid w:val="00B446AD"/>
    <w:rsid w:val="00B5155B"/>
    <w:rsid w:val="00B6013D"/>
    <w:rsid w:val="00B71036"/>
    <w:rsid w:val="00B7629F"/>
    <w:rsid w:val="00B96614"/>
    <w:rsid w:val="00BB5D7D"/>
    <w:rsid w:val="00BB7876"/>
    <w:rsid w:val="00BD5CF9"/>
    <w:rsid w:val="00BF632E"/>
    <w:rsid w:val="00C0681E"/>
    <w:rsid w:val="00C24C6E"/>
    <w:rsid w:val="00C2732B"/>
    <w:rsid w:val="00C274D0"/>
    <w:rsid w:val="00C53823"/>
    <w:rsid w:val="00C64669"/>
    <w:rsid w:val="00C65B1B"/>
    <w:rsid w:val="00C67FD3"/>
    <w:rsid w:val="00C74308"/>
    <w:rsid w:val="00C85619"/>
    <w:rsid w:val="00C85B06"/>
    <w:rsid w:val="00CA3ADA"/>
    <w:rsid w:val="00CB1B06"/>
    <w:rsid w:val="00CB281F"/>
    <w:rsid w:val="00CB43B3"/>
    <w:rsid w:val="00CC436E"/>
    <w:rsid w:val="00CC771C"/>
    <w:rsid w:val="00CD3218"/>
    <w:rsid w:val="00CD4452"/>
    <w:rsid w:val="00CD6B69"/>
    <w:rsid w:val="00CE2E44"/>
    <w:rsid w:val="00D020BB"/>
    <w:rsid w:val="00D10DD7"/>
    <w:rsid w:val="00D10E64"/>
    <w:rsid w:val="00D1386B"/>
    <w:rsid w:val="00D15ADE"/>
    <w:rsid w:val="00D213A8"/>
    <w:rsid w:val="00D24052"/>
    <w:rsid w:val="00D25BC0"/>
    <w:rsid w:val="00D31C43"/>
    <w:rsid w:val="00D33114"/>
    <w:rsid w:val="00D41DFD"/>
    <w:rsid w:val="00D4478A"/>
    <w:rsid w:val="00D93A0B"/>
    <w:rsid w:val="00DB1A99"/>
    <w:rsid w:val="00DB6B68"/>
    <w:rsid w:val="00DC2CBC"/>
    <w:rsid w:val="00DF2E59"/>
    <w:rsid w:val="00E15E3E"/>
    <w:rsid w:val="00E17D12"/>
    <w:rsid w:val="00E32C04"/>
    <w:rsid w:val="00E67B32"/>
    <w:rsid w:val="00E710C6"/>
    <w:rsid w:val="00E720DA"/>
    <w:rsid w:val="00E773A7"/>
    <w:rsid w:val="00E85C08"/>
    <w:rsid w:val="00E86813"/>
    <w:rsid w:val="00EA39FC"/>
    <w:rsid w:val="00EC5175"/>
    <w:rsid w:val="00EE215C"/>
    <w:rsid w:val="00EF3264"/>
    <w:rsid w:val="00EF6E9F"/>
    <w:rsid w:val="00F040E7"/>
    <w:rsid w:val="00F05042"/>
    <w:rsid w:val="00F05578"/>
    <w:rsid w:val="00F05F68"/>
    <w:rsid w:val="00F067F0"/>
    <w:rsid w:val="00F14EFB"/>
    <w:rsid w:val="00F21113"/>
    <w:rsid w:val="00F247D1"/>
    <w:rsid w:val="00F25E82"/>
    <w:rsid w:val="00F3129A"/>
    <w:rsid w:val="00F47F2A"/>
    <w:rsid w:val="00F521B7"/>
    <w:rsid w:val="00F52883"/>
    <w:rsid w:val="00F56186"/>
    <w:rsid w:val="00F56F86"/>
    <w:rsid w:val="00F57E05"/>
    <w:rsid w:val="00F655E3"/>
    <w:rsid w:val="00F86922"/>
    <w:rsid w:val="00F93356"/>
    <w:rsid w:val="00F95B4E"/>
    <w:rsid w:val="00F97800"/>
    <w:rsid w:val="00FA10F1"/>
    <w:rsid w:val="00FA14BB"/>
    <w:rsid w:val="00FA2237"/>
    <w:rsid w:val="00FA672E"/>
    <w:rsid w:val="00FC20E4"/>
    <w:rsid w:val="00FD5DF1"/>
    <w:rsid w:val="00FD70E8"/>
    <w:rsid w:val="00FE3BDE"/>
    <w:rsid w:val="00FE3E56"/>
    <w:rsid w:val="00FF0C0E"/>
    <w:rsid w:val="00FF4217"/>
    <w:rsid w:val="00FF4567"/>
    <w:rsid w:val="00FF5BDA"/>
    <w:rsid w:val="188870E0"/>
    <w:rsid w:val="266D5CD9"/>
    <w:rsid w:val="53592D5B"/>
    <w:rsid w:val="625E0C28"/>
    <w:rsid w:val="69A76500"/>
    <w:rsid w:val="7E493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E63D"/>
  <w15:docId w15:val="{8FAC8D77-CE28-4785-A4BE-0FF42077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8C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qFormat/>
    <w:pPr>
      <w:spacing w:after="0" w:line="240" w:lineRule="auto"/>
      <w:ind w:firstLine="720"/>
    </w:pPr>
    <w:rPr>
      <w:rFonts w:ascii="Consolas" w:eastAsiaTheme="minorHAnsi" w:hAnsi="Consolas" w:cs="Consolas"/>
      <w:sz w:val="21"/>
      <w:szCs w:val="21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semiHidden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Bullet"/>
    <w:basedOn w:val="a"/>
    <w:autoRedefine/>
    <w:uiPriority w:val="99"/>
    <w:semiHidden/>
    <w:unhideWhenUsed/>
    <w:qFormat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f9">
    <w:name w:val="Title"/>
    <w:basedOn w:val="a"/>
    <w:next w:val="a"/>
    <w:link w:val="afa"/>
    <w:uiPriority w:val="99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footer"/>
    <w:basedOn w:val="a"/>
    <w:link w:val="af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List"/>
    <w:basedOn w:val="a"/>
    <w:uiPriority w:val="99"/>
    <w:semiHidden/>
    <w:unhideWhenUsed/>
    <w:qFormat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  <w:rPr>
      <w:rFonts w:ascii="Calibri" w:eastAsia="Calibri" w:hAnsi="Calibri" w:cs="Times New Roman"/>
    </w:rPr>
  </w:style>
  <w:style w:type="table" w:styleId="aff">
    <w:name w:val="Table Grid"/>
    <w:basedOn w:val="a1"/>
    <w:uiPriority w:val="59"/>
    <w:qFormat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qFormat/>
  </w:style>
  <w:style w:type="character" w:customStyle="1" w:styleId="afc">
    <w:name w:val="Нижний колонтитул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qFormat/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qFormat/>
    <w:rPr>
      <w:sz w:val="20"/>
      <w:szCs w:val="20"/>
    </w:rPr>
  </w:style>
  <w:style w:type="character" w:customStyle="1" w:styleId="afa">
    <w:name w:val="Название Знак"/>
    <w:basedOn w:val="a0"/>
    <w:link w:val="af9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Основной текст Знак"/>
    <w:basedOn w:val="a0"/>
    <w:link w:val="af4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uiPriority w:val="99"/>
    <w:semiHidden/>
    <w:qFormat/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qFormat/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qFormat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Calibri" w:eastAsia="Calibri" w:hAnsi="Calibri" w:cs="Times New Roman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6">
    <w:name w:val="Тема примечания Знак1"/>
    <w:basedOn w:val="11"/>
    <w:uiPriority w:val="99"/>
    <w:semiHidden/>
    <w:qFormat/>
    <w:rPr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imes New Roman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Обычный1"/>
    <w:uiPriority w:val="99"/>
    <w:qFormat/>
    <w:pPr>
      <w:widowControl w:val="0"/>
      <w:snapToGrid w:val="0"/>
    </w:pPr>
    <w:rPr>
      <w:rFonts w:ascii="Times New Roman" w:eastAsia="Times New Roman" w:hAnsi="Times New Roman" w:cs="Times New Roman"/>
      <w:i/>
    </w:rPr>
  </w:style>
  <w:style w:type="paragraph" w:customStyle="1" w:styleId="25">
    <w:name w:val="Абзац списка2"/>
    <w:basedOn w:val="a"/>
    <w:uiPriority w:val="99"/>
    <w:qFormat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BodyTextKeepChar">
    <w:name w:val="Body Text Keep Char"/>
    <w:link w:val="BodyTextKeep"/>
    <w:uiPriority w:val="99"/>
    <w:qFormat/>
    <w:locked/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BodyTextKeep">
    <w:name w:val="Body Text Keep"/>
    <w:basedOn w:val="af4"/>
    <w:link w:val="BodyTextKeepChar"/>
    <w:uiPriority w:val="99"/>
    <w:qFormat/>
    <w:pPr>
      <w:spacing w:before="120"/>
      <w:ind w:firstLine="567"/>
      <w:jc w:val="both"/>
    </w:pPr>
    <w:rPr>
      <w:spacing w:val="-5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7">
    <w:name w:val="Style37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9">
    <w:name w:val="Style39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42">
    <w:name w:val="Style4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12-">
    <w:name w:val="12-текст Знак"/>
    <w:link w:val="12-0"/>
    <w:qFormat/>
    <w:locked/>
    <w:rPr>
      <w:rFonts w:ascii="SchoolBook" w:eastAsia="Calibri" w:hAnsi="SchoolBook" w:cs="Times New Roman"/>
      <w:color w:val="000000"/>
      <w:sz w:val="24"/>
      <w:shd w:val="clear" w:color="auto" w:fill="FFFFFF"/>
    </w:rPr>
  </w:style>
  <w:style w:type="paragraph" w:customStyle="1" w:styleId="12-0">
    <w:name w:val="12-текст"/>
    <w:basedOn w:val="a"/>
    <w:link w:val="12-"/>
    <w:qFormat/>
    <w:pPr>
      <w:shd w:val="clear" w:color="auto" w:fill="FFFFFF"/>
      <w:spacing w:after="0"/>
      <w:ind w:firstLine="567"/>
      <w:jc w:val="both"/>
    </w:pPr>
    <w:rPr>
      <w:rFonts w:ascii="SchoolBook" w:eastAsia="Calibri" w:hAnsi="SchoolBook" w:cs="Times New Roman"/>
      <w:color w:val="000000"/>
      <w:sz w:val="24"/>
    </w:rPr>
  </w:style>
  <w:style w:type="paragraph" w:customStyle="1" w:styleId="aff3">
    <w:name w:val="Для таблиц"/>
    <w:basedOn w:val="a"/>
    <w:uiPriority w:val="99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0">
    <w:name w:val="c10"/>
    <w:basedOn w:val="a"/>
    <w:uiPriority w:val="99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тступ Знак"/>
    <w:link w:val="aff5"/>
    <w:qFormat/>
    <w:locked/>
    <w:rPr>
      <w:rFonts w:ascii="Times New Roman" w:eastAsia="Calibri" w:hAnsi="Times New Roman" w:cs="Times New Roman"/>
      <w:sz w:val="24"/>
      <w:szCs w:val="24"/>
    </w:rPr>
  </w:style>
  <w:style w:type="paragraph" w:customStyle="1" w:styleId="aff5">
    <w:name w:val="Отступ"/>
    <w:basedOn w:val="a"/>
    <w:link w:val="aff4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FontStyle78">
    <w:name w:val="Font Style78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c1">
    <w:name w:val="c1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110">
    <w:name w:val="Без интервала1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">
    <w:name w:val="Char Char Знак Знак Char Char Знак Знак Char Char Знак 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odytext3">
    <w:name w:val="Body text (3)_"/>
    <w:link w:val="Bodytext30"/>
    <w:uiPriority w:val="99"/>
    <w:qFormat/>
    <w:rPr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qFormat/>
    <w:pPr>
      <w:widowControl w:val="0"/>
      <w:shd w:val="clear" w:color="auto" w:fill="FFFFFF"/>
      <w:spacing w:after="0" w:line="199" w:lineRule="exact"/>
      <w:jc w:val="both"/>
    </w:pPr>
    <w:rPr>
      <w:sz w:val="17"/>
      <w:szCs w:val="17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qFormat/>
  </w:style>
  <w:style w:type="character" w:customStyle="1" w:styleId="aff2">
    <w:name w:val="Абзац списка Знак"/>
    <w:link w:val="aff1"/>
    <w:uiPriority w:val="34"/>
    <w:qFormat/>
    <w:locked/>
    <w:rPr>
      <w:rFonts w:ascii="Calibri" w:eastAsia="Calibri" w:hAnsi="Calibri" w:cs="Times New Roman"/>
      <w:lang w:eastAsia="en-US"/>
    </w:rPr>
  </w:style>
  <w:style w:type="paragraph" w:customStyle="1" w:styleId="51">
    <w:name w:val="Основной текст (5)1"/>
    <w:basedOn w:val="a"/>
    <w:uiPriority w:val="99"/>
    <w:qFormat/>
    <w:pPr>
      <w:widowControl w:val="0"/>
      <w:shd w:val="clear" w:color="auto" w:fill="FFFFFF"/>
      <w:spacing w:before="3420" w:after="900" w:line="643" w:lineRule="exact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link w:val="27"/>
    <w:uiPriority w:val="99"/>
    <w:qFormat/>
    <w:locked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qFormat/>
    <w:pPr>
      <w:widowControl w:val="0"/>
      <w:shd w:val="clear" w:color="auto" w:fill="FFFFFF"/>
      <w:spacing w:before="420" w:after="300" w:line="322" w:lineRule="exact"/>
      <w:jc w:val="both"/>
    </w:pPr>
    <w:rPr>
      <w:sz w:val="28"/>
      <w:szCs w:val="28"/>
    </w:rPr>
  </w:style>
  <w:style w:type="character" w:customStyle="1" w:styleId="28">
    <w:name w:val="Основной текст (2) + Полужирный"/>
    <w:uiPriority w:val="99"/>
    <w:qFormat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CB74F-856B-4EF9-B316-08E628CF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5486</Words>
  <Characters>31272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2023-05-12T05:36:00Z</cp:lastPrinted>
  <dcterms:created xsi:type="dcterms:W3CDTF">2025-04-09T11:26:00Z</dcterms:created>
  <dcterms:modified xsi:type="dcterms:W3CDTF">2026-03-20T09:27:00Z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B09AC9F702424DF383325D4EF5272897_13</vt:lpwstr>
  </property>
</Properties>
</file>