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E9" w:rsidRPr="0033524A" w:rsidRDefault="00465AE9">
      <w:pPr>
        <w:spacing w:before="73"/>
        <w:ind w:left="1195" w:right="1204" w:firstLine="5"/>
        <w:jc w:val="center"/>
        <w:rPr>
          <w:sz w:val="20"/>
          <w:szCs w:val="20"/>
        </w:rPr>
      </w:pPr>
      <w:r w:rsidRPr="0033524A">
        <w:rPr>
          <w:b/>
          <w:sz w:val="20"/>
          <w:szCs w:val="20"/>
        </w:rPr>
        <w:t xml:space="preserve">Аннотация рабочей программы дисциплины </w:t>
      </w:r>
      <w:r w:rsidRPr="0033524A">
        <w:rPr>
          <w:sz w:val="20"/>
          <w:szCs w:val="20"/>
        </w:rPr>
        <w:t>Специальность 23.05.03 Подвижной состав железных дорог Специализация Грузовые вагоны</w:t>
      </w:r>
    </w:p>
    <w:p w:rsidR="00465AE9" w:rsidRPr="0033524A" w:rsidRDefault="00465AE9" w:rsidP="000875B7">
      <w:pPr>
        <w:ind w:left="2552"/>
        <w:rPr>
          <w:sz w:val="20"/>
          <w:szCs w:val="20"/>
        </w:rPr>
      </w:pPr>
      <w:r w:rsidRPr="0033524A">
        <w:rPr>
          <w:sz w:val="20"/>
          <w:szCs w:val="20"/>
        </w:rPr>
        <w:t xml:space="preserve">Квалификация  </w:t>
      </w:r>
      <w:r w:rsidRPr="0033524A">
        <w:rPr>
          <w:bCs/>
          <w:sz w:val="20"/>
          <w:szCs w:val="20"/>
        </w:rPr>
        <w:t>Инженер путей сообщения</w:t>
      </w:r>
    </w:p>
    <w:p w:rsidR="00465AE9" w:rsidRPr="0033524A" w:rsidRDefault="00465AE9" w:rsidP="000875B7">
      <w:pPr>
        <w:ind w:left="2552" w:right="15"/>
        <w:rPr>
          <w:sz w:val="20"/>
          <w:szCs w:val="20"/>
        </w:rPr>
      </w:pPr>
      <w:r w:rsidRPr="0033524A">
        <w:rPr>
          <w:sz w:val="20"/>
          <w:szCs w:val="20"/>
        </w:rPr>
        <w:t>Форма  обучения   зао</w:t>
      </w:r>
      <w:r w:rsidRPr="0033524A">
        <w:rPr>
          <w:bCs/>
          <w:sz w:val="20"/>
          <w:szCs w:val="20"/>
        </w:rPr>
        <w:t xml:space="preserve">чная </w:t>
      </w:r>
    </w:p>
    <w:p w:rsidR="00465AE9" w:rsidRPr="0033524A" w:rsidRDefault="00465AE9">
      <w:pPr>
        <w:pStyle w:val="BodyText"/>
        <w:ind w:left="0"/>
        <w:rPr>
          <w:sz w:val="20"/>
          <w:szCs w:val="20"/>
        </w:rPr>
      </w:pPr>
      <w:bookmarkStart w:id="0" w:name="_GoBack"/>
      <w:bookmarkEnd w:id="0"/>
    </w:p>
    <w:p w:rsidR="00465AE9" w:rsidRPr="0033524A" w:rsidRDefault="00465AE9" w:rsidP="00046B1E">
      <w:pPr>
        <w:pStyle w:val="Heading1"/>
        <w:ind w:right="104"/>
        <w:jc w:val="both"/>
        <w:rPr>
          <w:sz w:val="20"/>
          <w:szCs w:val="20"/>
          <w:u w:val="thick"/>
        </w:rPr>
      </w:pPr>
      <w:r w:rsidRPr="0033524A">
        <w:rPr>
          <w:sz w:val="20"/>
          <w:szCs w:val="20"/>
        </w:rPr>
        <w:t xml:space="preserve">Дисциплина: </w:t>
      </w:r>
      <w:r w:rsidRPr="0033524A">
        <w:rPr>
          <w:sz w:val="20"/>
          <w:szCs w:val="20"/>
          <w:u w:val="thick"/>
        </w:rPr>
        <w:t>Б1.В.05Менеджмент и экономика предприятий железнодорожного транспорта</w:t>
      </w:r>
    </w:p>
    <w:p w:rsidR="00465AE9" w:rsidRPr="0033524A" w:rsidRDefault="00465AE9" w:rsidP="00D912EA">
      <w:pPr>
        <w:pStyle w:val="Heading1"/>
        <w:spacing w:line="240" w:lineRule="auto"/>
        <w:ind w:right="104"/>
        <w:jc w:val="both"/>
        <w:rPr>
          <w:b w:val="0"/>
          <w:sz w:val="20"/>
          <w:szCs w:val="20"/>
        </w:rPr>
      </w:pPr>
      <w:r w:rsidRPr="0033524A">
        <w:rPr>
          <w:sz w:val="20"/>
          <w:szCs w:val="20"/>
        </w:rPr>
        <w:t>Цели освоения дисциплины:</w:t>
      </w:r>
    </w:p>
    <w:p w:rsidR="00465AE9" w:rsidRPr="0033524A" w:rsidRDefault="00465AE9" w:rsidP="00046B1E">
      <w:pPr>
        <w:pStyle w:val="Heading1"/>
        <w:spacing w:line="320" w:lineRule="exact"/>
        <w:jc w:val="both"/>
        <w:rPr>
          <w:b w:val="0"/>
          <w:bCs w:val="0"/>
          <w:sz w:val="20"/>
          <w:szCs w:val="20"/>
        </w:rPr>
      </w:pPr>
      <w:r>
        <w:rPr>
          <w:b w:val="0"/>
          <w:bCs w:val="0"/>
          <w:sz w:val="20"/>
          <w:szCs w:val="20"/>
        </w:rPr>
        <w:t xml:space="preserve">является </w:t>
      </w:r>
      <w:r w:rsidRPr="0033524A">
        <w:rPr>
          <w:b w:val="0"/>
          <w:bCs w:val="0"/>
          <w:sz w:val="20"/>
          <w:szCs w:val="20"/>
        </w:rPr>
        <w:t>изучение методологических основ экономики предприятий железнодорожного транспорта, видов анализа производственно-хозяйственной деятельности, умения находить резервы повышения эффективности деятельности предприятий железнодорожного транспорта и выполнять технико-экономическое обоснование внедряемых мероприятий.</w:t>
      </w:r>
    </w:p>
    <w:p w:rsidR="00465AE9" w:rsidRPr="0033524A" w:rsidRDefault="00465AE9" w:rsidP="00046B1E">
      <w:pPr>
        <w:pStyle w:val="Heading1"/>
        <w:spacing w:line="320" w:lineRule="exact"/>
        <w:jc w:val="both"/>
        <w:rPr>
          <w:b w:val="0"/>
          <w:bCs w:val="0"/>
          <w:sz w:val="20"/>
          <w:szCs w:val="20"/>
        </w:rPr>
      </w:pPr>
      <w:r w:rsidRPr="0033524A">
        <w:rPr>
          <w:sz w:val="20"/>
          <w:szCs w:val="20"/>
        </w:rPr>
        <w:t>Задачами дисциплины</w:t>
      </w:r>
      <w:r w:rsidRPr="0033524A">
        <w:rPr>
          <w:b w:val="0"/>
          <w:bCs w:val="0"/>
          <w:sz w:val="20"/>
          <w:szCs w:val="20"/>
        </w:rPr>
        <w:t xml:space="preserve">  являются приобретение студентами  современных методик разработки бизнес-плана хозяйственной деятельности предприятии;  навыков применения методов экономического анализа в оценке финансово-хозяйственной деятельности предприятий железнодорожного транспорта; выработки практических навыков в поиске путей улучшения управления предприятием и повышения экономической эффективности деятельности.</w:t>
      </w:r>
    </w:p>
    <w:p w:rsidR="00465AE9" w:rsidRPr="0033524A" w:rsidRDefault="00465AE9" w:rsidP="00046B1E">
      <w:pPr>
        <w:pStyle w:val="Heading1"/>
        <w:spacing w:line="320" w:lineRule="exact"/>
        <w:jc w:val="both"/>
        <w:rPr>
          <w:b w:val="0"/>
          <w:sz w:val="20"/>
          <w:szCs w:val="20"/>
        </w:rPr>
      </w:pPr>
      <w:r w:rsidRPr="0033524A">
        <w:rPr>
          <w:sz w:val="20"/>
          <w:szCs w:val="20"/>
        </w:rPr>
        <w:t>Формируемые компетенции</w:t>
      </w:r>
      <w:r w:rsidRPr="0033524A">
        <w:rPr>
          <w:b w:val="0"/>
          <w:sz w:val="20"/>
          <w:szCs w:val="20"/>
        </w:rPr>
        <w:t>:</w:t>
      </w:r>
    </w:p>
    <w:p w:rsidR="00465AE9" w:rsidRPr="0033524A" w:rsidRDefault="00465AE9" w:rsidP="00D912EA">
      <w:pPr>
        <w:pStyle w:val="Heading1"/>
        <w:spacing w:before="5"/>
        <w:jc w:val="both"/>
        <w:rPr>
          <w:b w:val="0"/>
          <w:bCs w:val="0"/>
          <w:sz w:val="20"/>
          <w:szCs w:val="20"/>
        </w:rPr>
      </w:pPr>
      <w:r w:rsidRPr="00184EC9">
        <w:rPr>
          <w:b w:val="0"/>
          <w:sz w:val="20"/>
          <w:szCs w:val="20"/>
        </w:rPr>
        <w:t>ПКС-6. Способен оценивать экономическую деятельность предприятий железнодорожного транспорта; разрабатывать мероприятия для оптимального развития и организации деятельности подразделений вагонного хозяйства</w:t>
      </w:r>
      <w:r w:rsidRPr="0033524A">
        <w:rPr>
          <w:b w:val="0"/>
          <w:bCs w:val="0"/>
          <w:sz w:val="20"/>
          <w:szCs w:val="20"/>
        </w:rPr>
        <w:t>.</w:t>
      </w:r>
    </w:p>
    <w:p w:rsidR="00465AE9" w:rsidRPr="0033524A" w:rsidRDefault="00465AE9" w:rsidP="00D912EA">
      <w:pPr>
        <w:pStyle w:val="Heading1"/>
        <w:spacing w:before="5"/>
        <w:jc w:val="both"/>
        <w:rPr>
          <w:b w:val="0"/>
          <w:bCs w:val="0"/>
          <w:sz w:val="20"/>
          <w:szCs w:val="20"/>
        </w:rPr>
      </w:pPr>
      <w:r>
        <w:rPr>
          <w:b w:val="0"/>
          <w:bCs w:val="0"/>
          <w:sz w:val="20"/>
          <w:szCs w:val="20"/>
        </w:rPr>
        <w:t xml:space="preserve">Индикатор. </w:t>
      </w:r>
      <w:r w:rsidRPr="00B34340">
        <w:rPr>
          <w:b w:val="0"/>
          <w:sz w:val="20"/>
          <w:szCs w:val="20"/>
        </w:rPr>
        <w:t>ПКС-6.1. Разрабатывает прогнозы экономического и социального развития подразделения организации железнодорожного транспорта; оценивает и анализирует степень воздействия внешних и внутренних экономических и социальных факторов на уровень экономического и социального развития подразделения организации; знает методику оценки финансового состояния, ресурсов, анализа хозяйственной деятельности организации</w:t>
      </w:r>
    </w:p>
    <w:p w:rsidR="00465AE9" w:rsidRPr="0033524A" w:rsidRDefault="00465AE9" w:rsidP="00D912EA">
      <w:pPr>
        <w:pStyle w:val="Heading1"/>
        <w:spacing w:before="5"/>
        <w:rPr>
          <w:sz w:val="20"/>
          <w:szCs w:val="20"/>
        </w:rPr>
      </w:pPr>
      <w:r w:rsidRPr="0033524A">
        <w:rPr>
          <w:sz w:val="20"/>
          <w:szCs w:val="20"/>
        </w:rPr>
        <w:t>Планируемые результаты обучения:</w:t>
      </w:r>
    </w:p>
    <w:p w:rsidR="00465AE9" w:rsidRPr="0033524A" w:rsidRDefault="00465AE9">
      <w:pPr>
        <w:pStyle w:val="BodyText"/>
        <w:spacing w:line="319" w:lineRule="exact"/>
        <w:rPr>
          <w:sz w:val="20"/>
          <w:szCs w:val="20"/>
        </w:rPr>
      </w:pPr>
      <w:r w:rsidRPr="0033524A">
        <w:rPr>
          <w:sz w:val="20"/>
          <w:szCs w:val="20"/>
        </w:rPr>
        <w:t>В результате освоения дисциплины студент должен:</w:t>
      </w:r>
    </w:p>
    <w:p w:rsidR="00465AE9" w:rsidRPr="0033524A" w:rsidRDefault="00465AE9">
      <w:pPr>
        <w:pStyle w:val="Heading1"/>
        <w:spacing w:before="4"/>
        <w:rPr>
          <w:sz w:val="20"/>
          <w:szCs w:val="20"/>
        </w:rPr>
      </w:pPr>
      <w:r w:rsidRPr="0033524A">
        <w:rPr>
          <w:sz w:val="20"/>
          <w:szCs w:val="20"/>
        </w:rPr>
        <w:t>Знать:</w:t>
      </w:r>
    </w:p>
    <w:p w:rsidR="00465AE9" w:rsidRPr="0033524A" w:rsidRDefault="00465AE9" w:rsidP="00046B1E">
      <w:pPr>
        <w:pStyle w:val="Heading1"/>
        <w:spacing w:before="7"/>
        <w:jc w:val="both"/>
        <w:rPr>
          <w:b w:val="0"/>
          <w:bCs w:val="0"/>
          <w:sz w:val="20"/>
          <w:szCs w:val="20"/>
        </w:rPr>
      </w:pPr>
      <w:r w:rsidRPr="0033524A">
        <w:rPr>
          <w:b w:val="0"/>
          <w:bCs w:val="0"/>
          <w:sz w:val="20"/>
          <w:szCs w:val="20"/>
        </w:rPr>
        <w:t>понятия и признаки корпорации, сущность корпоративного управления, субъекты корпоративных отношений и их интересы, системы и формы оплаты труда работников транспорта в современных условиях, производительность труда и методы ее расчета, основные фонды и оборотные средства предприятий транспорта, понятие издержек, их классификация на транспорте и взаимосвязь, группировка затрат по экономическим элементам, понятие инвестиций, их виды, источники инвестирования,основные показатели эксплуатационной работы,объемные показатели работы подвижного состава, качественные показатели использования подвижного состава, планирование перевозок грузов, виды экономического анализа предприятий, планирование производственной деятельности структурных подразделений транспортной компании.</w:t>
      </w:r>
    </w:p>
    <w:p w:rsidR="00465AE9" w:rsidRPr="0033524A" w:rsidRDefault="00465AE9">
      <w:pPr>
        <w:pStyle w:val="Heading1"/>
        <w:spacing w:before="7"/>
        <w:rPr>
          <w:sz w:val="20"/>
          <w:szCs w:val="20"/>
        </w:rPr>
      </w:pPr>
      <w:r w:rsidRPr="0033524A">
        <w:rPr>
          <w:sz w:val="20"/>
          <w:szCs w:val="20"/>
        </w:rPr>
        <w:t>Уметь:</w:t>
      </w:r>
    </w:p>
    <w:p w:rsidR="00465AE9" w:rsidRPr="0033524A" w:rsidRDefault="00465AE9" w:rsidP="00B82AF8">
      <w:pPr>
        <w:pStyle w:val="Heading1"/>
        <w:spacing w:before="1"/>
        <w:jc w:val="both"/>
        <w:rPr>
          <w:b w:val="0"/>
          <w:bCs w:val="0"/>
          <w:sz w:val="20"/>
          <w:szCs w:val="20"/>
        </w:rPr>
      </w:pPr>
      <w:r w:rsidRPr="0033524A">
        <w:rPr>
          <w:b w:val="0"/>
          <w:bCs w:val="0"/>
          <w:sz w:val="20"/>
          <w:szCs w:val="20"/>
        </w:rPr>
        <w:t>пользоваться источниками экономической информации, методами и приемами анализа производственно-экономической деятельности, проводить анализ производственно-экономической деятельности предприятия, разрабатывать мероприятия по повышению эффективности работы организации, использовать результаты экономического анализа для выявления резервов повышения эффективности работы предприятия.</w:t>
      </w:r>
    </w:p>
    <w:p w:rsidR="00465AE9" w:rsidRPr="0033524A" w:rsidRDefault="00465AE9">
      <w:pPr>
        <w:pStyle w:val="Heading1"/>
        <w:spacing w:before="1"/>
        <w:rPr>
          <w:sz w:val="20"/>
          <w:szCs w:val="20"/>
        </w:rPr>
      </w:pPr>
      <w:r w:rsidRPr="0033524A">
        <w:rPr>
          <w:sz w:val="20"/>
          <w:szCs w:val="20"/>
        </w:rPr>
        <w:t>Владеть:</w:t>
      </w:r>
    </w:p>
    <w:p w:rsidR="00465AE9" w:rsidRPr="0033524A" w:rsidRDefault="00465AE9" w:rsidP="00B82AF8">
      <w:pPr>
        <w:pStyle w:val="Heading1"/>
        <w:spacing w:before="3"/>
        <w:jc w:val="both"/>
        <w:rPr>
          <w:b w:val="0"/>
          <w:bCs w:val="0"/>
          <w:sz w:val="20"/>
          <w:szCs w:val="20"/>
        </w:rPr>
      </w:pPr>
      <w:r w:rsidRPr="0033524A">
        <w:rPr>
          <w:b w:val="0"/>
          <w:bCs w:val="0"/>
          <w:sz w:val="20"/>
          <w:szCs w:val="20"/>
        </w:rPr>
        <w:t>Приемами планирования работы и организации бизнес-процессов в предприятиях транспортной компании, методами оценки эффективности инновационных проектов,основными методами совершенствования планирования эксплуатационных расходов предприятий транспортной компании, амортизационной политикой, принципами рационализации организации и управления производством в структурных подразделениях, мотивации результатов труда, анализировать и обобщать опыт работы ремонтных и эксплуатационных предприятий и обоснованно намечать пути дальнейшего развития и совершенствования организации их производства в соответствии с технической политикой развития железнодорожного транспорта.</w:t>
      </w:r>
    </w:p>
    <w:p w:rsidR="00465AE9" w:rsidRPr="0033524A" w:rsidRDefault="00465AE9">
      <w:pPr>
        <w:pStyle w:val="Heading1"/>
        <w:spacing w:before="3"/>
        <w:rPr>
          <w:sz w:val="20"/>
          <w:szCs w:val="20"/>
        </w:rPr>
      </w:pPr>
      <w:r w:rsidRPr="0033524A">
        <w:rPr>
          <w:sz w:val="20"/>
          <w:szCs w:val="20"/>
        </w:rPr>
        <w:t>Содержание дисциплины:</w:t>
      </w:r>
    </w:p>
    <w:p w:rsidR="00465AE9" w:rsidRPr="0033524A" w:rsidRDefault="00465AE9" w:rsidP="00D912EA">
      <w:pPr>
        <w:pStyle w:val="Heading1"/>
        <w:spacing w:before="3"/>
        <w:jc w:val="both"/>
        <w:rPr>
          <w:b w:val="0"/>
          <w:bCs w:val="0"/>
          <w:sz w:val="20"/>
          <w:szCs w:val="20"/>
        </w:rPr>
      </w:pPr>
      <w:r w:rsidRPr="0033524A">
        <w:rPr>
          <w:b w:val="0"/>
          <w:bCs w:val="0"/>
          <w:sz w:val="20"/>
          <w:szCs w:val="20"/>
        </w:rPr>
        <w:t>Раздел 1. Основы корпоративного менеджмента</w:t>
      </w:r>
    </w:p>
    <w:p w:rsidR="00465AE9" w:rsidRPr="0033524A" w:rsidRDefault="00465AE9" w:rsidP="00D912EA">
      <w:pPr>
        <w:pStyle w:val="Heading1"/>
        <w:spacing w:before="3"/>
        <w:jc w:val="both"/>
        <w:rPr>
          <w:b w:val="0"/>
          <w:bCs w:val="0"/>
          <w:sz w:val="20"/>
          <w:szCs w:val="20"/>
        </w:rPr>
      </w:pPr>
      <w:r w:rsidRPr="0033524A">
        <w:rPr>
          <w:b w:val="0"/>
          <w:bCs w:val="0"/>
          <w:sz w:val="20"/>
          <w:szCs w:val="20"/>
        </w:rPr>
        <w:t>Раздел 2. Планирование перевозок на железнодорожном транспорте</w:t>
      </w:r>
    </w:p>
    <w:p w:rsidR="00465AE9" w:rsidRPr="0033524A" w:rsidRDefault="00465AE9" w:rsidP="00D912EA">
      <w:pPr>
        <w:pStyle w:val="Heading1"/>
        <w:spacing w:before="3"/>
        <w:jc w:val="both"/>
        <w:rPr>
          <w:b w:val="0"/>
          <w:bCs w:val="0"/>
          <w:sz w:val="20"/>
          <w:szCs w:val="20"/>
        </w:rPr>
      </w:pPr>
      <w:r w:rsidRPr="0033524A">
        <w:rPr>
          <w:b w:val="0"/>
          <w:bCs w:val="0"/>
          <w:sz w:val="20"/>
          <w:szCs w:val="20"/>
        </w:rPr>
        <w:t>Раздел 3. Планирование в структурных подразделениях железнодорожного транспорта</w:t>
      </w:r>
    </w:p>
    <w:p w:rsidR="00465AE9" w:rsidRPr="0033524A" w:rsidRDefault="00465AE9" w:rsidP="00D912EA">
      <w:pPr>
        <w:pStyle w:val="Heading1"/>
        <w:spacing w:before="3"/>
        <w:jc w:val="both"/>
        <w:rPr>
          <w:b w:val="0"/>
          <w:bCs w:val="0"/>
          <w:sz w:val="20"/>
          <w:szCs w:val="20"/>
        </w:rPr>
      </w:pPr>
      <w:r w:rsidRPr="0033524A">
        <w:rPr>
          <w:b w:val="0"/>
          <w:bCs w:val="0"/>
          <w:sz w:val="20"/>
          <w:szCs w:val="20"/>
        </w:rPr>
        <w:t>Раздел 4. Подготовка к занятиям</w:t>
      </w:r>
    </w:p>
    <w:p w:rsidR="00465AE9" w:rsidRPr="0033524A" w:rsidRDefault="00465AE9">
      <w:pPr>
        <w:tabs>
          <w:tab w:val="left" w:pos="1023"/>
          <w:tab w:val="left" w:pos="2263"/>
          <w:tab w:val="left" w:pos="4423"/>
          <w:tab w:val="left" w:pos="6259"/>
          <w:tab w:val="left" w:pos="7457"/>
        </w:tabs>
        <w:ind w:left="101" w:right="105"/>
        <w:rPr>
          <w:sz w:val="20"/>
          <w:szCs w:val="20"/>
        </w:rPr>
      </w:pPr>
      <w:r>
        <w:rPr>
          <w:b/>
          <w:sz w:val="20"/>
          <w:szCs w:val="20"/>
        </w:rPr>
        <w:t xml:space="preserve">Виды учебной </w:t>
      </w:r>
      <w:r w:rsidRPr="0033524A">
        <w:rPr>
          <w:b/>
          <w:sz w:val="20"/>
          <w:szCs w:val="20"/>
        </w:rPr>
        <w:t>работы:</w:t>
      </w:r>
      <w:r>
        <w:rPr>
          <w:b/>
          <w:sz w:val="20"/>
          <w:szCs w:val="20"/>
        </w:rPr>
        <w:t xml:space="preserve"> </w:t>
      </w:r>
      <w:r>
        <w:rPr>
          <w:sz w:val="20"/>
          <w:szCs w:val="20"/>
        </w:rPr>
        <w:t xml:space="preserve">лекции, практические </w:t>
      </w:r>
      <w:r w:rsidRPr="0033524A">
        <w:rPr>
          <w:sz w:val="20"/>
          <w:szCs w:val="20"/>
        </w:rPr>
        <w:t>занятия,</w:t>
      </w:r>
      <w:r>
        <w:rPr>
          <w:sz w:val="20"/>
          <w:szCs w:val="20"/>
        </w:rPr>
        <w:t xml:space="preserve"> </w:t>
      </w:r>
      <w:r w:rsidRPr="0033524A">
        <w:rPr>
          <w:spacing w:val="-1"/>
          <w:sz w:val="20"/>
          <w:szCs w:val="20"/>
        </w:rPr>
        <w:t xml:space="preserve">самостоятельная </w:t>
      </w:r>
      <w:r w:rsidRPr="0033524A">
        <w:rPr>
          <w:sz w:val="20"/>
          <w:szCs w:val="20"/>
        </w:rPr>
        <w:t>работа.</w:t>
      </w:r>
    </w:p>
    <w:p w:rsidR="00465AE9" w:rsidRPr="0033524A" w:rsidRDefault="00465AE9">
      <w:pPr>
        <w:tabs>
          <w:tab w:val="left" w:pos="2431"/>
          <w:tab w:val="left" w:pos="5093"/>
          <w:tab w:val="left" w:pos="7107"/>
          <w:tab w:val="left" w:pos="9307"/>
        </w:tabs>
        <w:ind w:left="101" w:right="105"/>
        <w:rPr>
          <w:sz w:val="20"/>
          <w:szCs w:val="20"/>
        </w:rPr>
      </w:pPr>
      <w:r>
        <w:rPr>
          <w:b/>
          <w:sz w:val="20"/>
          <w:szCs w:val="20"/>
        </w:rPr>
        <w:t xml:space="preserve">Используемые образовательные </w:t>
      </w:r>
      <w:r w:rsidRPr="0033524A">
        <w:rPr>
          <w:b/>
          <w:sz w:val="20"/>
          <w:szCs w:val="20"/>
        </w:rPr>
        <w:t>технологии:</w:t>
      </w:r>
      <w:r>
        <w:rPr>
          <w:b/>
          <w:sz w:val="20"/>
          <w:szCs w:val="20"/>
        </w:rPr>
        <w:t xml:space="preserve"> </w:t>
      </w:r>
      <w:r w:rsidRPr="0033524A">
        <w:rPr>
          <w:sz w:val="20"/>
          <w:szCs w:val="20"/>
        </w:rPr>
        <w:t>традиционные</w:t>
      </w:r>
      <w:r>
        <w:rPr>
          <w:sz w:val="20"/>
          <w:szCs w:val="20"/>
        </w:rPr>
        <w:t xml:space="preserve"> </w:t>
      </w:r>
      <w:r w:rsidRPr="0033524A">
        <w:rPr>
          <w:spacing w:val="-17"/>
          <w:sz w:val="20"/>
          <w:szCs w:val="20"/>
        </w:rPr>
        <w:t xml:space="preserve">и </w:t>
      </w:r>
      <w:r w:rsidRPr="0033524A">
        <w:rPr>
          <w:sz w:val="20"/>
          <w:szCs w:val="20"/>
        </w:rPr>
        <w:t>инновационные.</w:t>
      </w:r>
    </w:p>
    <w:p w:rsidR="00465AE9" w:rsidRPr="0033524A" w:rsidRDefault="00465AE9">
      <w:pPr>
        <w:tabs>
          <w:tab w:val="left" w:pos="1328"/>
          <w:tab w:val="left" w:pos="2799"/>
          <w:tab w:val="left" w:pos="4282"/>
          <w:tab w:val="left" w:pos="7212"/>
          <w:tab w:val="left" w:pos="7783"/>
        </w:tabs>
        <w:ind w:left="101" w:right="104"/>
        <w:rPr>
          <w:sz w:val="20"/>
          <w:szCs w:val="20"/>
        </w:rPr>
      </w:pPr>
      <w:r>
        <w:rPr>
          <w:b/>
          <w:sz w:val="20"/>
          <w:szCs w:val="20"/>
        </w:rPr>
        <w:t xml:space="preserve">Формы текущего контроля </w:t>
      </w:r>
      <w:r w:rsidRPr="0033524A">
        <w:rPr>
          <w:b/>
          <w:sz w:val="20"/>
          <w:szCs w:val="20"/>
        </w:rPr>
        <w:t>успеваемости:</w:t>
      </w:r>
      <w:r>
        <w:rPr>
          <w:b/>
          <w:sz w:val="20"/>
          <w:szCs w:val="20"/>
        </w:rPr>
        <w:t xml:space="preserve"> </w:t>
      </w:r>
      <w:r>
        <w:rPr>
          <w:sz w:val="20"/>
          <w:szCs w:val="20"/>
        </w:rPr>
        <w:t xml:space="preserve">отчеты </w:t>
      </w:r>
      <w:r w:rsidRPr="0033524A">
        <w:rPr>
          <w:sz w:val="20"/>
          <w:szCs w:val="20"/>
        </w:rPr>
        <w:t>по</w:t>
      </w:r>
      <w:r>
        <w:rPr>
          <w:sz w:val="20"/>
          <w:szCs w:val="20"/>
        </w:rPr>
        <w:t xml:space="preserve"> </w:t>
      </w:r>
      <w:r w:rsidRPr="0033524A">
        <w:rPr>
          <w:spacing w:val="-1"/>
          <w:sz w:val="20"/>
          <w:szCs w:val="20"/>
        </w:rPr>
        <w:t xml:space="preserve">практическим </w:t>
      </w:r>
      <w:r w:rsidRPr="0033524A">
        <w:rPr>
          <w:sz w:val="20"/>
          <w:szCs w:val="20"/>
        </w:rPr>
        <w:t>работам, собеседование,</w:t>
      </w:r>
      <w:r>
        <w:rPr>
          <w:sz w:val="20"/>
          <w:szCs w:val="20"/>
        </w:rPr>
        <w:t xml:space="preserve"> </w:t>
      </w:r>
      <w:r w:rsidRPr="0033524A">
        <w:rPr>
          <w:sz w:val="20"/>
          <w:szCs w:val="20"/>
        </w:rPr>
        <w:t>тестирование, контрольная работа.</w:t>
      </w:r>
    </w:p>
    <w:p w:rsidR="00465AE9" w:rsidRDefault="00465AE9" w:rsidP="00D912EA">
      <w:pPr>
        <w:tabs>
          <w:tab w:val="left" w:pos="5529"/>
        </w:tabs>
        <w:ind w:left="101" w:right="3049"/>
        <w:rPr>
          <w:sz w:val="20"/>
          <w:szCs w:val="20"/>
        </w:rPr>
      </w:pPr>
      <w:r w:rsidRPr="0033524A">
        <w:rPr>
          <w:b/>
          <w:sz w:val="20"/>
          <w:szCs w:val="20"/>
        </w:rPr>
        <w:t>Формы промежуточной аттестации:</w:t>
      </w:r>
      <w:r>
        <w:rPr>
          <w:b/>
          <w:sz w:val="20"/>
          <w:szCs w:val="20"/>
        </w:rPr>
        <w:t xml:space="preserve"> </w:t>
      </w:r>
      <w:r w:rsidRPr="0033524A">
        <w:rPr>
          <w:sz w:val="20"/>
          <w:szCs w:val="20"/>
        </w:rPr>
        <w:t xml:space="preserve">зачет (4).    </w:t>
      </w:r>
    </w:p>
    <w:p w:rsidR="00465AE9" w:rsidRPr="0033524A" w:rsidRDefault="00465AE9" w:rsidP="00D912EA">
      <w:pPr>
        <w:tabs>
          <w:tab w:val="left" w:pos="5529"/>
        </w:tabs>
        <w:ind w:left="101" w:right="3049"/>
        <w:rPr>
          <w:sz w:val="20"/>
          <w:szCs w:val="20"/>
        </w:rPr>
      </w:pPr>
      <w:r w:rsidRPr="0033524A">
        <w:rPr>
          <w:sz w:val="20"/>
          <w:szCs w:val="20"/>
        </w:rPr>
        <w:t xml:space="preserve"> </w:t>
      </w:r>
      <w:r w:rsidRPr="0033524A">
        <w:rPr>
          <w:b/>
          <w:sz w:val="20"/>
          <w:szCs w:val="20"/>
        </w:rPr>
        <w:t>Трудоемкость дисциплины:</w:t>
      </w:r>
      <w:r>
        <w:rPr>
          <w:b/>
          <w:sz w:val="20"/>
          <w:szCs w:val="20"/>
        </w:rPr>
        <w:t xml:space="preserve"> </w:t>
      </w:r>
      <w:r w:rsidRPr="0033524A">
        <w:rPr>
          <w:sz w:val="20"/>
          <w:szCs w:val="20"/>
        </w:rPr>
        <w:t>3 ЗЕТ.</w:t>
      </w:r>
    </w:p>
    <w:sectPr w:rsidR="00465AE9" w:rsidRPr="0033524A" w:rsidSect="00D912EA">
      <w:type w:val="continuous"/>
      <w:pgSz w:w="11910" w:h="16840"/>
      <w:pgMar w:top="1040" w:right="740" w:bottom="280" w:left="16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78D"/>
    <w:rsid w:val="00046B1E"/>
    <w:rsid w:val="000875B7"/>
    <w:rsid w:val="00102E21"/>
    <w:rsid w:val="00184EC9"/>
    <w:rsid w:val="00216274"/>
    <w:rsid w:val="002A678D"/>
    <w:rsid w:val="0033524A"/>
    <w:rsid w:val="00465AE9"/>
    <w:rsid w:val="006B565E"/>
    <w:rsid w:val="00B3111F"/>
    <w:rsid w:val="00B34340"/>
    <w:rsid w:val="00B82AF8"/>
    <w:rsid w:val="00D912EA"/>
    <w:rsid w:val="00EE45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11F"/>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B3111F"/>
    <w:pPr>
      <w:spacing w:line="319" w:lineRule="exact"/>
      <w:ind w:left="101"/>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155"/>
    <w:rPr>
      <w:rFonts w:asciiTheme="majorHAnsi" w:eastAsiaTheme="majorEastAsia" w:hAnsiTheme="majorHAnsi" w:cstheme="majorBidi"/>
      <w:b/>
      <w:bCs/>
      <w:kern w:val="32"/>
      <w:sz w:val="32"/>
      <w:szCs w:val="32"/>
      <w:lang w:eastAsia="en-US"/>
    </w:rPr>
  </w:style>
  <w:style w:type="table" w:customStyle="1" w:styleId="TableNormal1">
    <w:name w:val="Table Normal1"/>
    <w:uiPriority w:val="99"/>
    <w:semiHidden/>
    <w:rsid w:val="00B3111F"/>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B3111F"/>
    <w:pPr>
      <w:ind w:left="101"/>
    </w:pPr>
    <w:rPr>
      <w:sz w:val="28"/>
      <w:szCs w:val="28"/>
    </w:rPr>
  </w:style>
  <w:style w:type="character" w:customStyle="1" w:styleId="BodyTextChar">
    <w:name w:val="Body Text Char"/>
    <w:basedOn w:val="DefaultParagraphFont"/>
    <w:link w:val="BodyText"/>
    <w:uiPriority w:val="99"/>
    <w:semiHidden/>
    <w:rsid w:val="00177155"/>
    <w:rPr>
      <w:rFonts w:ascii="Times New Roman" w:eastAsia="Times New Roman" w:hAnsi="Times New Roman"/>
      <w:lang w:eastAsia="en-US"/>
    </w:rPr>
  </w:style>
  <w:style w:type="paragraph" w:styleId="ListParagraph">
    <w:name w:val="List Paragraph"/>
    <w:basedOn w:val="Normal"/>
    <w:uiPriority w:val="99"/>
    <w:qFormat/>
    <w:rsid w:val="00B3111F"/>
  </w:style>
  <w:style w:type="paragraph" w:customStyle="1" w:styleId="TableParagraph">
    <w:name w:val="Table Paragraph"/>
    <w:basedOn w:val="Normal"/>
    <w:uiPriority w:val="99"/>
    <w:rsid w:val="00B3111F"/>
  </w:style>
</w:styles>
</file>

<file path=word/webSettings.xml><?xml version="1.0" encoding="utf-8"?>
<w:webSettings xmlns:r="http://schemas.openxmlformats.org/officeDocument/2006/relationships" xmlns:w="http://schemas.openxmlformats.org/wordprocessingml/2006/main">
  <w:divs>
    <w:div w:id="566460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2</Pages>
  <Words>625</Words>
  <Characters>3567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т</cp:lastModifiedBy>
  <cp:revision>9</cp:revision>
  <cp:lastPrinted>2020-11-26T09:27:00Z</cp:lastPrinted>
  <dcterms:created xsi:type="dcterms:W3CDTF">2020-10-06T18:24:00Z</dcterms:created>
  <dcterms:modified xsi:type="dcterms:W3CDTF">2021-03-21T18:34:00Z</dcterms:modified>
</cp:coreProperties>
</file>