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72" w:rsidRDefault="00602872">
      <w:pPr>
        <w:spacing w:before="73"/>
        <w:ind w:left="1195" w:right="1204" w:firstLine="5"/>
        <w:jc w:val="center"/>
        <w:rPr>
          <w:sz w:val="28"/>
        </w:rPr>
      </w:pPr>
      <w:r>
        <w:rPr>
          <w:b/>
          <w:sz w:val="28"/>
        </w:rPr>
        <w:t xml:space="preserve">Аннотация рабочей программы дисциплины </w:t>
      </w:r>
      <w:r>
        <w:rPr>
          <w:sz w:val="28"/>
        </w:rPr>
        <w:t>Специальность 23.05.03 Подвижной состав железных дорог Специализация Грузовые вагоны</w:t>
      </w:r>
    </w:p>
    <w:p w:rsidR="00602872" w:rsidRDefault="00602872" w:rsidP="00666D58">
      <w:pPr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Квалификация  </w:t>
      </w:r>
      <w:r>
        <w:rPr>
          <w:bCs/>
          <w:sz w:val="28"/>
          <w:szCs w:val="28"/>
        </w:rPr>
        <w:t>Инженер путей сообщения</w:t>
      </w:r>
    </w:p>
    <w:p w:rsidR="00602872" w:rsidRDefault="00602872" w:rsidP="00666D58">
      <w:pPr>
        <w:ind w:left="2552" w:right="15"/>
        <w:rPr>
          <w:sz w:val="28"/>
          <w:szCs w:val="28"/>
        </w:rPr>
      </w:pPr>
      <w:r>
        <w:rPr>
          <w:sz w:val="28"/>
          <w:szCs w:val="28"/>
        </w:rPr>
        <w:t>Форма  обучения   зао</w:t>
      </w:r>
      <w:r>
        <w:rPr>
          <w:bCs/>
          <w:sz w:val="28"/>
          <w:szCs w:val="28"/>
        </w:rPr>
        <w:t xml:space="preserve">чная </w:t>
      </w:r>
    </w:p>
    <w:p w:rsidR="00602872" w:rsidRDefault="00602872">
      <w:pPr>
        <w:spacing w:before="73"/>
        <w:ind w:left="1195" w:right="1204" w:firstLine="5"/>
        <w:jc w:val="center"/>
        <w:rPr>
          <w:sz w:val="28"/>
        </w:rPr>
      </w:pPr>
      <w:bookmarkStart w:id="0" w:name="_GoBack"/>
      <w:bookmarkEnd w:id="0"/>
    </w:p>
    <w:p w:rsidR="00602872" w:rsidRDefault="00602872">
      <w:pPr>
        <w:pStyle w:val="BodyText"/>
        <w:ind w:left="0"/>
      </w:pPr>
    </w:p>
    <w:p w:rsidR="00602872" w:rsidRDefault="00602872">
      <w:pPr>
        <w:pStyle w:val="Heading1"/>
        <w:spacing w:line="240" w:lineRule="auto"/>
        <w:ind w:right="1954"/>
        <w:jc w:val="both"/>
      </w:pPr>
      <w:r>
        <w:t xml:space="preserve">Дисциплина: </w:t>
      </w:r>
      <w:r>
        <w:rPr>
          <w:u w:val="thick"/>
        </w:rPr>
        <w:t>Б1.В.03 Конструирование и расчет вагонов</w:t>
      </w:r>
      <w:r>
        <w:t xml:space="preserve"> Цели освоения дисциплины:</w:t>
      </w:r>
    </w:p>
    <w:p w:rsidR="00602872" w:rsidRDefault="00602872" w:rsidP="00C105F5">
      <w:pPr>
        <w:pStyle w:val="BodyText"/>
        <w:ind w:right="103"/>
        <w:jc w:val="both"/>
      </w:pPr>
      <w:r>
        <w:t>формирование профессиональных компетенций у обучающихся, которое предусматривает изучение конструкций вагонов, устройство и взаимодействие его узлов и деталей, основных типов вагонов; умений и навыков в области расчёта технико-экономических параметров вагонов.</w:t>
      </w:r>
    </w:p>
    <w:p w:rsidR="00602872" w:rsidRDefault="00602872" w:rsidP="00C105F5">
      <w:pPr>
        <w:pStyle w:val="BodyText"/>
        <w:ind w:right="103"/>
        <w:jc w:val="both"/>
      </w:pPr>
      <w:r w:rsidRPr="00C105F5">
        <w:rPr>
          <w:b/>
          <w:bCs/>
        </w:rPr>
        <w:t>Задачами дисциплины</w:t>
      </w:r>
      <w:r>
        <w:t xml:space="preserve"> является приобретение навыков в расчетах и конструировании деталей, узлов вагона, оценивать качество конструкторских решений, исходя из всей совокупности требований к вагонам. </w:t>
      </w:r>
    </w:p>
    <w:p w:rsidR="00602872" w:rsidRDefault="00602872" w:rsidP="00C105F5">
      <w:pPr>
        <w:pStyle w:val="BodyText"/>
        <w:ind w:right="103"/>
        <w:jc w:val="both"/>
      </w:pPr>
      <w:r>
        <w:rPr>
          <w:b/>
        </w:rPr>
        <w:t>Формируемые компетенции</w:t>
      </w:r>
      <w:r>
        <w:t>:</w:t>
      </w:r>
    </w:p>
    <w:p w:rsidR="00602872" w:rsidRPr="00C105F5" w:rsidRDefault="00602872" w:rsidP="00C105F5">
      <w:pPr>
        <w:pStyle w:val="Heading1"/>
        <w:spacing w:before="1"/>
        <w:jc w:val="both"/>
        <w:rPr>
          <w:b w:val="0"/>
          <w:bCs w:val="0"/>
        </w:rPr>
      </w:pPr>
      <w:r w:rsidRPr="00C105F5">
        <w:rPr>
          <w:b w:val="0"/>
          <w:bCs w:val="0"/>
        </w:rPr>
        <w:t>ПКС-7. Способен разрабатывать конструкторские решения при проектировании подвижного состава (вагонов),</w:t>
      </w:r>
      <w:r>
        <w:rPr>
          <w:b w:val="0"/>
          <w:bCs w:val="0"/>
        </w:rPr>
        <w:t xml:space="preserve"> </w:t>
      </w:r>
      <w:r w:rsidRPr="00C105F5">
        <w:rPr>
          <w:b w:val="0"/>
          <w:bCs w:val="0"/>
        </w:rPr>
        <w:t>технологического оборудования и проведении исследовательских работ с использованием современных информационных технологий</w:t>
      </w:r>
    </w:p>
    <w:p w:rsidR="00602872" w:rsidRDefault="00602872" w:rsidP="00C105F5">
      <w:pPr>
        <w:pStyle w:val="Heading1"/>
        <w:spacing w:before="1"/>
        <w:jc w:val="both"/>
        <w:rPr>
          <w:b w:val="0"/>
          <w:bCs w:val="0"/>
        </w:rPr>
      </w:pPr>
      <w:r>
        <w:rPr>
          <w:b w:val="0"/>
          <w:bCs w:val="0"/>
        </w:rPr>
        <w:t xml:space="preserve">Индикатор: </w:t>
      </w:r>
      <w:r w:rsidRPr="00C105F5">
        <w:rPr>
          <w:b w:val="0"/>
          <w:bCs w:val="0"/>
        </w:rPr>
        <w:t>ПКС-7.1. Применяет знание основ конструирования вагонов, конструкции узлов и элементов вагонов различного типа и назначения при организации разработки планов внедрения новой т</w:t>
      </w:r>
      <w:r>
        <w:rPr>
          <w:b w:val="0"/>
          <w:bCs w:val="0"/>
        </w:rPr>
        <w:t xml:space="preserve">ехники и технологии, проведения </w:t>
      </w:r>
      <w:r w:rsidRPr="00C105F5">
        <w:rPr>
          <w:b w:val="0"/>
          <w:bCs w:val="0"/>
        </w:rPr>
        <w:t>организационно-технических мероприятий, научно-исследовательских и опытно-конструкторских работ</w:t>
      </w:r>
    </w:p>
    <w:p w:rsidR="00602872" w:rsidRDefault="00602872" w:rsidP="00C105F5">
      <w:pPr>
        <w:pStyle w:val="Heading1"/>
        <w:spacing w:before="1"/>
      </w:pPr>
      <w:r>
        <w:t>Планируемые результаты обучения:</w:t>
      </w:r>
    </w:p>
    <w:p w:rsidR="00602872" w:rsidRDefault="00602872">
      <w:pPr>
        <w:pStyle w:val="BodyText"/>
        <w:spacing w:line="319" w:lineRule="exact"/>
      </w:pPr>
      <w:r>
        <w:t>В результате освоения дисциплины студент должен:</w:t>
      </w:r>
    </w:p>
    <w:p w:rsidR="00602872" w:rsidRDefault="00602872">
      <w:pPr>
        <w:pStyle w:val="Heading1"/>
        <w:spacing w:before="4" w:line="321" w:lineRule="exact"/>
      </w:pPr>
      <w:r>
        <w:t>Знать:</w:t>
      </w:r>
    </w:p>
    <w:p w:rsidR="00602872" w:rsidRDefault="00602872">
      <w:pPr>
        <w:pStyle w:val="Heading1"/>
        <w:spacing w:before="2"/>
        <w:rPr>
          <w:b w:val="0"/>
          <w:bCs w:val="0"/>
        </w:rPr>
      </w:pPr>
      <w:r w:rsidRPr="00C105F5">
        <w:rPr>
          <w:b w:val="0"/>
          <w:bCs w:val="0"/>
        </w:rPr>
        <w:t>требования к конструкции к грузовым вагонам; технические характеристики, конструктивные особенности грузовых вагонов; устройство и взаимодействие его узлов и деталей, основных типов грузовых вагонов; умений и навыков в области расчёта технико-экономических параметров грузовых вагонов</w:t>
      </w:r>
      <w:r>
        <w:rPr>
          <w:b w:val="0"/>
          <w:bCs w:val="0"/>
        </w:rPr>
        <w:t>.</w:t>
      </w:r>
    </w:p>
    <w:p w:rsidR="00602872" w:rsidRDefault="00602872">
      <w:pPr>
        <w:pStyle w:val="Heading1"/>
        <w:spacing w:before="2"/>
      </w:pPr>
      <w:r>
        <w:t>Уметь:</w:t>
      </w:r>
    </w:p>
    <w:p w:rsidR="00602872" w:rsidRDefault="00602872">
      <w:pPr>
        <w:rPr>
          <w:sz w:val="28"/>
        </w:rPr>
      </w:pPr>
      <w:r w:rsidRPr="00C105F5">
        <w:rPr>
          <w:sz w:val="28"/>
        </w:rPr>
        <w:t>различать типы вагонов, ориентироваться в их технических характеристиках; определять требования к конструкциям вагонов; определять параметры вагонов, показатели качества и безопасности конструкций деталей и узлов грузовых вагонов при действии основных нагрузок с использованием компьютерных технологий</w:t>
      </w:r>
      <w:r>
        <w:rPr>
          <w:sz w:val="28"/>
        </w:rPr>
        <w:t>.</w:t>
      </w:r>
    </w:p>
    <w:p w:rsidR="00602872" w:rsidRDefault="00602872" w:rsidP="00C105F5">
      <w:pPr>
        <w:pStyle w:val="Heading1"/>
        <w:spacing w:before="5"/>
      </w:pPr>
      <w:r>
        <w:t>Владеть:</w:t>
      </w:r>
    </w:p>
    <w:p w:rsidR="00602872" w:rsidRDefault="00602872" w:rsidP="00C105F5">
      <w:pPr>
        <w:pStyle w:val="Heading1"/>
        <w:spacing w:before="3"/>
        <w:jc w:val="both"/>
        <w:rPr>
          <w:b w:val="0"/>
          <w:bCs w:val="0"/>
          <w:szCs w:val="22"/>
        </w:rPr>
      </w:pPr>
      <w:r w:rsidRPr="00C105F5">
        <w:rPr>
          <w:b w:val="0"/>
          <w:bCs w:val="0"/>
          <w:szCs w:val="22"/>
        </w:rPr>
        <w:t>методами расчета и определения сил, действующих на вагон; расчета напряжений и запасов прочности. анализа конструкций, прочности и надежности вагонов и их узлов.</w:t>
      </w:r>
    </w:p>
    <w:p w:rsidR="00602872" w:rsidRDefault="00602872" w:rsidP="00C105F5">
      <w:pPr>
        <w:pStyle w:val="Heading1"/>
        <w:spacing w:before="3"/>
        <w:jc w:val="both"/>
      </w:pPr>
      <w:r>
        <w:t>Содержание дисциплины:</w:t>
      </w:r>
    </w:p>
    <w:p w:rsidR="00602872" w:rsidRDefault="00602872" w:rsidP="00C105F5">
      <w:pPr>
        <w:pStyle w:val="BodyText"/>
        <w:spacing w:line="319" w:lineRule="exact"/>
        <w:jc w:val="both"/>
      </w:pPr>
      <w:r>
        <w:t xml:space="preserve">Раздел 1. </w:t>
      </w:r>
      <w:r w:rsidRPr="00ED46EE">
        <w:rPr>
          <w:bCs/>
          <w:color w:val="000000"/>
        </w:rPr>
        <w:t>Основы проектирования</w:t>
      </w:r>
    </w:p>
    <w:p w:rsidR="00602872" w:rsidRDefault="00602872" w:rsidP="00C105F5">
      <w:pPr>
        <w:pStyle w:val="BodyText"/>
        <w:spacing w:line="321" w:lineRule="exact"/>
      </w:pPr>
      <w:r>
        <w:t xml:space="preserve">Раздел 2. </w:t>
      </w:r>
      <w:r w:rsidRPr="00ED46EE">
        <w:rPr>
          <w:bCs/>
          <w:color w:val="000000"/>
        </w:rPr>
        <w:t>Самостоятельная работа обучающегося</w:t>
      </w:r>
      <w:r w:rsidRPr="00ED46EE">
        <w:t xml:space="preserve">. </w:t>
      </w:r>
    </w:p>
    <w:p w:rsidR="00602872" w:rsidRDefault="00602872" w:rsidP="00C105F5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242" w:lineRule="auto"/>
        <w:ind w:left="101" w:right="105"/>
        <w:rPr>
          <w:sz w:val="28"/>
        </w:rPr>
      </w:pPr>
      <w:r>
        <w:rPr>
          <w:b/>
          <w:sz w:val="28"/>
        </w:rPr>
        <w:t>Виды</w:t>
      </w:r>
      <w:r>
        <w:rPr>
          <w:b/>
          <w:sz w:val="28"/>
        </w:rPr>
        <w:tab/>
        <w:t>учебной</w:t>
      </w:r>
      <w:r>
        <w:rPr>
          <w:b/>
          <w:sz w:val="28"/>
        </w:rPr>
        <w:tab/>
        <w:t xml:space="preserve">работы: </w:t>
      </w:r>
      <w:r>
        <w:rPr>
          <w:sz w:val="28"/>
        </w:rPr>
        <w:t>лекции,</w:t>
      </w:r>
      <w:r>
        <w:rPr>
          <w:sz w:val="28"/>
        </w:rPr>
        <w:tab/>
        <w:t>практические</w:t>
      </w:r>
      <w:r>
        <w:rPr>
          <w:sz w:val="28"/>
        </w:rPr>
        <w:tab/>
        <w:t>занятия,</w:t>
      </w:r>
      <w:r>
        <w:rPr>
          <w:sz w:val="28"/>
        </w:rPr>
        <w:tab/>
      </w:r>
      <w:r>
        <w:rPr>
          <w:spacing w:val="-1"/>
          <w:sz w:val="28"/>
        </w:rPr>
        <w:t xml:space="preserve">самостоятельная </w:t>
      </w:r>
      <w:r>
        <w:rPr>
          <w:sz w:val="28"/>
        </w:rPr>
        <w:t>работа.</w:t>
      </w:r>
    </w:p>
    <w:p w:rsidR="00602872" w:rsidRDefault="00602872" w:rsidP="00C105F5">
      <w:pPr>
        <w:tabs>
          <w:tab w:val="left" w:pos="2431"/>
          <w:tab w:val="left" w:pos="5093"/>
          <w:tab w:val="left" w:pos="7107"/>
          <w:tab w:val="left" w:pos="9307"/>
        </w:tabs>
        <w:ind w:left="101" w:right="105"/>
        <w:rPr>
          <w:sz w:val="28"/>
        </w:rPr>
      </w:pPr>
      <w:r>
        <w:rPr>
          <w:b/>
          <w:sz w:val="28"/>
        </w:rPr>
        <w:t>Используемые</w:t>
      </w:r>
      <w:r>
        <w:rPr>
          <w:b/>
          <w:sz w:val="28"/>
        </w:rPr>
        <w:tab/>
        <w:t>образовательные</w:t>
      </w:r>
      <w:r>
        <w:rPr>
          <w:b/>
          <w:sz w:val="28"/>
        </w:rPr>
        <w:tab/>
        <w:t>технологии:</w:t>
      </w:r>
      <w:r>
        <w:rPr>
          <w:b/>
          <w:sz w:val="28"/>
        </w:rPr>
        <w:tab/>
      </w:r>
      <w:r>
        <w:rPr>
          <w:sz w:val="28"/>
        </w:rPr>
        <w:t>традиционные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инновационные.</w:t>
      </w:r>
    </w:p>
    <w:p w:rsidR="00602872" w:rsidRDefault="00602872" w:rsidP="00C105F5">
      <w:pPr>
        <w:ind w:left="101"/>
        <w:rPr>
          <w:sz w:val="28"/>
        </w:rPr>
      </w:pPr>
      <w:r>
        <w:rPr>
          <w:b/>
          <w:sz w:val="28"/>
        </w:rPr>
        <w:t xml:space="preserve">Формы текущего контроля успеваемости: </w:t>
      </w:r>
      <w:r>
        <w:rPr>
          <w:sz w:val="28"/>
        </w:rPr>
        <w:t>отчеты по практической работе, курсовой проект, тестирование.</w:t>
      </w:r>
    </w:p>
    <w:p w:rsidR="00602872" w:rsidRDefault="00602872" w:rsidP="00C105F5">
      <w:pPr>
        <w:spacing w:line="242" w:lineRule="auto"/>
        <w:ind w:left="101" w:right="2766"/>
        <w:rPr>
          <w:sz w:val="28"/>
        </w:rPr>
      </w:pPr>
      <w:r>
        <w:rPr>
          <w:b/>
          <w:sz w:val="28"/>
        </w:rPr>
        <w:t xml:space="preserve">Формы промежуточной аттестации: </w:t>
      </w:r>
      <w:r>
        <w:rPr>
          <w:sz w:val="28"/>
        </w:rPr>
        <w:t xml:space="preserve">экзамен (4). </w:t>
      </w:r>
      <w:r>
        <w:rPr>
          <w:b/>
          <w:sz w:val="28"/>
        </w:rPr>
        <w:t xml:space="preserve">Трудоемкость дисциплины: </w:t>
      </w:r>
      <w:r>
        <w:rPr>
          <w:sz w:val="28"/>
        </w:rPr>
        <w:t>5 ЗЕТ.</w:t>
      </w:r>
    </w:p>
    <w:p w:rsidR="00602872" w:rsidRDefault="00602872">
      <w:pPr>
        <w:rPr>
          <w:sz w:val="28"/>
        </w:rPr>
        <w:sectPr w:rsidR="0060287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02872" w:rsidRDefault="00602872">
      <w:pPr>
        <w:spacing w:line="242" w:lineRule="auto"/>
        <w:ind w:left="101" w:right="3422"/>
        <w:rPr>
          <w:sz w:val="28"/>
        </w:rPr>
      </w:pPr>
    </w:p>
    <w:sectPr w:rsidR="00602872" w:rsidSect="000863AC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6E0"/>
    <w:multiLevelType w:val="hybridMultilevel"/>
    <w:tmpl w:val="10A4AE68"/>
    <w:lvl w:ilvl="0" w:tplc="3DD0C9E2">
      <w:numFmt w:val="bullet"/>
      <w:lvlText w:val="-"/>
      <w:lvlJc w:val="left"/>
      <w:pPr>
        <w:ind w:left="101" w:hanging="457"/>
      </w:pPr>
      <w:rPr>
        <w:rFonts w:ascii="Times New Roman" w:eastAsia="Times New Roman" w:hAnsi="Times New Roman" w:hint="default"/>
        <w:w w:val="99"/>
        <w:sz w:val="28"/>
      </w:rPr>
    </w:lvl>
    <w:lvl w:ilvl="1" w:tplc="58ECC93A">
      <w:numFmt w:val="bullet"/>
      <w:lvlText w:val="•"/>
      <w:lvlJc w:val="left"/>
      <w:pPr>
        <w:ind w:left="1046" w:hanging="457"/>
      </w:pPr>
      <w:rPr>
        <w:rFonts w:hint="default"/>
      </w:rPr>
    </w:lvl>
    <w:lvl w:ilvl="2" w:tplc="6050735C">
      <w:numFmt w:val="bullet"/>
      <w:lvlText w:val="•"/>
      <w:lvlJc w:val="left"/>
      <w:pPr>
        <w:ind w:left="1993" w:hanging="457"/>
      </w:pPr>
      <w:rPr>
        <w:rFonts w:hint="default"/>
      </w:rPr>
    </w:lvl>
    <w:lvl w:ilvl="3" w:tplc="1744E77A">
      <w:numFmt w:val="bullet"/>
      <w:lvlText w:val="•"/>
      <w:lvlJc w:val="left"/>
      <w:pPr>
        <w:ind w:left="2939" w:hanging="457"/>
      </w:pPr>
      <w:rPr>
        <w:rFonts w:hint="default"/>
      </w:rPr>
    </w:lvl>
    <w:lvl w:ilvl="4" w:tplc="E472A388">
      <w:numFmt w:val="bullet"/>
      <w:lvlText w:val="•"/>
      <w:lvlJc w:val="left"/>
      <w:pPr>
        <w:ind w:left="3886" w:hanging="457"/>
      </w:pPr>
      <w:rPr>
        <w:rFonts w:hint="default"/>
      </w:rPr>
    </w:lvl>
    <w:lvl w:ilvl="5" w:tplc="265ACEE6">
      <w:numFmt w:val="bullet"/>
      <w:lvlText w:val="•"/>
      <w:lvlJc w:val="left"/>
      <w:pPr>
        <w:ind w:left="4832" w:hanging="457"/>
      </w:pPr>
      <w:rPr>
        <w:rFonts w:hint="default"/>
      </w:rPr>
    </w:lvl>
    <w:lvl w:ilvl="6" w:tplc="F7D67D84">
      <w:numFmt w:val="bullet"/>
      <w:lvlText w:val="•"/>
      <w:lvlJc w:val="left"/>
      <w:pPr>
        <w:ind w:left="5779" w:hanging="457"/>
      </w:pPr>
      <w:rPr>
        <w:rFonts w:hint="default"/>
      </w:rPr>
    </w:lvl>
    <w:lvl w:ilvl="7" w:tplc="B9AA48B6">
      <w:numFmt w:val="bullet"/>
      <w:lvlText w:val="•"/>
      <w:lvlJc w:val="left"/>
      <w:pPr>
        <w:ind w:left="6725" w:hanging="457"/>
      </w:pPr>
      <w:rPr>
        <w:rFonts w:hint="default"/>
      </w:rPr>
    </w:lvl>
    <w:lvl w:ilvl="8" w:tplc="D9505C58">
      <w:numFmt w:val="bullet"/>
      <w:lvlText w:val="•"/>
      <w:lvlJc w:val="left"/>
      <w:pPr>
        <w:ind w:left="7672" w:hanging="4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2C6"/>
    <w:rsid w:val="000863AC"/>
    <w:rsid w:val="003E72C6"/>
    <w:rsid w:val="00602872"/>
    <w:rsid w:val="00666D58"/>
    <w:rsid w:val="00790BA3"/>
    <w:rsid w:val="00C105F5"/>
    <w:rsid w:val="00D5162E"/>
    <w:rsid w:val="00ED46EE"/>
    <w:rsid w:val="00F1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A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863AC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1C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0863A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863AC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1C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0863AC"/>
    <w:pPr>
      <w:ind w:left="101" w:right="106"/>
    </w:pPr>
  </w:style>
  <w:style w:type="paragraph" w:customStyle="1" w:styleId="TableParagraph">
    <w:name w:val="Table Paragraph"/>
    <w:basedOn w:val="Normal"/>
    <w:uiPriority w:val="99"/>
    <w:rsid w:val="00086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384</Words>
  <Characters>2192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2020-10-05T07:21:00Z</dcterms:created>
  <dcterms:modified xsi:type="dcterms:W3CDTF">2021-03-21T18:22:00Z</dcterms:modified>
</cp:coreProperties>
</file>