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BE" w:rsidRDefault="00E235BE">
      <w:pPr>
        <w:spacing w:before="73"/>
        <w:ind w:left="1195" w:right="1204" w:firstLine="5"/>
        <w:jc w:val="center"/>
        <w:rPr>
          <w:sz w:val="28"/>
        </w:rPr>
      </w:pPr>
      <w:r>
        <w:rPr>
          <w:b/>
          <w:sz w:val="28"/>
        </w:rPr>
        <w:t xml:space="preserve">Аннотация рабочей программы дисциплины </w:t>
      </w:r>
      <w:r>
        <w:rPr>
          <w:sz w:val="28"/>
        </w:rPr>
        <w:t>Специальность 23.05.03 Подвижной состав железных дорог Специализация Грузовые вагоны</w:t>
      </w:r>
    </w:p>
    <w:p w:rsidR="00E235BE" w:rsidRDefault="00E235BE" w:rsidP="004C768C">
      <w:pPr>
        <w:ind w:left="2552"/>
        <w:rPr>
          <w:sz w:val="28"/>
          <w:szCs w:val="28"/>
        </w:rPr>
      </w:pPr>
      <w:r>
        <w:rPr>
          <w:sz w:val="28"/>
          <w:szCs w:val="28"/>
        </w:rPr>
        <w:t xml:space="preserve">Квалификация  </w:t>
      </w:r>
      <w:r>
        <w:rPr>
          <w:bCs/>
          <w:sz w:val="28"/>
          <w:szCs w:val="28"/>
        </w:rPr>
        <w:t>Инженер путей сообщения</w:t>
      </w:r>
    </w:p>
    <w:p w:rsidR="00E235BE" w:rsidRDefault="00E235BE" w:rsidP="004C768C">
      <w:pPr>
        <w:ind w:left="2552" w:right="15"/>
        <w:rPr>
          <w:sz w:val="28"/>
          <w:szCs w:val="28"/>
        </w:rPr>
      </w:pPr>
      <w:r>
        <w:rPr>
          <w:sz w:val="28"/>
          <w:szCs w:val="28"/>
        </w:rPr>
        <w:t>Форма  обучения   зао</w:t>
      </w:r>
      <w:r>
        <w:rPr>
          <w:bCs/>
          <w:sz w:val="28"/>
          <w:szCs w:val="28"/>
        </w:rPr>
        <w:t xml:space="preserve">чная </w:t>
      </w:r>
    </w:p>
    <w:p w:rsidR="00E235BE" w:rsidRDefault="00E235BE">
      <w:pPr>
        <w:spacing w:before="73"/>
        <w:ind w:left="1195" w:right="1204" w:firstLine="5"/>
        <w:jc w:val="center"/>
        <w:rPr>
          <w:sz w:val="28"/>
        </w:rPr>
      </w:pPr>
      <w:bookmarkStart w:id="0" w:name="_GoBack"/>
      <w:bookmarkEnd w:id="0"/>
    </w:p>
    <w:p w:rsidR="00E235BE" w:rsidRDefault="00E235BE">
      <w:pPr>
        <w:pStyle w:val="BodyText"/>
        <w:ind w:left="0"/>
        <w:jc w:val="left"/>
      </w:pPr>
    </w:p>
    <w:p w:rsidR="00E235BE" w:rsidRDefault="00E235BE" w:rsidP="00510917">
      <w:pPr>
        <w:pStyle w:val="Heading1"/>
        <w:tabs>
          <w:tab w:val="left" w:pos="7513"/>
        </w:tabs>
        <w:ind w:left="809" w:right="72" w:hanging="708"/>
        <w:jc w:val="both"/>
      </w:pPr>
      <w:r>
        <w:t xml:space="preserve">Дисциплина: </w:t>
      </w:r>
      <w:r w:rsidRPr="00510917">
        <w:rPr>
          <w:u w:val="thick"/>
        </w:rPr>
        <w:t xml:space="preserve">Б1.В.02 </w:t>
      </w:r>
      <w:r>
        <w:rPr>
          <w:u w:val="thick"/>
        </w:rPr>
        <w:t xml:space="preserve"> </w:t>
      </w:r>
      <w:r w:rsidRPr="00510917">
        <w:rPr>
          <w:u w:val="thick"/>
        </w:rPr>
        <w:t>Инженерная деятельность</w:t>
      </w:r>
    </w:p>
    <w:p w:rsidR="00E235BE" w:rsidRDefault="00E235BE" w:rsidP="00510917">
      <w:pPr>
        <w:pStyle w:val="Heading1"/>
        <w:tabs>
          <w:tab w:val="left" w:pos="7513"/>
        </w:tabs>
        <w:spacing w:line="240" w:lineRule="auto"/>
        <w:ind w:left="809" w:right="72" w:hanging="708"/>
        <w:jc w:val="both"/>
      </w:pPr>
      <w:r>
        <w:t>Цели освоения дисциплины:</w:t>
      </w:r>
    </w:p>
    <w:p w:rsidR="00E235BE" w:rsidRPr="00510917" w:rsidRDefault="00E235BE" w:rsidP="00510917">
      <w:pPr>
        <w:pStyle w:val="Heading1"/>
        <w:spacing w:before="17" w:line="322" w:lineRule="exact"/>
        <w:jc w:val="both"/>
        <w:rPr>
          <w:b w:val="0"/>
          <w:bCs w:val="0"/>
        </w:rPr>
      </w:pPr>
      <w:r w:rsidRPr="00510917">
        <w:rPr>
          <w:b w:val="0"/>
          <w:bCs w:val="0"/>
        </w:rPr>
        <w:t xml:space="preserve">реализация программы обучения направлена на совершенствование и (или) овладение студентами новыми компетенциями в области профессиональной деятельности инженера, в частности: поиск возможных вариантов решения инженерно-управленческой задачи (моделирование) в целом по предприятию; </w:t>
      </w:r>
      <w:r>
        <w:rPr>
          <w:b w:val="0"/>
          <w:bCs w:val="0"/>
        </w:rPr>
        <w:t xml:space="preserve"> </w:t>
      </w:r>
      <w:r w:rsidRPr="00510917">
        <w:rPr>
          <w:b w:val="0"/>
          <w:bCs w:val="0"/>
        </w:rPr>
        <w:t>формирование знаний о постановке и методах решения инженерных задач, возникающих в процессе проектно-конструкторских разработок, при технологической подготовке производства к изготовлению новой продукции, при эксплуатации и ремонте изделий;</w:t>
      </w:r>
      <w:r>
        <w:rPr>
          <w:b w:val="0"/>
          <w:bCs w:val="0"/>
        </w:rPr>
        <w:t xml:space="preserve"> </w:t>
      </w:r>
      <w:r w:rsidRPr="00510917">
        <w:rPr>
          <w:b w:val="0"/>
          <w:bCs w:val="0"/>
        </w:rPr>
        <w:t>рассмотрение инженерного дела с позиции творчества</w:t>
      </w:r>
    </w:p>
    <w:p w:rsidR="00E235BE" w:rsidRDefault="00E235BE" w:rsidP="00510917">
      <w:pPr>
        <w:pStyle w:val="Heading1"/>
        <w:spacing w:before="17" w:line="322" w:lineRule="exact"/>
        <w:jc w:val="both"/>
        <w:rPr>
          <w:b w:val="0"/>
          <w:bCs w:val="0"/>
        </w:rPr>
      </w:pPr>
      <w:r w:rsidRPr="00510917">
        <w:t>Задачи освоения дисциплины:</w:t>
      </w:r>
      <w:r w:rsidRPr="00510917">
        <w:rPr>
          <w:b w:val="0"/>
          <w:bCs w:val="0"/>
        </w:rPr>
        <w:t xml:space="preserve"> научить студентов навыкам самостоятельно анализировать результаты профессиональной деятельности</w:t>
      </w:r>
      <w:r>
        <w:rPr>
          <w:b w:val="0"/>
          <w:bCs w:val="0"/>
        </w:rPr>
        <w:t xml:space="preserve">; </w:t>
      </w:r>
      <w:r w:rsidRPr="00510917">
        <w:rPr>
          <w:b w:val="0"/>
          <w:bCs w:val="0"/>
        </w:rPr>
        <w:t>ставить задачи исследования, выбирать методы экспериментальных работ, анализировать результаты научных исследований и делать окончательные выводы на их основе</w:t>
      </w:r>
      <w:r>
        <w:rPr>
          <w:b w:val="0"/>
          <w:bCs w:val="0"/>
        </w:rPr>
        <w:t>; в</w:t>
      </w:r>
      <w:r w:rsidRPr="00510917">
        <w:rPr>
          <w:b w:val="0"/>
          <w:bCs w:val="0"/>
        </w:rPr>
        <w:t>сесторонне анализировать и представлять результаты научных исследований, разрабатывать практические рекомендации по их использованию в профессиональной деятельности на высоком уровне</w:t>
      </w:r>
      <w:r>
        <w:rPr>
          <w:b w:val="0"/>
          <w:bCs w:val="0"/>
        </w:rPr>
        <w:t>.</w:t>
      </w:r>
    </w:p>
    <w:p w:rsidR="00E235BE" w:rsidRDefault="00E235BE" w:rsidP="00510917">
      <w:pPr>
        <w:pStyle w:val="Heading1"/>
        <w:spacing w:before="17" w:line="322" w:lineRule="exact"/>
        <w:jc w:val="both"/>
        <w:rPr>
          <w:b w:val="0"/>
        </w:rPr>
      </w:pPr>
      <w:r>
        <w:t>Формируемые компетенции</w:t>
      </w:r>
      <w:r>
        <w:rPr>
          <w:b w:val="0"/>
        </w:rPr>
        <w:t>:</w:t>
      </w:r>
    </w:p>
    <w:p w:rsidR="00E235BE" w:rsidRPr="001361DA" w:rsidRDefault="00E235BE" w:rsidP="00510917">
      <w:pPr>
        <w:pStyle w:val="Heading1"/>
        <w:spacing w:before="3"/>
        <w:jc w:val="both"/>
        <w:rPr>
          <w:b w:val="0"/>
        </w:rPr>
      </w:pPr>
      <w:r w:rsidRPr="001361DA">
        <w:rPr>
          <w:b w:val="0"/>
        </w:rPr>
        <w:t>ПКС-8. Способен проводить научно-исследовательскую работу и решать технические задачи в области проектирования подвижного состава (вагонов), разработки и совершенствования технического оснащения производства, технологических процессов эксплуатации, ремонта и производства вагонов.</w:t>
      </w:r>
    </w:p>
    <w:p w:rsidR="00E235BE" w:rsidRPr="001361DA" w:rsidRDefault="00E235BE" w:rsidP="00510917">
      <w:pPr>
        <w:pStyle w:val="Heading1"/>
        <w:spacing w:before="3"/>
        <w:jc w:val="both"/>
        <w:rPr>
          <w:b w:val="0"/>
          <w:bCs w:val="0"/>
        </w:rPr>
      </w:pPr>
      <w:r w:rsidRPr="00510917">
        <w:rPr>
          <w:b w:val="0"/>
          <w:bCs w:val="0"/>
        </w:rPr>
        <w:t>Индикатор:</w:t>
      </w:r>
      <w:r>
        <w:rPr>
          <w:b w:val="0"/>
          <w:bCs w:val="0"/>
        </w:rPr>
        <w:t xml:space="preserve"> </w:t>
      </w:r>
      <w:r w:rsidRPr="001361DA">
        <w:rPr>
          <w:b w:val="0"/>
        </w:rPr>
        <w:t xml:space="preserve">ПКС-8.1. Знает основные методы неразрушающего контроля; межгосударственные, национальные и международные стандарты по неразрушающему контролю (НК); терминологию, применяемую в НК; новейшие разработки в области НК; современное состояние средств контроля и технологий механизированного и автоматизированного НК; методы планирования и обработки результатов эксперимента. Участвует в организации рабочих мест и разработке технологической инструкции для выполнения НК конкретным методом; определяет эффективные технологии НК и средств контроля для применения в конкретных условиях. Умеет определять участки контролируемого объекта, которые в наибольшей степени подвержены появлению дефектов, определять методы и объемы НК конкретных контролируемых объектов </w:t>
      </w:r>
    </w:p>
    <w:p w:rsidR="00E235BE" w:rsidRDefault="00E235BE" w:rsidP="00510917">
      <w:pPr>
        <w:pStyle w:val="Heading1"/>
        <w:spacing w:before="3"/>
      </w:pPr>
      <w:r>
        <w:t>Планируемые результаты обучения:</w:t>
      </w:r>
    </w:p>
    <w:p w:rsidR="00E235BE" w:rsidRDefault="00E235BE">
      <w:pPr>
        <w:pStyle w:val="BodyText"/>
        <w:spacing w:line="319" w:lineRule="exact"/>
        <w:jc w:val="left"/>
      </w:pPr>
      <w:r>
        <w:t>В результате освоения дисциплины студент должен:</w:t>
      </w:r>
    </w:p>
    <w:p w:rsidR="00E235BE" w:rsidRDefault="00E235BE">
      <w:pPr>
        <w:pStyle w:val="Heading1"/>
        <w:spacing w:before="7"/>
      </w:pPr>
      <w:r>
        <w:t>Знать:</w:t>
      </w:r>
    </w:p>
    <w:p w:rsidR="00E235BE" w:rsidRDefault="00E235BE" w:rsidP="00510917">
      <w:pPr>
        <w:pStyle w:val="BodyText"/>
        <w:ind w:right="-69"/>
      </w:pPr>
      <w:r>
        <w:t>особенности инженерного дела и ведения инженерной деятельности; критерии эффективности технических объектов; методические основы постановки инженерных задач; особенности использования технических решений;</w:t>
      </w:r>
    </w:p>
    <w:p w:rsidR="00E235BE" w:rsidRDefault="00E235BE">
      <w:pPr>
        <w:pStyle w:val="Heading1"/>
        <w:spacing w:before="2"/>
      </w:pPr>
      <w:r>
        <w:t>Уметь:</w:t>
      </w:r>
    </w:p>
    <w:p w:rsidR="00E235BE" w:rsidRDefault="00E235BE" w:rsidP="00510917">
      <w:pPr>
        <w:pStyle w:val="BodyText"/>
        <w:tabs>
          <w:tab w:val="left" w:pos="6946"/>
        </w:tabs>
        <w:spacing w:line="244" w:lineRule="auto"/>
        <w:ind w:right="72"/>
      </w:pPr>
      <w:r>
        <w:t xml:space="preserve">использовать основные понятия техники в процессе восприятия и анализа информации о проблемных ситуациях, определения целей их устранения; самостоятельно выполнять постановку инженерных задач создания новой продукции, определять состав их критериев эффективности; осуществлять самостоятельный поиск решения технических задач методами инженерного творчества; применять творческих подход в решении инженерно-управленческих задач, путем использования интуитивных, эвристических и алгоритмических методов инженерного творчества для саморазвития и повышения своей квалификации; </w:t>
      </w:r>
    </w:p>
    <w:p w:rsidR="00E235BE" w:rsidRDefault="00E235BE" w:rsidP="00510917">
      <w:pPr>
        <w:pStyle w:val="BodyText"/>
        <w:tabs>
          <w:tab w:val="left" w:pos="6946"/>
        </w:tabs>
        <w:spacing w:line="244" w:lineRule="auto"/>
        <w:ind w:right="72"/>
        <w:rPr>
          <w:b/>
        </w:rPr>
      </w:pPr>
      <w:r>
        <w:rPr>
          <w:b/>
        </w:rPr>
        <w:t>Владеть:</w:t>
      </w:r>
    </w:p>
    <w:p w:rsidR="00E235BE" w:rsidRDefault="00E235BE" w:rsidP="00510917">
      <w:pPr>
        <w:pStyle w:val="BodyText"/>
        <w:tabs>
          <w:tab w:val="left" w:pos="1485"/>
          <w:tab w:val="left" w:pos="1975"/>
          <w:tab w:val="left" w:pos="3376"/>
          <w:tab w:val="left" w:pos="4895"/>
          <w:tab w:val="left" w:pos="6325"/>
        </w:tabs>
        <w:ind w:right="106"/>
      </w:pPr>
      <w:r>
        <w:t>анализом информации о проблемных ситуациях при постановке инженерно-управленческих задач; методами решения задач.</w:t>
      </w:r>
    </w:p>
    <w:p w:rsidR="00E235BE" w:rsidRDefault="00E235BE">
      <w:pPr>
        <w:pStyle w:val="Heading1"/>
        <w:ind w:left="809"/>
        <w:jc w:val="both"/>
      </w:pPr>
      <w:r>
        <w:t>Содержание дисциплины:</w:t>
      </w:r>
    </w:p>
    <w:p w:rsidR="00E235BE" w:rsidRDefault="00E235BE" w:rsidP="00510917">
      <w:pPr>
        <w:jc w:val="both"/>
      </w:pPr>
      <w:r w:rsidRPr="00510917">
        <w:rPr>
          <w:sz w:val="28"/>
          <w:szCs w:val="28"/>
        </w:rPr>
        <w:t>Раздел 1. Особенности инженерной деятельности и роль инженера в современном мире</w:t>
      </w:r>
      <w:r>
        <w:rPr>
          <w:sz w:val="28"/>
          <w:szCs w:val="28"/>
        </w:rPr>
        <w:t>.</w:t>
      </w:r>
      <w:r w:rsidRPr="00510917">
        <w:t xml:space="preserve"> </w:t>
      </w:r>
    </w:p>
    <w:p w:rsidR="00E235BE" w:rsidRDefault="00E235BE" w:rsidP="00510917">
      <w:pPr>
        <w:jc w:val="both"/>
        <w:rPr>
          <w:sz w:val="28"/>
          <w:szCs w:val="28"/>
        </w:rPr>
      </w:pPr>
      <w:r w:rsidRPr="00510917">
        <w:rPr>
          <w:sz w:val="28"/>
          <w:szCs w:val="28"/>
        </w:rPr>
        <w:t>Раздел 2. Инженерное творчество</w:t>
      </w:r>
      <w:r>
        <w:rPr>
          <w:sz w:val="28"/>
          <w:szCs w:val="28"/>
        </w:rPr>
        <w:t xml:space="preserve">. </w:t>
      </w:r>
    </w:p>
    <w:p w:rsidR="00E235BE" w:rsidRDefault="00E235BE" w:rsidP="00510917">
      <w:pPr>
        <w:jc w:val="both"/>
        <w:rPr>
          <w:sz w:val="28"/>
          <w:szCs w:val="28"/>
        </w:rPr>
      </w:pPr>
      <w:r w:rsidRPr="00510917">
        <w:rPr>
          <w:sz w:val="28"/>
          <w:szCs w:val="28"/>
        </w:rPr>
        <w:t>Раздел 3 Самостоятельная работа</w:t>
      </w:r>
    </w:p>
    <w:p w:rsidR="00E235BE" w:rsidRDefault="00E235BE" w:rsidP="00510917">
      <w:pPr>
        <w:ind w:left="101" w:right="103"/>
        <w:jc w:val="both"/>
        <w:rPr>
          <w:sz w:val="28"/>
        </w:rPr>
      </w:pPr>
      <w:r>
        <w:rPr>
          <w:b/>
          <w:sz w:val="28"/>
        </w:rPr>
        <w:t xml:space="preserve">Виды учебной работы: </w:t>
      </w:r>
      <w:r>
        <w:rPr>
          <w:sz w:val="28"/>
        </w:rPr>
        <w:t>лекции, практические занятия, самостоятельная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работа.</w:t>
      </w:r>
    </w:p>
    <w:p w:rsidR="00E235BE" w:rsidRDefault="00E235BE" w:rsidP="00510917">
      <w:pPr>
        <w:tabs>
          <w:tab w:val="left" w:pos="2431"/>
          <w:tab w:val="left" w:pos="5093"/>
          <w:tab w:val="left" w:pos="7107"/>
          <w:tab w:val="left" w:pos="9307"/>
        </w:tabs>
        <w:spacing w:line="242" w:lineRule="auto"/>
        <w:ind w:left="101" w:right="105"/>
        <w:rPr>
          <w:sz w:val="28"/>
        </w:rPr>
      </w:pPr>
      <w:r>
        <w:rPr>
          <w:b/>
          <w:sz w:val="28"/>
        </w:rPr>
        <w:t>Используемые</w:t>
      </w:r>
      <w:r>
        <w:rPr>
          <w:b/>
          <w:sz w:val="28"/>
        </w:rPr>
        <w:tab/>
        <w:t>образовательные</w:t>
      </w:r>
      <w:r>
        <w:rPr>
          <w:b/>
          <w:sz w:val="28"/>
        </w:rPr>
        <w:tab/>
        <w:t>технологии:</w:t>
      </w:r>
      <w:r>
        <w:rPr>
          <w:b/>
          <w:sz w:val="28"/>
        </w:rPr>
        <w:tab/>
      </w:r>
      <w:r>
        <w:rPr>
          <w:sz w:val="28"/>
        </w:rPr>
        <w:t>традиционные</w:t>
      </w:r>
      <w:r>
        <w:rPr>
          <w:sz w:val="28"/>
        </w:rPr>
        <w:tab/>
      </w:r>
      <w:r>
        <w:rPr>
          <w:spacing w:val="-17"/>
          <w:sz w:val="28"/>
        </w:rPr>
        <w:t xml:space="preserve">и </w:t>
      </w:r>
      <w:r>
        <w:rPr>
          <w:sz w:val="28"/>
        </w:rPr>
        <w:t>инновационные.</w:t>
      </w:r>
    </w:p>
    <w:p w:rsidR="00E235BE" w:rsidRDefault="00E235BE" w:rsidP="00510917">
      <w:pPr>
        <w:tabs>
          <w:tab w:val="left" w:pos="1717"/>
          <w:tab w:val="left" w:pos="3576"/>
          <w:tab w:val="left" w:pos="5448"/>
          <w:tab w:val="left" w:pos="7930"/>
        </w:tabs>
        <w:ind w:left="101" w:right="104"/>
        <w:rPr>
          <w:sz w:val="28"/>
        </w:rPr>
      </w:pPr>
      <w:r>
        <w:rPr>
          <w:b/>
          <w:sz w:val="28"/>
        </w:rPr>
        <w:t>Формы</w:t>
      </w:r>
      <w:r>
        <w:rPr>
          <w:b/>
          <w:sz w:val="28"/>
        </w:rPr>
        <w:tab/>
        <w:t>текущего</w:t>
      </w:r>
      <w:r>
        <w:rPr>
          <w:b/>
          <w:sz w:val="28"/>
        </w:rPr>
        <w:tab/>
        <w:t>контроля</w:t>
      </w:r>
      <w:r>
        <w:rPr>
          <w:b/>
          <w:sz w:val="28"/>
        </w:rPr>
        <w:tab/>
        <w:t>успеваемости:</w:t>
      </w:r>
      <w:r>
        <w:rPr>
          <w:b/>
          <w:sz w:val="28"/>
        </w:rPr>
        <w:tab/>
      </w:r>
      <w:r>
        <w:rPr>
          <w:spacing w:val="-3"/>
          <w:sz w:val="28"/>
        </w:rPr>
        <w:t xml:space="preserve">фронтальная </w:t>
      </w:r>
      <w:r>
        <w:rPr>
          <w:sz w:val="28"/>
        </w:rPr>
        <w:t>беседа, тестирование, контрольная работа.</w:t>
      </w:r>
    </w:p>
    <w:p w:rsidR="00E235BE" w:rsidRDefault="00E235BE" w:rsidP="00510917">
      <w:pPr>
        <w:tabs>
          <w:tab w:val="left" w:pos="1717"/>
          <w:tab w:val="left" w:pos="3576"/>
          <w:tab w:val="left" w:pos="5448"/>
          <w:tab w:val="left" w:pos="7930"/>
        </w:tabs>
        <w:ind w:left="101" w:right="104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 xml:space="preserve">Формы промежуточной аттестации: </w:t>
      </w:r>
      <w:r>
        <w:rPr>
          <w:sz w:val="28"/>
        </w:rPr>
        <w:t>зачет</w:t>
      </w:r>
      <w:r>
        <w:rPr>
          <w:spacing w:val="-14"/>
          <w:sz w:val="28"/>
        </w:rPr>
        <w:t xml:space="preserve"> </w:t>
      </w:r>
      <w:r>
        <w:rPr>
          <w:sz w:val="28"/>
        </w:rPr>
        <w:t>(3).</w:t>
      </w:r>
    </w:p>
    <w:p w:rsidR="00E235BE" w:rsidRDefault="00E235BE" w:rsidP="00510917">
      <w:pPr>
        <w:pStyle w:val="Heading1"/>
        <w:spacing w:line="321" w:lineRule="exact"/>
        <w:rPr>
          <w:b w:val="0"/>
        </w:rPr>
      </w:pPr>
      <w:r>
        <w:t xml:space="preserve">Трудоемкость дисциплины: </w:t>
      </w:r>
      <w:r>
        <w:rPr>
          <w:b w:val="0"/>
        </w:rPr>
        <w:t>2 ЗЕТ.</w:t>
      </w:r>
    </w:p>
    <w:p w:rsidR="00E235BE" w:rsidRDefault="00E235BE" w:rsidP="00510917">
      <w:pPr>
        <w:jc w:val="both"/>
        <w:sectPr w:rsidR="00E235BE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E235BE" w:rsidRDefault="00E235BE">
      <w:pPr>
        <w:pStyle w:val="BodyText"/>
        <w:spacing w:before="68"/>
        <w:ind w:right="103"/>
      </w:pPr>
      <w:r>
        <w:t>изобретения.Поиск новых технических решений инженерными методами. Классификация методов научно-технического творчества.Понятия теории решения изобретательских задач</w:t>
      </w:r>
    </w:p>
    <w:p w:rsidR="00E235BE" w:rsidRDefault="00E235BE">
      <w:pPr>
        <w:pStyle w:val="BodyText"/>
        <w:spacing w:before="1" w:line="322" w:lineRule="exact"/>
        <w:ind w:left="809"/>
      </w:pPr>
      <w:r>
        <w:t>Раздел 2. Практика решения инженерных и научных задач</w:t>
      </w:r>
    </w:p>
    <w:p w:rsidR="00E235BE" w:rsidRDefault="00E235BE">
      <w:pPr>
        <w:pStyle w:val="Heading1"/>
        <w:spacing w:line="321" w:lineRule="exact"/>
        <w:rPr>
          <w:b w:val="0"/>
        </w:rPr>
      </w:pPr>
    </w:p>
    <w:sectPr w:rsidR="00E235BE" w:rsidSect="000D1E10">
      <w:pgSz w:w="11910" w:h="16840"/>
      <w:pgMar w:top="1040" w:right="740" w:bottom="280" w:left="1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2BA"/>
    <w:rsid w:val="00030303"/>
    <w:rsid w:val="000D1E10"/>
    <w:rsid w:val="001361DA"/>
    <w:rsid w:val="001578FA"/>
    <w:rsid w:val="004A3A94"/>
    <w:rsid w:val="004C768C"/>
    <w:rsid w:val="004F7B05"/>
    <w:rsid w:val="00506D75"/>
    <w:rsid w:val="00510917"/>
    <w:rsid w:val="00512137"/>
    <w:rsid w:val="005222BA"/>
    <w:rsid w:val="009E358B"/>
    <w:rsid w:val="00A11BF3"/>
    <w:rsid w:val="00E235BE"/>
    <w:rsid w:val="00F0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E10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D1E10"/>
    <w:pPr>
      <w:spacing w:line="319" w:lineRule="exact"/>
      <w:ind w:left="10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0D1E10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0D1E10"/>
    <w:pPr>
      <w:ind w:left="101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0D1E10"/>
  </w:style>
  <w:style w:type="paragraph" w:customStyle="1" w:styleId="TableParagraph">
    <w:name w:val="Table Paragraph"/>
    <w:basedOn w:val="Normal"/>
    <w:uiPriority w:val="99"/>
    <w:rsid w:val="000D1E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3</Pages>
  <Words>608</Words>
  <Characters>3472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</cp:lastModifiedBy>
  <cp:revision>7</cp:revision>
  <dcterms:created xsi:type="dcterms:W3CDTF">2020-09-27T23:59:00Z</dcterms:created>
  <dcterms:modified xsi:type="dcterms:W3CDTF">2021-03-27T17:28:00Z</dcterms:modified>
</cp:coreProperties>
</file>