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87" w:rsidRPr="008B6A8A" w:rsidRDefault="00BD7387" w:rsidP="008B6A8A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8B6A8A">
        <w:rPr>
          <w:b/>
          <w:sz w:val="20"/>
          <w:szCs w:val="20"/>
        </w:rPr>
        <w:t xml:space="preserve">Аннотация рабочей программы дисциплины </w:t>
      </w:r>
      <w:r w:rsidRPr="008B6A8A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BD7387" w:rsidRPr="008B6A8A" w:rsidRDefault="00BD7387" w:rsidP="008B6A8A">
      <w:pPr>
        <w:spacing w:line="276" w:lineRule="auto"/>
        <w:ind w:left="2552"/>
        <w:rPr>
          <w:sz w:val="20"/>
          <w:szCs w:val="20"/>
        </w:rPr>
      </w:pPr>
      <w:r w:rsidRPr="008B6A8A">
        <w:rPr>
          <w:sz w:val="20"/>
          <w:szCs w:val="20"/>
        </w:rPr>
        <w:t xml:space="preserve">Квалификация  </w:t>
      </w:r>
      <w:r w:rsidRPr="008B6A8A">
        <w:rPr>
          <w:bCs/>
          <w:sz w:val="20"/>
          <w:szCs w:val="20"/>
        </w:rPr>
        <w:t>Инженер путей сообщения</w:t>
      </w:r>
    </w:p>
    <w:p w:rsidR="00BD7387" w:rsidRPr="008B6A8A" w:rsidRDefault="00BD7387" w:rsidP="008B6A8A">
      <w:pPr>
        <w:spacing w:line="276" w:lineRule="auto"/>
        <w:ind w:left="2552" w:right="15"/>
        <w:rPr>
          <w:sz w:val="20"/>
          <w:szCs w:val="20"/>
        </w:rPr>
      </w:pPr>
      <w:r w:rsidRPr="008B6A8A">
        <w:rPr>
          <w:sz w:val="20"/>
          <w:szCs w:val="20"/>
        </w:rPr>
        <w:t>Форма  обучения   зао</w:t>
      </w:r>
      <w:r w:rsidRPr="008B6A8A">
        <w:rPr>
          <w:bCs/>
          <w:sz w:val="20"/>
          <w:szCs w:val="20"/>
        </w:rPr>
        <w:t xml:space="preserve">чная </w:t>
      </w:r>
    </w:p>
    <w:p w:rsidR="00BD7387" w:rsidRPr="008B6A8A" w:rsidRDefault="00BD7387" w:rsidP="008B6A8A">
      <w:pPr>
        <w:pStyle w:val="Heading1"/>
        <w:spacing w:line="276" w:lineRule="auto"/>
        <w:ind w:right="2340"/>
        <w:jc w:val="both"/>
        <w:rPr>
          <w:sz w:val="20"/>
          <w:szCs w:val="20"/>
        </w:rPr>
      </w:pPr>
      <w:bookmarkStart w:id="0" w:name="_GoBack"/>
      <w:bookmarkEnd w:id="0"/>
      <w:r w:rsidRPr="008B6A8A">
        <w:rPr>
          <w:sz w:val="20"/>
          <w:szCs w:val="20"/>
        </w:rPr>
        <w:t xml:space="preserve">Дисциплина: </w:t>
      </w:r>
      <w:r w:rsidRPr="008B6A8A">
        <w:rPr>
          <w:sz w:val="20"/>
          <w:szCs w:val="20"/>
          <w:u w:val="thick"/>
        </w:rPr>
        <w:t>Б1.О.30 Транспортная безопасность</w:t>
      </w:r>
    </w:p>
    <w:p w:rsidR="00BD7387" w:rsidRPr="008B6A8A" w:rsidRDefault="00BD7387" w:rsidP="008B6A8A">
      <w:pPr>
        <w:pStyle w:val="Heading1"/>
        <w:spacing w:line="276" w:lineRule="auto"/>
        <w:ind w:right="2340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Цели освоения дисциплины:</w:t>
      </w:r>
    </w:p>
    <w:p w:rsidR="00BD7387" w:rsidRPr="008B6A8A" w:rsidRDefault="00BD7387" w:rsidP="008B6A8A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8B6A8A">
        <w:rPr>
          <w:b w:val="0"/>
          <w:bCs w:val="0"/>
          <w:sz w:val="20"/>
          <w:szCs w:val="20"/>
        </w:rPr>
        <w:t>изучение современных методов, теоретических и практических основ обеспечения транспортной безопасности, способов оценки влияния различных угроз на уровень безопасности, методов планирования и осуществления мероприятий по снижению и исключению факторов опасности, приобретение навыков использования полученных знаний в практической работе, формирование у студентов профессиональных компетенций.</w:t>
      </w:r>
    </w:p>
    <w:p w:rsidR="00BD7387" w:rsidRPr="008B6A8A" w:rsidRDefault="00BD7387" w:rsidP="008B6A8A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8B6A8A">
        <w:rPr>
          <w:sz w:val="20"/>
          <w:szCs w:val="20"/>
        </w:rPr>
        <w:t>Задачами освоения дисциплины</w:t>
      </w:r>
      <w:r>
        <w:rPr>
          <w:sz w:val="20"/>
          <w:szCs w:val="20"/>
        </w:rPr>
        <w:t>:</w:t>
      </w:r>
      <w:r w:rsidRPr="008B6A8A">
        <w:rPr>
          <w:b w:val="0"/>
          <w:bCs w:val="0"/>
          <w:sz w:val="20"/>
          <w:szCs w:val="20"/>
        </w:rPr>
        <w:t xml:space="preserve"> являются получение навыков планирования и реализации транспортной безопасности.</w:t>
      </w:r>
    </w:p>
    <w:p w:rsidR="00BD7387" w:rsidRPr="008B6A8A" w:rsidRDefault="00BD7387" w:rsidP="008B6A8A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8B6A8A">
        <w:rPr>
          <w:sz w:val="20"/>
          <w:szCs w:val="20"/>
        </w:rPr>
        <w:t>Формируемые компетенции</w:t>
      </w:r>
      <w:r w:rsidRPr="008B6A8A">
        <w:rPr>
          <w:b w:val="0"/>
          <w:sz w:val="20"/>
          <w:szCs w:val="20"/>
        </w:rPr>
        <w:t>: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ОПК-6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ресурсов.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8B6A8A">
        <w:rPr>
          <w:sz w:val="20"/>
          <w:szCs w:val="20"/>
        </w:rPr>
        <w:t>ОПК-6.1. Использует знание   национальной политики Российской Федерации в области транспортной безопасности при оценке состояния безопасности транспортных объектов;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8B6A8A">
        <w:rPr>
          <w:sz w:val="20"/>
          <w:szCs w:val="20"/>
        </w:rPr>
        <w:t>ОПК-6.2. Разрабатывает мероприятия по повышению уровня транспортной безопасности и эффективности использования материально-технических, топливно-энергетических, финансовыхресурсов;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8B6A8A">
        <w:rPr>
          <w:sz w:val="20"/>
          <w:szCs w:val="20"/>
        </w:rPr>
        <w:t>ОПК-6.3. Соблюдает требования охраны труда и технику безопасности при организации и проведении работ;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8B6A8A">
        <w:rPr>
          <w:sz w:val="20"/>
          <w:szCs w:val="20"/>
        </w:rPr>
        <w:t>ОПК-6.4. Планирует и организует мероприятия с учетом требований по обеспечению безопасности движения поездов.</w:t>
      </w:r>
    </w:p>
    <w:p w:rsidR="00BD7387" w:rsidRPr="008B6A8A" w:rsidRDefault="00BD7387" w:rsidP="008B6A8A">
      <w:pPr>
        <w:tabs>
          <w:tab w:val="left" w:pos="1361"/>
          <w:tab w:val="left" w:pos="2918"/>
          <w:tab w:val="left" w:pos="4564"/>
          <w:tab w:val="left" w:pos="6085"/>
          <w:tab w:val="left" w:pos="7650"/>
          <w:tab w:val="left" w:pos="8096"/>
        </w:tabs>
        <w:spacing w:line="276" w:lineRule="auto"/>
        <w:ind w:left="101" w:right="105"/>
        <w:rPr>
          <w:b/>
          <w:sz w:val="20"/>
          <w:szCs w:val="20"/>
        </w:rPr>
      </w:pPr>
      <w:r w:rsidRPr="008B6A8A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8B6A8A">
        <w:rPr>
          <w:b/>
          <w:sz w:val="20"/>
          <w:szCs w:val="20"/>
        </w:rPr>
        <w:t>обучения:</w:t>
      </w:r>
    </w:p>
    <w:p w:rsidR="00BD7387" w:rsidRPr="008B6A8A" w:rsidRDefault="00BD7387" w:rsidP="008B6A8A">
      <w:pPr>
        <w:pStyle w:val="BodyText"/>
        <w:spacing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В результате освоения дисциплины студент должен:</w:t>
      </w:r>
    </w:p>
    <w:p w:rsidR="00BD7387" w:rsidRPr="008B6A8A" w:rsidRDefault="00BD7387" w:rsidP="008B6A8A">
      <w:pPr>
        <w:pStyle w:val="Heading1"/>
        <w:spacing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Знать:</w:t>
      </w:r>
    </w:p>
    <w:p w:rsidR="00BD7387" w:rsidRPr="008B6A8A" w:rsidRDefault="00BD7387" w:rsidP="008B6A8A">
      <w:pPr>
        <w:pStyle w:val="ListParagraph"/>
        <w:tabs>
          <w:tab w:val="left" w:pos="498"/>
        </w:tabs>
        <w:spacing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нормативную правовую базу по транспортной безопасности на железнодорожном транспорте, средства, используемые при совершении террористических актов и современные методы их выявления, ведомственную систему организации противодействия актам незаконного вмешательства в работу железнодорожного транспорта и комплекс мер по обеспечению безопасности его инфраструктуры, систему охранной безопасности объектов железнодорожного транспорта, методы прогнозирования террористических актов и диверсий на федеральном железнодорожном транспорте с целью их предотвращения, правила технической эксплуатации, обязанности и ответственность работников железнодорожного транспорта, основные принципы организации конфиденциальной информации, основные требования к работе с документами, содержащими конфиденциальную информацию (служебную, коммерческую).</w:t>
      </w:r>
    </w:p>
    <w:p w:rsidR="00BD7387" w:rsidRPr="008B6A8A" w:rsidRDefault="00BD7387" w:rsidP="008B6A8A">
      <w:pPr>
        <w:pStyle w:val="Heading1"/>
        <w:spacing w:before="3"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Уметь:</w:t>
      </w:r>
    </w:p>
    <w:p w:rsidR="00BD7387" w:rsidRPr="008B6A8A" w:rsidRDefault="00BD7387" w:rsidP="008B6A8A">
      <w:pPr>
        <w:pStyle w:val="ListParagraph"/>
        <w:tabs>
          <w:tab w:val="left" w:pos="412"/>
        </w:tabs>
        <w:spacing w:before="2"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анализировать оперативную обстановку, прогнозировать возможность применения террористами конкретных методов, сил и средств террористической деятельности, организовывать и контролировать систему мер по транспортной безопасности на железнодорожном транспорте, организовывать и проводить обучение работников железнодорожного транспорта приемам и методам противодействия незаконному вмешательству в работу железнодорожного транспорта,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транспорта, обеспечивать выполнение мероприятий по транспортной безопасности на этих объектах в зависимости от ее различных уровней.</w:t>
      </w:r>
    </w:p>
    <w:p w:rsidR="00BD7387" w:rsidRPr="008B6A8A" w:rsidRDefault="00BD7387" w:rsidP="008B6A8A">
      <w:pPr>
        <w:pStyle w:val="ListParagraph"/>
        <w:tabs>
          <w:tab w:val="left" w:pos="412"/>
        </w:tabs>
        <w:spacing w:before="2" w:line="276" w:lineRule="auto"/>
        <w:rPr>
          <w:b/>
          <w:bCs/>
          <w:sz w:val="20"/>
          <w:szCs w:val="20"/>
        </w:rPr>
      </w:pPr>
      <w:r w:rsidRPr="008B6A8A">
        <w:rPr>
          <w:b/>
          <w:bCs/>
          <w:sz w:val="20"/>
          <w:szCs w:val="20"/>
        </w:rPr>
        <w:t>Владеть:</w:t>
      </w:r>
    </w:p>
    <w:p w:rsidR="00BD7387" w:rsidRPr="008B6A8A" w:rsidRDefault="00BD7387" w:rsidP="008B6A8A">
      <w:pPr>
        <w:pStyle w:val="ListParagraph"/>
        <w:tabs>
          <w:tab w:val="left" w:pos="284"/>
        </w:tabs>
        <w:spacing w:line="276" w:lineRule="auto"/>
        <w:ind w:right="107"/>
        <w:jc w:val="left"/>
        <w:rPr>
          <w:sz w:val="20"/>
          <w:szCs w:val="20"/>
        </w:rPr>
      </w:pPr>
      <w:r w:rsidRPr="008B6A8A">
        <w:rPr>
          <w:sz w:val="20"/>
          <w:szCs w:val="20"/>
        </w:rPr>
        <w:t>основными методами, способами и средствами планирования и реализации обеспечения транспортной</w:t>
      </w:r>
      <w:r>
        <w:rPr>
          <w:sz w:val="20"/>
          <w:szCs w:val="20"/>
        </w:rPr>
        <w:t xml:space="preserve"> </w:t>
      </w:r>
      <w:r w:rsidRPr="008B6A8A">
        <w:rPr>
          <w:sz w:val="20"/>
          <w:szCs w:val="20"/>
        </w:rPr>
        <w:t>безопасности.</w:t>
      </w:r>
    </w:p>
    <w:p w:rsidR="00BD7387" w:rsidRPr="008B6A8A" w:rsidRDefault="00BD7387" w:rsidP="008B6A8A">
      <w:pPr>
        <w:pStyle w:val="Heading1"/>
        <w:spacing w:before="2" w:line="276" w:lineRule="auto"/>
        <w:rPr>
          <w:sz w:val="20"/>
          <w:szCs w:val="20"/>
        </w:rPr>
      </w:pPr>
      <w:r w:rsidRPr="008B6A8A">
        <w:rPr>
          <w:sz w:val="20"/>
          <w:szCs w:val="20"/>
        </w:rPr>
        <w:t>Содержание дисциплины:</w:t>
      </w:r>
    </w:p>
    <w:p w:rsidR="00BD7387" w:rsidRDefault="00BD7387" w:rsidP="00FE7270">
      <w:pPr>
        <w:pStyle w:val="BodyText"/>
        <w:spacing w:line="276" w:lineRule="auto"/>
        <w:ind w:right="1442"/>
        <w:rPr>
          <w:sz w:val="20"/>
          <w:szCs w:val="20"/>
        </w:rPr>
      </w:pPr>
      <w:r w:rsidRPr="008B6A8A">
        <w:rPr>
          <w:sz w:val="20"/>
          <w:szCs w:val="20"/>
        </w:rPr>
        <w:t xml:space="preserve">Раздел 1. Надзор в сфере обеспечения транспортной безопасности. </w:t>
      </w:r>
      <w:r>
        <w:rPr>
          <w:sz w:val="20"/>
          <w:szCs w:val="20"/>
        </w:rPr>
        <w:t xml:space="preserve"> </w:t>
      </w:r>
      <w:r w:rsidRPr="008B6A8A">
        <w:rPr>
          <w:sz w:val="20"/>
          <w:szCs w:val="20"/>
        </w:rPr>
        <w:t>Нормативно-правовая база транспортной безопасности.</w:t>
      </w:r>
    </w:p>
    <w:p w:rsidR="00BD7387" w:rsidRDefault="00BD7387" w:rsidP="008B6A8A">
      <w:pPr>
        <w:pStyle w:val="BodyText"/>
        <w:spacing w:line="276" w:lineRule="auto"/>
        <w:ind w:right="1442"/>
        <w:rPr>
          <w:sz w:val="20"/>
          <w:szCs w:val="20"/>
        </w:rPr>
      </w:pPr>
      <w:r>
        <w:rPr>
          <w:sz w:val="20"/>
          <w:szCs w:val="20"/>
        </w:rPr>
        <w:t xml:space="preserve"> Раздел 2.</w:t>
      </w:r>
      <w:r w:rsidRPr="008B6A8A">
        <w:rPr>
          <w:sz w:val="20"/>
          <w:szCs w:val="20"/>
        </w:rPr>
        <w:t xml:space="preserve"> Мобилизационная подготовка по переходу. транспортного комплекса на работу в условиях военного времени.</w:t>
      </w:r>
    </w:p>
    <w:p w:rsidR="00BD7387" w:rsidRDefault="00BD7387" w:rsidP="00FE7270">
      <w:pPr>
        <w:pStyle w:val="BodyText"/>
        <w:spacing w:line="276" w:lineRule="auto"/>
        <w:ind w:right="1442"/>
        <w:rPr>
          <w:sz w:val="20"/>
          <w:szCs w:val="20"/>
        </w:rPr>
      </w:pPr>
      <w:r>
        <w:rPr>
          <w:sz w:val="20"/>
          <w:szCs w:val="20"/>
        </w:rPr>
        <w:t xml:space="preserve"> Раздел 3</w:t>
      </w:r>
      <w:r w:rsidRPr="008B6A8A">
        <w:rPr>
          <w:sz w:val="20"/>
          <w:szCs w:val="20"/>
        </w:rPr>
        <w:t>. Принципы обеспечения транспортной безопасности.</w:t>
      </w:r>
      <w:r>
        <w:rPr>
          <w:sz w:val="20"/>
          <w:szCs w:val="20"/>
        </w:rPr>
        <w:t xml:space="preserve"> Общие сведения о защите </w:t>
      </w:r>
      <w:r w:rsidRPr="008B6A8A">
        <w:rPr>
          <w:sz w:val="20"/>
          <w:szCs w:val="20"/>
        </w:rPr>
        <w:t>объектов транспортной инфраструктуры и транспортных</w:t>
      </w:r>
      <w:r>
        <w:rPr>
          <w:sz w:val="20"/>
          <w:szCs w:val="20"/>
        </w:rPr>
        <w:t xml:space="preserve"> </w:t>
      </w:r>
      <w:r w:rsidRPr="008B6A8A">
        <w:rPr>
          <w:sz w:val="20"/>
          <w:szCs w:val="20"/>
        </w:rPr>
        <w:t>средств.</w:t>
      </w:r>
    </w:p>
    <w:p w:rsidR="00BD7387" w:rsidRPr="008B6A8A" w:rsidRDefault="00BD7387" w:rsidP="00FE7270">
      <w:pPr>
        <w:pStyle w:val="BodyText"/>
        <w:spacing w:line="276" w:lineRule="auto"/>
        <w:ind w:right="1442"/>
        <w:rPr>
          <w:sz w:val="20"/>
          <w:szCs w:val="20"/>
        </w:rPr>
      </w:pPr>
      <w:r>
        <w:rPr>
          <w:sz w:val="20"/>
          <w:szCs w:val="20"/>
        </w:rPr>
        <w:t>Раздел 4</w:t>
      </w:r>
      <w:r w:rsidRPr="008B6A8A">
        <w:rPr>
          <w:sz w:val="20"/>
          <w:szCs w:val="20"/>
        </w:rPr>
        <w:t>.</w:t>
      </w:r>
      <w:r>
        <w:rPr>
          <w:sz w:val="20"/>
          <w:szCs w:val="20"/>
        </w:rPr>
        <w:t xml:space="preserve"> Выполнение контрольной работы.</w:t>
      </w:r>
    </w:p>
    <w:p w:rsidR="00BD7387" w:rsidRPr="008B6A8A" w:rsidRDefault="00BD7387" w:rsidP="008B6A8A">
      <w:pPr>
        <w:pStyle w:val="BodyTex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Раздел 5</w:t>
      </w:r>
      <w:r w:rsidRPr="008B6A8A">
        <w:rPr>
          <w:sz w:val="20"/>
          <w:szCs w:val="20"/>
        </w:rPr>
        <w:t>. Подготовка к аудиторным занятиям.</w:t>
      </w:r>
    </w:p>
    <w:p w:rsidR="00BD7387" w:rsidRPr="008B6A8A" w:rsidRDefault="00BD7387" w:rsidP="008B6A8A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8B6A8A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8B6A8A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8B6A8A">
        <w:rPr>
          <w:spacing w:val="-1"/>
          <w:sz w:val="20"/>
          <w:szCs w:val="20"/>
        </w:rPr>
        <w:t xml:space="preserve">самостоятельная </w:t>
      </w:r>
      <w:r w:rsidRPr="008B6A8A">
        <w:rPr>
          <w:sz w:val="20"/>
          <w:szCs w:val="20"/>
        </w:rPr>
        <w:t>работа.</w:t>
      </w:r>
    </w:p>
    <w:p w:rsidR="00BD7387" w:rsidRPr="008B6A8A" w:rsidRDefault="00BD7387" w:rsidP="008B6A8A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8B6A8A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8B6A8A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8B6A8A">
        <w:rPr>
          <w:spacing w:val="-17"/>
          <w:sz w:val="20"/>
          <w:szCs w:val="20"/>
        </w:rPr>
        <w:t xml:space="preserve">и </w:t>
      </w:r>
      <w:r w:rsidRPr="008B6A8A">
        <w:rPr>
          <w:sz w:val="20"/>
          <w:szCs w:val="20"/>
        </w:rPr>
        <w:t>инновационные.</w:t>
      </w:r>
    </w:p>
    <w:p w:rsidR="00BD7387" w:rsidRPr="008B6A8A" w:rsidRDefault="00BD7387" w:rsidP="008B6A8A">
      <w:pPr>
        <w:spacing w:line="276" w:lineRule="auto"/>
        <w:ind w:left="101" w:right="105"/>
        <w:jc w:val="both"/>
        <w:rPr>
          <w:sz w:val="20"/>
          <w:szCs w:val="20"/>
        </w:rPr>
      </w:pPr>
      <w:r w:rsidRPr="008B6A8A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8B6A8A">
        <w:rPr>
          <w:sz w:val="20"/>
          <w:szCs w:val="20"/>
        </w:rPr>
        <w:t>дискуссия, тестирование, отчеты по практическим работам, контрольная работа.</w:t>
      </w:r>
    </w:p>
    <w:p w:rsidR="00BD7387" w:rsidRDefault="00BD7387" w:rsidP="008B6A8A">
      <w:pPr>
        <w:spacing w:before="68" w:line="276" w:lineRule="auto"/>
        <w:ind w:left="101" w:right="3191"/>
        <w:rPr>
          <w:sz w:val="20"/>
          <w:szCs w:val="20"/>
        </w:rPr>
      </w:pPr>
      <w:r w:rsidRPr="008B6A8A">
        <w:rPr>
          <w:b/>
          <w:sz w:val="20"/>
          <w:szCs w:val="20"/>
        </w:rPr>
        <w:t xml:space="preserve">Формы промежуточной аттестации: </w:t>
      </w:r>
      <w:r w:rsidRPr="008B6A8A">
        <w:rPr>
          <w:sz w:val="20"/>
          <w:szCs w:val="20"/>
        </w:rPr>
        <w:t xml:space="preserve">зачет (4). </w:t>
      </w:r>
    </w:p>
    <w:p w:rsidR="00BD7387" w:rsidRDefault="00BD7387" w:rsidP="008B6A8A">
      <w:pPr>
        <w:spacing w:before="68" w:line="276" w:lineRule="auto"/>
        <w:ind w:left="101" w:right="3191"/>
        <w:rPr>
          <w:sz w:val="28"/>
        </w:rPr>
      </w:pPr>
      <w:r w:rsidRPr="008B6A8A">
        <w:rPr>
          <w:b/>
          <w:sz w:val="20"/>
          <w:szCs w:val="20"/>
        </w:rPr>
        <w:t xml:space="preserve">Трудоемкость дисциплины: </w:t>
      </w:r>
      <w:r w:rsidRPr="008B6A8A">
        <w:rPr>
          <w:sz w:val="20"/>
          <w:szCs w:val="20"/>
        </w:rPr>
        <w:t>3 ЗЕТ</w:t>
      </w:r>
    </w:p>
    <w:sectPr w:rsidR="00BD7387" w:rsidSect="00147A17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7E6"/>
    <w:multiLevelType w:val="hybridMultilevel"/>
    <w:tmpl w:val="CC6A78A4"/>
    <w:lvl w:ilvl="0" w:tplc="984E77F2">
      <w:numFmt w:val="bullet"/>
      <w:lvlText w:val="-"/>
      <w:lvlJc w:val="left"/>
      <w:pPr>
        <w:ind w:left="101" w:hanging="396"/>
      </w:pPr>
      <w:rPr>
        <w:rFonts w:ascii="Times New Roman" w:eastAsia="Times New Roman" w:hAnsi="Times New Roman" w:hint="default"/>
        <w:w w:val="99"/>
        <w:sz w:val="28"/>
      </w:rPr>
    </w:lvl>
    <w:lvl w:ilvl="1" w:tplc="F38A7642">
      <w:numFmt w:val="bullet"/>
      <w:lvlText w:val="•"/>
      <w:lvlJc w:val="left"/>
      <w:pPr>
        <w:ind w:left="1046" w:hanging="396"/>
      </w:pPr>
      <w:rPr>
        <w:rFonts w:hint="default"/>
      </w:rPr>
    </w:lvl>
    <w:lvl w:ilvl="2" w:tplc="3DDC8202">
      <w:numFmt w:val="bullet"/>
      <w:lvlText w:val="•"/>
      <w:lvlJc w:val="left"/>
      <w:pPr>
        <w:ind w:left="1993" w:hanging="396"/>
      </w:pPr>
      <w:rPr>
        <w:rFonts w:hint="default"/>
      </w:rPr>
    </w:lvl>
    <w:lvl w:ilvl="3" w:tplc="FAA2A8CE">
      <w:numFmt w:val="bullet"/>
      <w:lvlText w:val="•"/>
      <w:lvlJc w:val="left"/>
      <w:pPr>
        <w:ind w:left="2939" w:hanging="396"/>
      </w:pPr>
      <w:rPr>
        <w:rFonts w:hint="default"/>
      </w:rPr>
    </w:lvl>
    <w:lvl w:ilvl="4" w:tplc="55E81796">
      <w:numFmt w:val="bullet"/>
      <w:lvlText w:val="•"/>
      <w:lvlJc w:val="left"/>
      <w:pPr>
        <w:ind w:left="3886" w:hanging="396"/>
      </w:pPr>
      <w:rPr>
        <w:rFonts w:hint="default"/>
      </w:rPr>
    </w:lvl>
    <w:lvl w:ilvl="5" w:tplc="22AA1920">
      <w:numFmt w:val="bullet"/>
      <w:lvlText w:val="•"/>
      <w:lvlJc w:val="left"/>
      <w:pPr>
        <w:ind w:left="4832" w:hanging="396"/>
      </w:pPr>
      <w:rPr>
        <w:rFonts w:hint="default"/>
      </w:rPr>
    </w:lvl>
    <w:lvl w:ilvl="6" w:tplc="22A22D44">
      <w:numFmt w:val="bullet"/>
      <w:lvlText w:val="•"/>
      <w:lvlJc w:val="left"/>
      <w:pPr>
        <w:ind w:left="5779" w:hanging="396"/>
      </w:pPr>
      <w:rPr>
        <w:rFonts w:hint="default"/>
      </w:rPr>
    </w:lvl>
    <w:lvl w:ilvl="7" w:tplc="F9AAA2AA">
      <w:numFmt w:val="bullet"/>
      <w:lvlText w:val="•"/>
      <w:lvlJc w:val="left"/>
      <w:pPr>
        <w:ind w:left="6725" w:hanging="396"/>
      </w:pPr>
      <w:rPr>
        <w:rFonts w:hint="default"/>
      </w:rPr>
    </w:lvl>
    <w:lvl w:ilvl="8" w:tplc="EE76CFBC">
      <w:numFmt w:val="bullet"/>
      <w:lvlText w:val="•"/>
      <w:lvlJc w:val="left"/>
      <w:pPr>
        <w:ind w:left="7672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7D"/>
    <w:rsid w:val="00147A17"/>
    <w:rsid w:val="00193F11"/>
    <w:rsid w:val="001E5445"/>
    <w:rsid w:val="00242D7D"/>
    <w:rsid w:val="00443F7D"/>
    <w:rsid w:val="004D25E2"/>
    <w:rsid w:val="008B6A8A"/>
    <w:rsid w:val="00BD7387"/>
    <w:rsid w:val="00E03061"/>
    <w:rsid w:val="00F55270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1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7A17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D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47A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47A17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5D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47A17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147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622</Words>
  <Characters>3552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2020-09-28T08:34:00Z</dcterms:created>
  <dcterms:modified xsi:type="dcterms:W3CDTF">2021-03-21T22:43:00Z</dcterms:modified>
</cp:coreProperties>
</file>