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8BB" w:rsidRDefault="00F848BB" w:rsidP="00F848BB">
      <w:pPr>
        <w:ind w:left="467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 №  </w:t>
      </w:r>
      <w:r w:rsidR="003E3D22">
        <w:rPr>
          <w:rFonts w:ascii="Times New Roman" w:hAnsi="Times New Roman" w:cs="Times New Roman"/>
          <w:b/>
          <w:sz w:val="28"/>
          <w:szCs w:val="28"/>
        </w:rPr>
        <w:t>8.2.21</w:t>
      </w:r>
    </w:p>
    <w:p w:rsidR="00F848BB" w:rsidRDefault="00F848BB" w:rsidP="00F848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ППССЗ по специальности </w:t>
      </w:r>
    </w:p>
    <w:p w:rsidR="00F848BB" w:rsidRPr="00F848BB" w:rsidRDefault="00F848BB" w:rsidP="00F848B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48BB">
        <w:rPr>
          <w:rFonts w:ascii="Times New Roman" w:eastAsia="Times New Roman" w:hAnsi="Times New Roman" w:cs="Times New Roman"/>
          <w:sz w:val="28"/>
          <w:szCs w:val="28"/>
        </w:rPr>
        <w:t>27.02.03</w:t>
      </w:r>
    </w:p>
    <w:p w:rsidR="00F848BB" w:rsidRPr="00F848BB" w:rsidRDefault="00F848BB" w:rsidP="00F848B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48BB">
        <w:rPr>
          <w:rFonts w:ascii="Times New Roman" w:eastAsia="Times New Roman" w:hAnsi="Times New Roman" w:cs="Times New Roman"/>
          <w:sz w:val="28"/>
          <w:szCs w:val="28"/>
        </w:rPr>
        <w:t xml:space="preserve">Автоматика и телемеханика на транспорте </w:t>
      </w:r>
    </w:p>
    <w:p w:rsidR="00F848BB" w:rsidRPr="00F848BB" w:rsidRDefault="00F848BB" w:rsidP="00F848B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48BB">
        <w:rPr>
          <w:rFonts w:ascii="Times New Roman" w:eastAsia="Times New Roman" w:hAnsi="Times New Roman" w:cs="Times New Roman"/>
          <w:sz w:val="28"/>
          <w:szCs w:val="28"/>
        </w:rPr>
        <w:t>(железнодорожном транспорте)</w:t>
      </w:r>
    </w:p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/>
    <w:p w:rsidR="00F848BB" w:rsidRDefault="00F848BB" w:rsidP="00F848BB">
      <w:pPr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</w:p>
    <w:tbl>
      <w:tblPr>
        <w:tblW w:w="10064" w:type="dxa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F848BB" w:rsidTr="00F848BB">
        <w:tc>
          <w:tcPr>
            <w:tcW w:w="10064" w:type="dxa"/>
          </w:tcPr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aps/>
                <w:sz w:val="28"/>
                <w:szCs w:val="28"/>
              </w:rPr>
              <w:t>ФОНД оценочных средств</w:t>
            </w: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 учебной дисциплине</w:t>
            </w: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ЕН.01. МАТЕМАТИКА</w:t>
            </w:r>
          </w:p>
          <w:p w:rsidR="0037337F" w:rsidRPr="0037337F" w:rsidRDefault="00373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7337F">
              <w:rPr>
                <w:rFonts w:ascii="Times New Roman" w:eastAsia="Times New Roman" w:hAnsi="Times New Roman"/>
                <w:sz w:val="28"/>
                <w:szCs w:val="28"/>
              </w:rPr>
              <w:t>Базовая подготовка среднего профессионального образования</w:t>
            </w:r>
          </w:p>
          <w:p w:rsidR="00F848BB" w:rsidRPr="0037337F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48BB" w:rsidRPr="0037337F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E11E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2022</w:t>
            </w: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48BB" w:rsidRDefault="00F848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F848BB" w:rsidRPr="002D6B33" w:rsidRDefault="00F848BB" w:rsidP="00F848BB">
      <w:pPr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052E8A">
        <w:rPr>
          <w:rFonts w:ascii="Times New Roman" w:hAnsi="Times New Roman"/>
          <w:b/>
          <w:sz w:val="28"/>
          <w:szCs w:val="28"/>
        </w:rPr>
        <w:lastRenderedPageBreak/>
        <w:t>Паспорт комплекта контрольно-оценочных средств</w:t>
      </w:r>
    </w:p>
    <w:p w:rsidR="00F848BB" w:rsidRPr="00052E8A" w:rsidRDefault="00F848BB" w:rsidP="00F848BB">
      <w:pPr>
        <w:pStyle w:val="Style19"/>
        <w:widowControl/>
        <w:numPr>
          <w:ilvl w:val="1"/>
          <w:numId w:val="31"/>
        </w:numPr>
        <w:tabs>
          <w:tab w:val="left" w:pos="-2600"/>
        </w:tabs>
        <w:spacing w:line="240" w:lineRule="auto"/>
        <w:jc w:val="both"/>
        <w:rPr>
          <w:b/>
          <w:sz w:val="28"/>
          <w:szCs w:val="28"/>
        </w:rPr>
      </w:pPr>
      <w:r w:rsidRPr="00052E8A">
        <w:rPr>
          <w:b/>
          <w:sz w:val="28"/>
          <w:szCs w:val="28"/>
        </w:rPr>
        <w:t>Область применения контрольно-оценочных материалов</w:t>
      </w:r>
    </w:p>
    <w:p w:rsidR="00F848BB" w:rsidRPr="00052E8A" w:rsidRDefault="00F848BB" w:rsidP="00F848B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052E8A">
        <w:rPr>
          <w:sz w:val="28"/>
          <w:szCs w:val="28"/>
        </w:rPr>
        <w:t>Результатом освоения дисциплины Математика является  формирование знаний, умений, общекультурных и профессиональных компетенций.</w:t>
      </w:r>
    </w:p>
    <w:p w:rsidR="00F848BB" w:rsidRPr="00052E8A" w:rsidRDefault="00F848BB" w:rsidP="00F848B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052E8A">
        <w:rPr>
          <w:sz w:val="28"/>
          <w:szCs w:val="28"/>
        </w:rPr>
        <w:t xml:space="preserve">Формой </w:t>
      </w:r>
      <w:r>
        <w:rPr>
          <w:sz w:val="28"/>
          <w:szCs w:val="28"/>
        </w:rPr>
        <w:t>промежуточной</w:t>
      </w:r>
      <w:r w:rsidRPr="00052E8A">
        <w:rPr>
          <w:sz w:val="28"/>
          <w:szCs w:val="28"/>
        </w:rPr>
        <w:t xml:space="preserve"> аттестации по дисциплине являет – </w:t>
      </w:r>
      <w:r>
        <w:rPr>
          <w:sz w:val="28"/>
          <w:szCs w:val="28"/>
        </w:rPr>
        <w:t>дифференцированный зачет (3 семестр)</w:t>
      </w:r>
      <w:r w:rsidRPr="00052E8A">
        <w:rPr>
          <w:sz w:val="28"/>
          <w:szCs w:val="28"/>
        </w:rPr>
        <w:t xml:space="preserve">. </w:t>
      </w:r>
    </w:p>
    <w:p w:rsidR="00F848BB" w:rsidRPr="00052E8A" w:rsidRDefault="00F848BB" w:rsidP="00F848B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052E8A">
        <w:rPr>
          <w:sz w:val="28"/>
          <w:szCs w:val="28"/>
        </w:rPr>
        <w:t>Виды проведения текущего контроля: письменный, устный, комбинированный опрос.</w:t>
      </w:r>
    </w:p>
    <w:p w:rsidR="00F848BB" w:rsidRPr="00052E8A" w:rsidRDefault="00F848BB" w:rsidP="00F848B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</w:p>
    <w:p w:rsidR="00F848BB" w:rsidRPr="00052E8A" w:rsidRDefault="00F848BB" w:rsidP="00F848B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rStyle w:val="FontStyle50"/>
          <w:sz w:val="28"/>
          <w:szCs w:val="28"/>
        </w:rPr>
      </w:pPr>
      <w:r w:rsidRPr="00052E8A">
        <w:rPr>
          <w:b/>
          <w:sz w:val="28"/>
          <w:szCs w:val="28"/>
        </w:rPr>
        <w:t>1.2.Т</w:t>
      </w:r>
      <w:r w:rsidRPr="00052E8A">
        <w:rPr>
          <w:rStyle w:val="FontStyle50"/>
          <w:sz w:val="28"/>
          <w:szCs w:val="28"/>
        </w:rPr>
        <w:t xml:space="preserve">ребования к результатам освоения </w:t>
      </w:r>
      <w:r w:rsidRPr="00052E8A">
        <w:rPr>
          <w:b/>
          <w:bCs/>
          <w:sz w:val="28"/>
          <w:szCs w:val="28"/>
        </w:rPr>
        <w:t>учебной дисциплины</w:t>
      </w:r>
      <w:r w:rsidRPr="00052E8A">
        <w:rPr>
          <w:rStyle w:val="FontStyle50"/>
          <w:sz w:val="28"/>
          <w:szCs w:val="28"/>
        </w:rPr>
        <w:t xml:space="preserve">. </w:t>
      </w:r>
    </w:p>
    <w:p w:rsidR="00F848BB" w:rsidRPr="00052E8A" w:rsidRDefault="00F848BB" w:rsidP="00F848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052E8A">
        <w:rPr>
          <w:rStyle w:val="FontStyle51"/>
          <w:sz w:val="28"/>
          <w:szCs w:val="28"/>
        </w:rPr>
        <w:t xml:space="preserve">В результате освоения учебной дисциплины студент должен </w:t>
      </w:r>
    </w:p>
    <w:p w:rsidR="00F848BB" w:rsidRPr="00052E8A" w:rsidRDefault="00F848BB" w:rsidP="00F848BB">
      <w:pPr>
        <w:spacing w:after="0" w:line="240" w:lineRule="auto"/>
        <w:ind w:right="57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52E8A">
        <w:rPr>
          <w:rFonts w:ascii="Times New Roman" w:hAnsi="Times New Roman"/>
          <w:b/>
          <w:color w:val="000000"/>
          <w:sz w:val="28"/>
          <w:szCs w:val="28"/>
        </w:rPr>
        <w:t xml:space="preserve">уметь: </w:t>
      </w:r>
    </w:p>
    <w:p w:rsidR="00F848BB" w:rsidRDefault="00F848BB" w:rsidP="00F848BB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F7EEC">
        <w:rPr>
          <w:b/>
          <w:sz w:val="28"/>
          <w:szCs w:val="28"/>
        </w:rPr>
        <w:t>У1</w:t>
      </w:r>
      <w:r>
        <w:rPr>
          <w:sz w:val="28"/>
          <w:szCs w:val="28"/>
        </w:rPr>
        <w:t xml:space="preserve"> - использовать методы линейной алгебры; </w:t>
      </w:r>
    </w:p>
    <w:p w:rsidR="00F848BB" w:rsidRDefault="00F848BB" w:rsidP="00F848BB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F7EEC">
        <w:rPr>
          <w:b/>
          <w:sz w:val="28"/>
          <w:szCs w:val="28"/>
        </w:rPr>
        <w:t>У2</w:t>
      </w:r>
      <w:r>
        <w:rPr>
          <w:sz w:val="28"/>
          <w:szCs w:val="28"/>
        </w:rPr>
        <w:t xml:space="preserve"> - решать основные прикладные задачи численными методами; </w:t>
      </w:r>
    </w:p>
    <w:p w:rsidR="00F848BB" w:rsidRPr="00052E8A" w:rsidRDefault="00F848BB" w:rsidP="00F848BB">
      <w:pPr>
        <w:tabs>
          <w:tab w:val="left" w:pos="142"/>
        </w:tabs>
        <w:spacing w:after="0" w:line="240" w:lineRule="auto"/>
        <w:ind w:right="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52E8A">
        <w:rPr>
          <w:rFonts w:ascii="Times New Roman" w:hAnsi="Times New Roman"/>
          <w:b/>
          <w:sz w:val="28"/>
          <w:szCs w:val="28"/>
        </w:rPr>
        <w:t>У3</w:t>
      </w:r>
      <w:r w:rsidRPr="00052E8A">
        <w:rPr>
          <w:rFonts w:ascii="Times New Roman" w:hAnsi="Times New Roman"/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052E8A">
        <w:rPr>
          <w:rFonts w:ascii="Times New Roman" w:hAnsi="Times New Roman"/>
          <w:color w:val="000000"/>
          <w:sz w:val="28"/>
          <w:szCs w:val="28"/>
        </w:rPr>
        <w:t xml:space="preserve">применять математические методы для решения профессиональных задач; </w:t>
      </w:r>
    </w:p>
    <w:p w:rsidR="00F848BB" w:rsidRPr="00052E8A" w:rsidRDefault="00F848BB" w:rsidP="00F848BB">
      <w:pPr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52E8A">
        <w:rPr>
          <w:rFonts w:ascii="Times New Roman" w:hAnsi="Times New Roman"/>
          <w:b/>
          <w:color w:val="000000"/>
          <w:sz w:val="28"/>
          <w:szCs w:val="28"/>
        </w:rPr>
        <w:t xml:space="preserve">знать: </w:t>
      </w:r>
    </w:p>
    <w:p w:rsidR="00F848BB" w:rsidRDefault="00F848BB" w:rsidP="00F848BB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F7EEC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- основные понятия и методы основ линейной алгебры, дискретной математики, математического анализа, теории вероятностей и математической статистики; </w:t>
      </w:r>
    </w:p>
    <w:p w:rsidR="00F848BB" w:rsidRDefault="00F848BB" w:rsidP="00F848BB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F7EEC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- основные численные методы решения прикладных задач.</w:t>
      </w:r>
    </w:p>
    <w:p w:rsidR="00F848BB" w:rsidRDefault="00F848BB" w:rsidP="00F848BB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</w:p>
    <w:p w:rsidR="00F848BB" w:rsidRPr="00DD5168" w:rsidRDefault="00F848BB" w:rsidP="00F848BB">
      <w:pPr>
        <w:pStyle w:val="Style22"/>
        <w:numPr>
          <w:ilvl w:val="1"/>
          <w:numId w:val="34"/>
        </w:numPr>
        <w:tabs>
          <w:tab w:val="left" w:pos="21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Компетенции</w:t>
      </w:r>
    </w:p>
    <w:p w:rsidR="00F848BB" w:rsidRPr="003E4104" w:rsidRDefault="00F848BB" w:rsidP="00F848BB">
      <w:pPr>
        <w:pStyle w:val="af1"/>
        <w:spacing w:line="240" w:lineRule="auto"/>
        <w:ind w:firstLine="709"/>
        <w:jc w:val="both"/>
        <w:rPr>
          <w:sz w:val="28"/>
          <w:szCs w:val="28"/>
        </w:rPr>
      </w:pPr>
      <w:r w:rsidRPr="00DD5168">
        <w:rPr>
          <w:b w:val="0"/>
          <w:sz w:val="28"/>
          <w:szCs w:val="28"/>
        </w:rPr>
        <w:t>В результате  освоения дисципл</w:t>
      </w:r>
      <w:r>
        <w:rPr>
          <w:b w:val="0"/>
          <w:sz w:val="28"/>
          <w:szCs w:val="28"/>
        </w:rPr>
        <w:t xml:space="preserve">ины у обучающихся формируются </w:t>
      </w:r>
      <w:r w:rsidRPr="00DD5168">
        <w:rPr>
          <w:b w:val="0"/>
          <w:sz w:val="28"/>
          <w:szCs w:val="28"/>
        </w:rPr>
        <w:t xml:space="preserve">общекультурные и профессиональные </w:t>
      </w:r>
      <w:r w:rsidRPr="003E4104">
        <w:rPr>
          <w:sz w:val="28"/>
          <w:szCs w:val="28"/>
        </w:rPr>
        <w:t>компетенции:</w:t>
      </w:r>
    </w:p>
    <w:p w:rsidR="00E11E28" w:rsidRPr="00E11E28" w:rsidRDefault="00E11E28" w:rsidP="00E11E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E28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E11E28" w:rsidRPr="00E11E28" w:rsidRDefault="00E11E28" w:rsidP="00E11E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E28" w:rsidRPr="00E11E28" w:rsidRDefault="00E11E28" w:rsidP="00E11E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E28">
        <w:rPr>
          <w:rFonts w:ascii="Times New Roman" w:hAnsi="Times New Roman" w:cs="Times New Roman"/>
          <w:sz w:val="28"/>
          <w:szCs w:val="28"/>
        </w:rPr>
        <w:t>ОК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F848BB" w:rsidRPr="00052E8A" w:rsidRDefault="00F848BB" w:rsidP="00F848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2E8A">
        <w:rPr>
          <w:rFonts w:ascii="Times New Roman" w:hAnsi="Times New Roman"/>
          <w:b/>
          <w:sz w:val="28"/>
          <w:szCs w:val="28"/>
        </w:rPr>
        <w:t>2. Модели контролируемых компетенций</w:t>
      </w:r>
    </w:p>
    <w:p w:rsidR="00F848BB" w:rsidRPr="00052E8A" w:rsidRDefault="00F848BB" w:rsidP="00F848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2E8A">
        <w:rPr>
          <w:rFonts w:ascii="Times New Roman" w:hAnsi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sz w:val="28"/>
          <w:szCs w:val="28"/>
        </w:rPr>
        <w:t>2.</w:t>
      </w:r>
      <w:r w:rsidRPr="00052E8A">
        <w:rPr>
          <w:rFonts w:ascii="Times New Roman" w:hAnsi="Times New Roman"/>
          <w:b/>
          <w:sz w:val="28"/>
          <w:szCs w:val="28"/>
        </w:rPr>
        <w:t>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6"/>
        <w:gridCol w:w="5732"/>
      </w:tblGrid>
      <w:tr w:rsidR="00F848BB" w:rsidRPr="00A20382" w:rsidTr="008E1AAA">
        <w:tc>
          <w:tcPr>
            <w:tcW w:w="3936" w:type="dxa"/>
          </w:tcPr>
          <w:p w:rsidR="00F848BB" w:rsidRPr="00A20382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382">
              <w:rPr>
                <w:rFonts w:ascii="Times New Roman" w:hAnsi="Times New Roman"/>
                <w:b/>
                <w:sz w:val="24"/>
                <w:szCs w:val="24"/>
              </w:rPr>
              <w:t>Компетенции, формируемые в процессе изучения дисциплины</w:t>
            </w:r>
          </w:p>
        </w:tc>
        <w:tc>
          <w:tcPr>
            <w:tcW w:w="5811" w:type="dxa"/>
          </w:tcPr>
          <w:p w:rsidR="00F848BB" w:rsidRPr="00A20382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382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для </w:t>
            </w:r>
          </w:p>
          <w:p w:rsidR="00F848BB" w:rsidRPr="00A20382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382">
              <w:rPr>
                <w:rFonts w:ascii="Times New Roman" w:hAnsi="Times New Roman"/>
                <w:b/>
                <w:sz w:val="24"/>
                <w:szCs w:val="24"/>
              </w:rPr>
              <w:t>освоения дисциплины</w:t>
            </w:r>
          </w:p>
        </w:tc>
      </w:tr>
      <w:tr w:rsidR="00F848BB" w:rsidRPr="0079345B" w:rsidTr="008E1AAA">
        <w:tc>
          <w:tcPr>
            <w:tcW w:w="3936" w:type="dxa"/>
            <w:vMerge w:val="restart"/>
          </w:tcPr>
          <w:p w:rsidR="00E11E28" w:rsidRDefault="00F848BB" w:rsidP="00E11E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 xml:space="preserve">ОК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93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45B">
              <w:rPr>
                <w:rStyle w:val="FontStyle48"/>
                <w:sz w:val="24"/>
                <w:szCs w:val="24"/>
                <w:lang w:eastAsia="en-US"/>
              </w:rPr>
              <w:t xml:space="preserve">. </w:t>
            </w:r>
            <w:r w:rsidR="00E11E28" w:rsidRPr="00341200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  <w:p w:rsidR="00E11E28" w:rsidRPr="00341200" w:rsidRDefault="00E11E28" w:rsidP="00E11E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8BB" w:rsidRPr="0079345B" w:rsidRDefault="00F848BB" w:rsidP="00E11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811" w:type="dxa"/>
          </w:tcPr>
          <w:p w:rsidR="00F848BB" w:rsidRPr="0079345B" w:rsidRDefault="00F848BB" w:rsidP="008E1AAA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F848BB" w:rsidRPr="00533D98" w:rsidRDefault="00F848BB" w:rsidP="008E1AAA">
            <w:pPr>
              <w:tabs>
                <w:tab w:val="left" w:pos="195"/>
                <w:tab w:val="left" w:pos="317"/>
                <w:tab w:val="left" w:pos="405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3D9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533D9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о назначение профессии, об основных решаемых профессиональных задачах о профессиональных важных качествах, а также потребности общества к данной профессии;</w:t>
            </w:r>
          </w:p>
        </w:tc>
      </w:tr>
      <w:tr w:rsidR="00F848BB" w:rsidRPr="0079345B" w:rsidTr="008E1AAA">
        <w:tc>
          <w:tcPr>
            <w:tcW w:w="3936" w:type="dxa"/>
            <w:vMerge/>
            <w:vAlign w:val="center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811" w:type="dxa"/>
          </w:tcPr>
          <w:p w:rsidR="00F848BB" w:rsidRPr="0079345B" w:rsidRDefault="00F848BB" w:rsidP="008E1AAA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F848BB" w:rsidRPr="0079345B" w:rsidRDefault="00F848BB" w:rsidP="008E1AAA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У1</w:t>
            </w: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математические методы для решения профессиональных задач; </w:t>
            </w:r>
          </w:p>
          <w:p w:rsidR="00F848BB" w:rsidRPr="0079345B" w:rsidRDefault="00F848BB" w:rsidP="008E1AAA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У2</w:t>
            </w: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533D98">
              <w:rPr>
                <w:rFonts w:ascii="Times New Roman" w:hAnsi="Times New Roman"/>
                <w:sz w:val="24"/>
                <w:szCs w:val="24"/>
              </w:rPr>
              <w:t>владеть знаниями для понимания сущности и социальной значимости своей будущей профессии;</w:t>
            </w:r>
          </w:p>
        </w:tc>
      </w:tr>
      <w:tr w:rsidR="00F848BB" w:rsidRPr="0079345B" w:rsidTr="008E1AAA">
        <w:tc>
          <w:tcPr>
            <w:tcW w:w="3936" w:type="dxa"/>
            <w:vMerge w:val="restart"/>
          </w:tcPr>
          <w:p w:rsidR="00E11E28" w:rsidRDefault="00F848BB" w:rsidP="00E11E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A49">
              <w:rPr>
                <w:rStyle w:val="FontStyle48"/>
                <w:b/>
              </w:rPr>
              <w:lastRenderedPageBreak/>
              <w:t xml:space="preserve">ОК </w:t>
            </w:r>
            <w:r>
              <w:rPr>
                <w:rStyle w:val="FontStyle48"/>
                <w:b/>
              </w:rPr>
              <w:t>0</w:t>
            </w:r>
            <w:r w:rsidRPr="00DB2A49">
              <w:rPr>
                <w:rStyle w:val="FontStyle48"/>
                <w:b/>
              </w:rPr>
              <w:t>2.</w:t>
            </w:r>
            <w:r w:rsidRPr="00DB2A49">
              <w:rPr>
                <w:rStyle w:val="FontStyle48"/>
              </w:rPr>
              <w:t xml:space="preserve"> </w:t>
            </w:r>
            <w:r w:rsidR="00E11E28" w:rsidRPr="00341200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  <w:p w:rsidR="00E11E28" w:rsidRPr="00341200" w:rsidRDefault="00E11E28" w:rsidP="00E11E28">
            <w:pPr>
              <w:tabs>
                <w:tab w:val="left" w:pos="9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848BB" w:rsidRPr="0079345B" w:rsidRDefault="00F848BB" w:rsidP="00E11E28">
            <w:pPr>
              <w:pStyle w:val="Style14"/>
              <w:spacing w:line="240" w:lineRule="auto"/>
              <w:ind w:firstLine="0"/>
              <w:rPr>
                <w:highlight w:val="yellow"/>
              </w:rPr>
            </w:pPr>
          </w:p>
        </w:tc>
        <w:tc>
          <w:tcPr>
            <w:tcW w:w="5811" w:type="dxa"/>
          </w:tcPr>
          <w:p w:rsidR="00F848BB" w:rsidRDefault="00F848BB" w:rsidP="008E1AAA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b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>
              <w:rPr>
                <w:b/>
              </w:rPr>
              <w:t xml:space="preserve"> </w:t>
            </w:r>
          </w:p>
          <w:p w:rsidR="00F848BB" w:rsidRPr="00533D98" w:rsidRDefault="00F848BB" w:rsidP="008E1AAA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3D98">
              <w:rPr>
                <w:rFonts w:ascii="Times New Roman" w:hAnsi="Times New Roman"/>
                <w:b/>
                <w:sz w:val="24"/>
                <w:szCs w:val="24"/>
              </w:rPr>
              <w:t>З1</w:t>
            </w:r>
            <w:r w:rsidRPr="00533D9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33D98">
              <w:rPr>
                <w:rFonts w:ascii="Times New Roman" w:hAnsi="Times New Roman"/>
                <w:sz w:val="24"/>
                <w:szCs w:val="24"/>
                <w:lang w:bidi="ru-RU"/>
              </w:rPr>
              <w:t>методы и способы профессионального развития;</w:t>
            </w:r>
          </w:p>
          <w:p w:rsidR="00F848BB" w:rsidRPr="0079345B" w:rsidRDefault="00F848BB" w:rsidP="008E1AAA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понятия о математическом синтезе и анализе;</w:t>
            </w:r>
          </w:p>
          <w:p w:rsidR="00F848BB" w:rsidRPr="0079345B" w:rsidRDefault="00F848BB" w:rsidP="008E1AAA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понятия дискретной математики;</w:t>
            </w:r>
          </w:p>
          <w:p w:rsidR="00F848BB" w:rsidRPr="00DB2A49" w:rsidRDefault="00F848BB" w:rsidP="008E1AAA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rPr>
                <w:highlight w:val="yellow"/>
              </w:rPr>
            </w:pPr>
            <w:r w:rsidRPr="00DB2A49">
              <w:rPr>
                <w:b/>
                <w:color w:val="000000"/>
              </w:rPr>
              <w:t>З</w:t>
            </w:r>
            <w:r>
              <w:rPr>
                <w:b/>
                <w:color w:val="000000"/>
              </w:rPr>
              <w:t>4</w:t>
            </w:r>
            <w:r w:rsidRPr="00DB2A49">
              <w:rPr>
                <w:color w:val="000000"/>
              </w:rPr>
              <w:t xml:space="preserve"> основные понятия теории вероятности и математической</w:t>
            </w:r>
          </w:p>
        </w:tc>
      </w:tr>
      <w:tr w:rsidR="00F848BB" w:rsidRPr="0079345B" w:rsidTr="008E1AAA">
        <w:trPr>
          <w:trHeight w:val="1481"/>
        </w:trPr>
        <w:tc>
          <w:tcPr>
            <w:tcW w:w="3936" w:type="dxa"/>
            <w:vMerge/>
            <w:vAlign w:val="center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811" w:type="dxa"/>
          </w:tcPr>
          <w:p w:rsidR="00F848BB" w:rsidRPr="0079345B" w:rsidRDefault="00F848BB" w:rsidP="008E1AAA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F848BB" w:rsidRPr="0079345B" w:rsidRDefault="00F848BB" w:rsidP="008E1AAA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У1</w:t>
            </w: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математические методы для решения профессиональных задач; </w:t>
            </w:r>
          </w:p>
          <w:p w:rsidR="00F848BB" w:rsidRPr="0079345B" w:rsidRDefault="00F848BB" w:rsidP="008E1AAA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3D9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533D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выбирать и применять методы и способы решения профессиональных задач, уметь  оценивать их эффективность, качество; </w:t>
            </w:r>
          </w:p>
        </w:tc>
      </w:tr>
    </w:tbl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sz w:val="24"/>
          <w:szCs w:val="24"/>
        </w:rPr>
        <w:sectPr w:rsidR="00F848BB" w:rsidRPr="00DB2A49" w:rsidSect="00DB2A49">
          <w:footerReference w:type="default" r:id="rId7"/>
          <w:footerReference w:type="first" r:id="rId8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F848BB" w:rsidRPr="002D6B33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 w:right="-185"/>
        <w:jc w:val="center"/>
        <w:rPr>
          <w:rFonts w:ascii="Times New Roman" w:hAnsi="Times New Roman"/>
          <w:b/>
          <w:sz w:val="28"/>
          <w:szCs w:val="28"/>
        </w:rPr>
      </w:pPr>
      <w:r w:rsidRPr="002D6B33">
        <w:rPr>
          <w:rFonts w:ascii="Times New Roman" w:hAnsi="Times New Roman"/>
          <w:b/>
          <w:sz w:val="28"/>
          <w:szCs w:val="28"/>
        </w:rPr>
        <w:lastRenderedPageBreak/>
        <w:t>2.2. Контроль и оценка освоения дисциплины по разделам (темам)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33"/>
        <w:gridCol w:w="2412"/>
        <w:gridCol w:w="3517"/>
      </w:tblGrid>
      <w:tr w:rsidR="00F848BB" w:rsidRPr="0079345B" w:rsidTr="008E1AAA">
        <w:trPr>
          <w:trHeight w:val="20"/>
        </w:trPr>
        <w:tc>
          <w:tcPr>
            <w:tcW w:w="8633" w:type="dxa"/>
            <w:gridSpan w:val="2"/>
            <w:vMerge w:val="restart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Элемент дисциплины</w:t>
            </w: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29" w:type="dxa"/>
            <w:gridSpan w:val="2"/>
            <w:vAlign w:val="center"/>
          </w:tcPr>
          <w:p w:rsidR="00F848BB" w:rsidRPr="0079345B" w:rsidRDefault="00F848BB" w:rsidP="008E1AAA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Текущая аттестация</w:t>
            </w:r>
          </w:p>
          <w:p w:rsidR="00F848BB" w:rsidRPr="0079345B" w:rsidRDefault="00F848BB" w:rsidP="008E1AAA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(текущий контроль успеваемости)</w:t>
            </w:r>
          </w:p>
        </w:tc>
      </w:tr>
      <w:tr w:rsidR="00F848BB" w:rsidRPr="0079345B" w:rsidTr="008E1AAA">
        <w:trPr>
          <w:cantSplit/>
          <w:trHeight w:val="1024"/>
        </w:trPr>
        <w:tc>
          <w:tcPr>
            <w:tcW w:w="8633" w:type="dxa"/>
            <w:gridSpan w:val="2"/>
            <w:vMerge/>
            <w:vAlign w:val="center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  <w:vAlign w:val="center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Результаты освоения (знания, умения, компетенции)</w:t>
            </w:r>
          </w:p>
        </w:tc>
      </w:tr>
      <w:tr w:rsidR="00F848BB" w:rsidRPr="0079345B" w:rsidTr="008E1AAA">
        <w:trPr>
          <w:cantSplit/>
          <w:trHeight w:val="1024"/>
        </w:trPr>
        <w:tc>
          <w:tcPr>
            <w:tcW w:w="8633" w:type="dxa"/>
            <w:gridSpan w:val="2"/>
            <w:vAlign w:val="center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2412" w:type="dxa"/>
            <w:vAlign w:val="center"/>
          </w:tcPr>
          <w:p w:rsidR="00F848BB" w:rsidRPr="00A55E9C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E9C">
              <w:rPr>
                <w:rFonts w:ascii="Times New Roman" w:hAnsi="Times New Roman"/>
                <w:sz w:val="24"/>
                <w:szCs w:val="24"/>
              </w:rPr>
              <w:t>НС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F848BB" w:rsidRPr="00BC6726" w:rsidRDefault="00F848BB" w:rsidP="00E11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726">
              <w:rPr>
                <w:rFonts w:ascii="Times New Roman" w:hAnsi="Times New Roman"/>
                <w:sz w:val="24"/>
                <w:szCs w:val="24"/>
              </w:rPr>
              <w:t>ОК1, ОК2, , ПК 2.2., ПК 2.3.,  ПК 3.1., ПК 3.2.,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Комплексные числа</w:t>
            </w: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FFFFFF"/>
          </w:tcPr>
          <w:p w:rsidR="00F848BB" w:rsidRDefault="00F848BB" w:rsidP="008E1A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</w:p>
        </w:tc>
        <w:tc>
          <w:tcPr>
            <w:tcW w:w="6833" w:type="dxa"/>
          </w:tcPr>
          <w:p w:rsidR="00F848BB" w:rsidRPr="00F22A35" w:rsidRDefault="00F848BB" w:rsidP="008E1A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2A35">
              <w:rPr>
                <w:rFonts w:ascii="Times New Roman" w:hAnsi="Times New Roman"/>
                <w:b/>
                <w:sz w:val="24"/>
                <w:szCs w:val="24"/>
              </w:rPr>
              <w:t>Решение систем уравнений Гаусса</w:t>
            </w:r>
          </w:p>
        </w:tc>
        <w:tc>
          <w:tcPr>
            <w:tcW w:w="2412" w:type="dxa"/>
            <w:shd w:val="clear" w:color="auto" w:fill="FFFFFF"/>
          </w:tcPr>
          <w:p w:rsidR="00F848BB" w:rsidRDefault="00F848BB" w:rsidP="008E1A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Основные  формы комплексных чисел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  <w:vAlign w:val="center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>Действия над комплексными числами в разных формах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дискретной математики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теории множеств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теории графов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44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математического анализа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44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Дифференциальное и интегральное исчисление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44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3.2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44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3.3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Дифференциальные уравнения в частных производных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44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3.4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Ряды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E11E28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У1, З1, ОК1,ОК2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>, ПК 1.4, ПК 2.1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 теории вероятности и математической статистики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ПР; ВСР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4.1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Вероятность. Теоремы сложения и умножения вероятностей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4.2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Случайная величина, ее функция распределения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4.3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Математическое ожидание и дисперсия случайной величины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численные методы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F848BB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>ОК1,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ОК2,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Численное интегрирование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E11E28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ОК1, ОК2</w:t>
            </w:r>
            <w:r w:rsidR="00F848B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="00F848BB"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848BB"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="00F848BB"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F848BB"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="00F848BB"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848BB"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="00F848BB"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800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Тема 5.2</w:t>
            </w:r>
          </w:p>
        </w:tc>
        <w:tc>
          <w:tcPr>
            <w:tcW w:w="6833" w:type="dxa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0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345B">
              <w:rPr>
                <w:rFonts w:ascii="Times New Roman" w:hAnsi="Times New Roman"/>
                <w:b/>
                <w:bCs/>
                <w:sz w:val="24"/>
                <w:szCs w:val="24"/>
              </w:rPr>
              <w:t>Численное дифференцирование</w:t>
            </w:r>
          </w:p>
        </w:tc>
        <w:tc>
          <w:tcPr>
            <w:tcW w:w="2412" w:type="dxa"/>
            <w:shd w:val="clear" w:color="auto" w:fill="FFFFFF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НС; ПЗ</w:t>
            </w:r>
          </w:p>
        </w:tc>
        <w:tc>
          <w:tcPr>
            <w:tcW w:w="3517" w:type="dxa"/>
            <w:shd w:val="clear" w:color="auto" w:fill="auto"/>
          </w:tcPr>
          <w:p w:rsidR="00F848BB" w:rsidRPr="0079345B" w:rsidRDefault="00E11E28" w:rsidP="00E11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ОК1, ОК2</w:t>
            </w:r>
            <w:r w:rsidR="00F848B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="00F848B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503B4F">
              <w:rPr>
                <w:rFonts w:ascii="Times New Roman" w:hAnsi="Times New Roman"/>
                <w:sz w:val="24"/>
                <w:szCs w:val="24"/>
              </w:rPr>
              <w:t xml:space="preserve"> ПК 2.2.</w:t>
            </w:r>
            <w:r w:rsidR="00F848BB"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848BB" w:rsidRPr="00503B4F">
              <w:rPr>
                <w:rFonts w:ascii="Times New Roman" w:hAnsi="Times New Roman"/>
                <w:sz w:val="24"/>
                <w:szCs w:val="24"/>
              </w:rPr>
              <w:t>ПК 2.3.</w:t>
            </w:r>
            <w:r w:rsidR="00F848BB" w:rsidRPr="00503B4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F848BB" w:rsidRPr="006B1E38">
              <w:rPr>
                <w:rFonts w:ascii="Times New Roman" w:hAnsi="Times New Roman"/>
                <w:sz w:val="24"/>
                <w:szCs w:val="24"/>
              </w:rPr>
              <w:t>ПК 3.1.</w:t>
            </w:r>
            <w:r w:rsidR="00F848BB"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 w:rsidRPr="007934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848BB" w:rsidRPr="006B1E38">
              <w:rPr>
                <w:rFonts w:ascii="Times New Roman" w:hAnsi="Times New Roman"/>
                <w:sz w:val="24"/>
                <w:szCs w:val="24"/>
              </w:rPr>
              <w:t>ПК 3.2.</w:t>
            </w:r>
            <w:r w:rsidR="00F848BB" w:rsidRPr="006B1E3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F848BB">
              <w:rPr>
                <w:rFonts w:ascii="Times New Roman" w:hAnsi="Times New Roman"/>
                <w:bCs/>
                <w:sz w:val="24"/>
                <w:szCs w:val="24"/>
              </w:rPr>
              <w:t xml:space="preserve"> У1, У2, У3, З1, З2;</w:t>
            </w:r>
          </w:p>
        </w:tc>
      </w:tr>
      <w:tr w:rsidR="00F848BB" w:rsidRPr="0079345B" w:rsidTr="008E1AAA">
        <w:trPr>
          <w:cantSplit/>
          <w:trHeight w:val="20"/>
        </w:trPr>
        <w:tc>
          <w:tcPr>
            <w:tcW w:w="14562" w:type="dxa"/>
            <w:gridSpan w:val="4"/>
          </w:tcPr>
          <w:p w:rsidR="00F848BB" w:rsidRPr="0079345B" w:rsidRDefault="00F848BB" w:rsidP="008E1A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</w:t>
            </w:r>
            <w:r w:rsidRPr="0079345B">
              <w:rPr>
                <w:rFonts w:ascii="Times New Roman" w:hAnsi="Times New Roman"/>
                <w:b/>
                <w:sz w:val="24"/>
                <w:szCs w:val="24"/>
              </w:rPr>
              <w:t xml:space="preserve"> аттестация по</w:t>
            </w:r>
            <w:r w:rsidRPr="0079345B">
              <w:rPr>
                <w:b/>
                <w:sz w:val="24"/>
                <w:szCs w:val="24"/>
              </w:rPr>
              <w:t xml:space="preserve"> </w:t>
            </w:r>
            <w:r w:rsidRPr="00DB2A49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дисциплине                                      </w:t>
            </w:r>
            <w:r w:rsidRPr="00DB2A49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 w:rsidRPr="0079345B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793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2A49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кзамен </w:t>
            </w:r>
            <w:r w:rsidRPr="00793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(3 семестр)</w:t>
            </w:r>
            <w:r w:rsidRPr="0079345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</w:p>
        </w:tc>
      </w:tr>
    </w:tbl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2A49">
        <w:rPr>
          <w:rFonts w:ascii="Times New Roman" w:hAnsi="Times New Roman"/>
          <w:i/>
          <w:sz w:val="24"/>
          <w:szCs w:val="24"/>
        </w:rPr>
        <w:t>Принятые сокращения, З – зачет,</w:t>
      </w:r>
      <w:r w:rsidRPr="00DB2A49">
        <w:rPr>
          <w:i/>
          <w:sz w:val="24"/>
          <w:szCs w:val="24"/>
        </w:rPr>
        <w:t xml:space="preserve"> , </w:t>
      </w:r>
      <w:r w:rsidRPr="00DB2A49">
        <w:rPr>
          <w:rFonts w:ascii="Times New Roman" w:hAnsi="Times New Roman"/>
          <w:i/>
          <w:sz w:val="24"/>
          <w:szCs w:val="24"/>
        </w:rPr>
        <w:t xml:space="preserve">Э – экзамен , НС – накопительная система оценивания, РЗ – решение задач, ПР – проверочная работа, </w:t>
      </w:r>
      <w:r>
        <w:rPr>
          <w:rFonts w:ascii="Times New Roman" w:hAnsi="Times New Roman"/>
          <w:i/>
          <w:sz w:val="24"/>
          <w:szCs w:val="24"/>
        </w:rPr>
        <w:t>ПР-практическое работа; ВСР – выполнение внеаудиторной</w:t>
      </w:r>
      <w:r w:rsidRPr="00DB2A49">
        <w:rPr>
          <w:rFonts w:ascii="Times New Roman" w:hAnsi="Times New Roman"/>
          <w:i/>
          <w:sz w:val="24"/>
          <w:szCs w:val="24"/>
        </w:rPr>
        <w:t xml:space="preserve"> самостоятельной работы (домашние работы и другие виды работ или заданий).  Для результатов освоения указывают только коды знаний, умений и компетенций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  <w:sectPr w:rsidR="00F848BB" w:rsidRPr="00DB2A49" w:rsidSect="00226DD3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848BB" w:rsidRPr="00DB2A49" w:rsidRDefault="00F848BB" w:rsidP="00F848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3. Оценка освоения учебной дисциплины</w:t>
      </w:r>
      <w:r w:rsidRPr="00DB2A49">
        <w:rPr>
          <w:rFonts w:ascii="Times New Roman" w:hAnsi="Times New Roman"/>
          <w:b/>
          <w:sz w:val="24"/>
          <w:szCs w:val="24"/>
        </w:rPr>
        <w:tab/>
      </w:r>
    </w:p>
    <w:p w:rsidR="00F848BB" w:rsidRPr="00DB2A49" w:rsidRDefault="00F848BB" w:rsidP="00F848BB">
      <w:pPr>
        <w:widowControl w:val="0"/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3.</w:t>
      </w:r>
      <w:r w:rsidRPr="00DB2A49">
        <w:rPr>
          <w:rFonts w:ascii="Times New Roman" w:hAnsi="Times New Roman"/>
          <w:b/>
          <w:sz w:val="24"/>
          <w:szCs w:val="24"/>
        </w:rPr>
        <w:t xml:space="preserve">1. </w:t>
      </w:r>
      <w:r w:rsidRPr="00DB2A49">
        <w:rPr>
          <w:rFonts w:ascii="Times New Roman" w:hAnsi="Times New Roman"/>
          <w:b/>
          <w:bCs/>
          <w:sz w:val="24"/>
          <w:szCs w:val="24"/>
        </w:rPr>
        <w:t>Текущая аттестация студентов.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F848BB" w:rsidRDefault="00F848BB" w:rsidP="00F848BB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2A49">
        <w:rPr>
          <w:rFonts w:ascii="Times New Roman" w:hAnsi="Times New Roman"/>
          <w:b/>
          <w:spacing w:val="-4"/>
          <w:sz w:val="24"/>
          <w:szCs w:val="24"/>
        </w:rPr>
        <w:t>«отлично»</w:t>
      </w:r>
      <w:r w:rsidRPr="00DB2A49">
        <w:rPr>
          <w:rFonts w:ascii="Times New Roman" w:hAnsi="Times New Roman"/>
          <w:spacing w:val="-4"/>
          <w:sz w:val="24"/>
          <w:szCs w:val="24"/>
        </w:rPr>
        <w:t xml:space="preserve"> - студент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полно раскрыл содержание материала в объеме, предусмотренном программой и учебником,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 правильно выполнил рисунки, чертежи, графики, сопутствующие ответу;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продемонстрировал сформированность и устойчивость используемых при отработке умений и навыков, усвоение ранее изученных сопутствующих вопросов;</w:t>
      </w:r>
    </w:p>
    <w:p w:rsidR="00F848BB" w:rsidRPr="00DB2A49" w:rsidRDefault="00F848BB" w:rsidP="00F848BB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студент легко исправил по замечанию преподавателя</w:t>
      </w:r>
    </w:p>
    <w:p w:rsidR="00F848BB" w:rsidRPr="00DB2A49" w:rsidRDefault="00F848BB" w:rsidP="00F848BB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/>
          <w:spacing w:val="-4"/>
          <w:sz w:val="24"/>
          <w:szCs w:val="24"/>
        </w:rPr>
        <w:t>«хорошо»</w:t>
      </w:r>
      <w:r w:rsidRPr="00DB2A49">
        <w:rPr>
          <w:rFonts w:ascii="Times New Roman" w:hAnsi="Times New Roman"/>
          <w:spacing w:val="-4"/>
          <w:sz w:val="24"/>
          <w:szCs w:val="24"/>
        </w:rPr>
        <w:t xml:space="preserve"> - </w:t>
      </w:r>
      <w:r w:rsidRPr="00DB2A49">
        <w:rPr>
          <w:rFonts w:ascii="Times New Roman" w:hAnsi="Times New Roman"/>
          <w:sz w:val="24"/>
          <w:szCs w:val="24"/>
        </w:rPr>
        <w:t>ответ удовлетворяет в основном требованиям на оценку «5», но при том имеет один из недостатков: в изложении допущены небольшие пробелы, не исказившие математическое 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 или в выкладках</w:t>
      </w:r>
    </w:p>
    <w:p w:rsidR="00F848BB" w:rsidRPr="00DB2A49" w:rsidRDefault="00F848BB" w:rsidP="00F848BB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B2A49">
        <w:rPr>
          <w:rFonts w:ascii="Times New Roman" w:hAnsi="Times New Roman"/>
          <w:b/>
          <w:spacing w:val="-4"/>
          <w:sz w:val="24"/>
          <w:szCs w:val="24"/>
        </w:rPr>
        <w:t xml:space="preserve"> «удовлетворительно»</w:t>
      </w:r>
      <w:r w:rsidRPr="00DB2A49">
        <w:rPr>
          <w:rFonts w:ascii="Times New Roman" w:hAnsi="Times New Roman"/>
          <w:spacing w:val="-4"/>
          <w:sz w:val="24"/>
          <w:szCs w:val="24"/>
        </w:rPr>
        <w:t xml:space="preserve"> -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</w:t>
      </w:r>
    </w:p>
    <w:p w:rsidR="00F848BB" w:rsidRPr="00DB2A49" w:rsidRDefault="00F848BB" w:rsidP="00F848BB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B2A49">
        <w:rPr>
          <w:rFonts w:ascii="Times New Roman" w:hAnsi="Times New Roman"/>
          <w:b/>
          <w:spacing w:val="-4"/>
          <w:sz w:val="24"/>
          <w:szCs w:val="24"/>
        </w:rPr>
        <w:t>«неудовлетворительно»</w:t>
      </w:r>
      <w:r w:rsidRPr="00DB2A49">
        <w:rPr>
          <w:rFonts w:ascii="Times New Roman" w:hAnsi="Times New Roman"/>
          <w:spacing w:val="-4"/>
          <w:sz w:val="24"/>
          <w:szCs w:val="24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</w:t>
      </w:r>
    </w:p>
    <w:p w:rsidR="00F848BB" w:rsidRPr="00A20382" w:rsidRDefault="00F848BB" w:rsidP="00F848BB">
      <w:pPr>
        <w:widowControl w:val="0"/>
        <w:autoSpaceDE w:val="0"/>
        <w:autoSpaceDN w:val="0"/>
        <w:adjustRightInd w:val="0"/>
        <w:spacing w:after="0" w:line="240" w:lineRule="auto"/>
        <w:ind w:left="360" w:right="-1"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widowControl w:val="0"/>
        <w:autoSpaceDE w:val="0"/>
        <w:autoSpaceDN w:val="0"/>
        <w:adjustRightInd w:val="0"/>
        <w:spacing w:after="0" w:line="240" w:lineRule="auto"/>
        <w:ind w:left="360" w:right="-1" w:hanging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DB2A49">
        <w:rPr>
          <w:rFonts w:ascii="Times New Roman" w:hAnsi="Times New Roman"/>
          <w:b/>
          <w:sz w:val="24"/>
          <w:szCs w:val="24"/>
        </w:rPr>
        <w:t>2. Самостоятельная работа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«отлично»- </w:t>
      </w:r>
      <w:r w:rsidRPr="00DB2A49">
        <w:rPr>
          <w:rFonts w:ascii="Times New Roman" w:hAnsi="Times New Roman"/>
          <w:sz w:val="24"/>
          <w:szCs w:val="24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«хорошо»- </w:t>
      </w:r>
      <w:r w:rsidRPr="00DB2A49">
        <w:rPr>
          <w:rFonts w:ascii="Times New Roman" w:hAnsi="Times New Roman"/>
          <w:sz w:val="24"/>
          <w:szCs w:val="24"/>
        </w:rPr>
        <w:t>задание выполнено на 70%, изложение неточное, студент затрудняется при ответах на вопросы.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«удовлетворительно»- </w:t>
      </w:r>
      <w:r w:rsidRPr="00DB2A49">
        <w:rPr>
          <w:rFonts w:ascii="Times New Roman" w:hAnsi="Times New Roman"/>
          <w:sz w:val="24"/>
          <w:szCs w:val="24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«неудовлетворительно»- </w:t>
      </w:r>
      <w:r w:rsidRPr="00DB2A49">
        <w:rPr>
          <w:rFonts w:ascii="Times New Roman" w:hAnsi="Times New Roman"/>
          <w:sz w:val="24"/>
          <w:szCs w:val="24"/>
        </w:rPr>
        <w:t>задание не выполнено в полном объёме.</w:t>
      </w:r>
    </w:p>
    <w:p w:rsidR="00F848BB" w:rsidRPr="00A20382" w:rsidRDefault="00F848BB" w:rsidP="00F848BB">
      <w:pPr>
        <w:spacing w:after="0" w:line="240" w:lineRule="auto"/>
        <w:ind w:hanging="142"/>
        <w:jc w:val="center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 </w:t>
      </w:r>
      <w:r w:rsidRPr="00DB2A49">
        <w:rPr>
          <w:rFonts w:ascii="Times New Roman" w:hAnsi="Times New Roman"/>
          <w:b/>
          <w:sz w:val="24"/>
          <w:szCs w:val="24"/>
        </w:rPr>
        <w:t>Практические занятия</w:t>
      </w:r>
    </w:p>
    <w:p w:rsidR="00F848BB" w:rsidRPr="00DB2A49" w:rsidRDefault="00F848BB" w:rsidP="00F848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F848BB" w:rsidRPr="00DB2A49" w:rsidRDefault="00F848BB" w:rsidP="00F848BB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DB2A49">
        <w:rPr>
          <w:rFonts w:ascii="Times New Roman" w:hAnsi="Times New Roman"/>
          <w:b/>
          <w:sz w:val="24"/>
          <w:szCs w:val="24"/>
        </w:rPr>
        <w:t>«отлично» -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работа выполнена полностью;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в логических  рассуждениях и обосновании решения нет пробелов и ошибок;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</w:t>
      </w:r>
    </w:p>
    <w:p w:rsidR="00F848BB" w:rsidRDefault="00F848BB" w:rsidP="00F848BB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DB2A49">
        <w:rPr>
          <w:rFonts w:ascii="Times New Roman" w:hAnsi="Times New Roman"/>
          <w:b/>
          <w:sz w:val="24"/>
          <w:szCs w:val="24"/>
          <w:shd w:val="clear" w:color="auto" w:fill="FFFFFF"/>
        </w:rPr>
        <w:t>«хорошо»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 xml:space="preserve"> 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</w:t>
      </w:r>
    </w:p>
    <w:p w:rsidR="00F848BB" w:rsidRDefault="00F848BB" w:rsidP="00F848BB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DB2A49">
        <w:rPr>
          <w:rFonts w:ascii="Times New Roman" w:hAnsi="Times New Roman"/>
          <w:b/>
          <w:sz w:val="24"/>
          <w:szCs w:val="24"/>
          <w:shd w:val="clear" w:color="auto" w:fill="FFFFFF"/>
        </w:rPr>
        <w:t>«удовлетворительно»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 xml:space="preserve"> - допущены более одной ошибки или более двух-трех недочетов в выкладках, чертежах или графиках, но учащийся владеет обязательными умениями по про</w:t>
      </w:r>
      <w:r>
        <w:rPr>
          <w:rFonts w:ascii="Times New Roman" w:hAnsi="Times New Roman"/>
          <w:sz w:val="24"/>
          <w:szCs w:val="24"/>
          <w:shd w:val="clear" w:color="auto" w:fill="FFFFFF"/>
        </w:rPr>
        <w:t>веряемой теме</w:t>
      </w:r>
    </w:p>
    <w:p w:rsidR="00F848BB" w:rsidRPr="00DB2A49" w:rsidRDefault="00F848BB" w:rsidP="00F848BB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  <w:shd w:val="clear" w:color="auto" w:fill="FFFFFF"/>
        </w:rPr>
        <w:t>«неудовлетворительно»</w:t>
      </w:r>
      <w:r w:rsidRPr="00DB2A49">
        <w:rPr>
          <w:rFonts w:ascii="Times New Roman" w:hAnsi="Times New Roman"/>
          <w:sz w:val="24"/>
          <w:szCs w:val="24"/>
          <w:shd w:val="clear" w:color="auto" w:fill="FFFFFF"/>
        </w:rPr>
        <w:t xml:space="preserve"> - допущены существенные ошибки, показавшие, что учащийся не владеет обязательными умениями по данной теме в полной</w:t>
      </w:r>
      <w:r w:rsidRPr="00DB2A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мере.</w:t>
      </w:r>
    </w:p>
    <w:p w:rsidR="00F848BB" w:rsidRPr="00DB2A49" w:rsidRDefault="00F848BB" w:rsidP="00F848BB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3.4. Промежуточная </w:t>
      </w:r>
      <w:r w:rsidRPr="00DB2A49">
        <w:rPr>
          <w:rFonts w:ascii="Times New Roman" w:hAnsi="Times New Roman"/>
          <w:b/>
          <w:bCs/>
          <w:sz w:val="24"/>
          <w:szCs w:val="24"/>
        </w:rPr>
        <w:t>аттестация студентов</w:t>
      </w:r>
    </w:p>
    <w:p w:rsidR="00F848BB" w:rsidRPr="00DB2A49" w:rsidRDefault="00F848BB" w:rsidP="00F848BB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DB2A49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«отлично»</w:t>
      </w:r>
      <w:r w:rsidRPr="00DB2A49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-  ставится при правильном решении задач и правильном ответе на два вопроса из разных разделов, а так же при ответе на дополнительные вопросы;</w:t>
      </w:r>
    </w:p>
    <w:p w:rsidR="00F848BB" w:rsidRPr="00DB2A49" w:rsidRDefault="00F848BB" w:rsidP="00F848BB">
      <w:pPr>
        <w:spacing w:after="0" w:line="240" w:lineRule="auto"/>
        <w:ind w:right="74" w:firstLine="709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DB2A49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«хорошо»</w:t>
      </w:r>
      <w:r w:rsidRPr="00DB2A49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- ставится при правильном решении задач и правильном ответе на  два вопроса без дополнительных вопросов;</w:t>
      </w:r>
    </w:p>
    <w:p w:rsidR="00F848BB" w:rsidRPr="00DB2A49" w:rsidRDefault="00F848BB" w:rsidP="00F848BB">
      <w:pPr>
        <w:spacing w:after="0" w:line="240" w:lineRule="auto"/>
        <w:ind w:right="74" w:firstLine="709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DB2A49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«удовлетворительно»</w:t>
      </w:r>
      <w:r w:rsidRPr="00DB2A49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- ставится при правильном ответе на  вопрос и правильном решении задачи;</w:t>
      </w:r>
    </w:p>
    <w:p w:rsidR="00F848BB" w:rsidRPr="00DB2A49" w:rsidRDefault="00F848BB" w:rsidP="00F848B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B2A49">
        <w:rPr>
          <w:rFonts w:ascii="Times New Roman" w:hAnsi="Times New Roman"/>
          <w:sz w:val="24"/>
          <w:szCs w:val="24"/>
        </w:rPr>
        <w:t xml:space="preserve">- при </w:t>
      </w:r>
      <w:r w:rsidRPr="00DB2A49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правильном решении задачи и  </w:t>
      </w:r>
      <w:r w:rsidRPr="00DB2A49">
        <w:rPr>
          <w:rFonts w:ascii="Times New Roman" w:hAnsi="Times New Roman"/>
          <w:sz w:val="24"/>
          <w:szCs w:val="24"/>
        </w:rPr>
        <w:t>отсутствии ответа на вопросы.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B2A4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B2A49">
        <w:rPr>
          <w:rFonts w:ascii="Times New Roman" w:hAnsi="Times New Roman"/>
          <w:b/>
          <w:bCs/>
          <w:sz w:val="24"/>
          <w:szCs w:val="24"/>
        </w:rPr>
        <w:t>Текущая аттестация студентов</w: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Текущая аттестация по учебной </w:t>
      </w:r>
      <w:r w:rsidRPr="00DB2A49">
        <w:rPr>
          <w:rFonts w:ascii="Times New Roman" w:hAnsi="Times New Roman"/>
          <w:bCs/>
          <w:sz w:val="24"/>
          <w:szCs w:val="24"/>
        </w:rPr>
        <w:t>дисциплине «</w:t>
      </w:r>
      <w:r w:rsidRPr="00DB2A49">
        <w:rPr>
          <w:rFonts w:ascii="Times New Roman" w:hAnsi="Times New Roman"/>
          <w:sz w:val="24"/>
          <w:szCs w:val="24"/>
        </w:rPr>
        <w:t>Математика»</w:t>
      </w:r>
      <w:r w:rsidRPr="00DB2A49">
        <w:rPr>
          <w:rStyle w:val="FontStyle44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</w:rPr>
        <w:t xml:space="preserve"> проводится в форме контрольных мероприятий (</w:t>
      </w:r>
      <w:r w:rsidRPr="00DB2A49">
        <w:rPr>
          <w:rFonts w:ascii="Times New Roman" w:hAnsi="Times New Roman"/>
          <w:i/>
          <w:iCs/>
          <w:sz w:val="24"/>
          <w:szCs w:val="24"/>
        </w:rPr>
        <w:t>устный опрос, контрольные работы  и пр.</w:t>
      </w:r>
      <w:r w:rsidRPr="00DB2A49">
        <w:rPr>
          <w:rFonts w:ascii="Times New Roman" w:hAnsi="Times New Roman"/>
          <w:sz w:val="24"/>
          <w:szCs w:val="24"/>
        </w:rPr>
        <w:t xml:space="preserve">), оценивание фактических результатов обучения студентов  осуществляется преподавателем. </w:t>
      </w:r>
    </w:p>
    <w:p w:rsidR="00F848BB" w:rsidRPr="00DB2A49" w:rsidRDefault="00F848BB" w:rsidP="00F848BB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Объектами оценивания выступают:</w:t>
      </w:r>
    </w:p>
    <w:p w:rsidR="00F848BB" w:rsidRPr="00DB2A49" w:rsidRDefault="00F848BB" w:rsidP="00F848BB">
      <w:pPr>
        <w:widowControl w:val="0"/>
        <w:numPr>
          <w:ilvl w:val="1"/>
          <w:numId w:val="17"/>
        </w:numPr>
        <w:tabs>
          <w:tab w:val="clear" w:pos="303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F848BB" w:rsidRPr="00DB2A49" w:rsidRDefault="00F848BB" w:rsidP="00F848BB">
      <w:pPr>
        <w:widowControl w:val="0"/>
        <w:numPr>
          <w:ilvl w:val="1"/>
          <w:numId w:val="17"/>
        </w:numPr>
        <w:tabs>
          <w:tab w:val="clear" w:pos="303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степень усвоения теоретических знаний;</w:t>
      </w:r>
    </w:p>
    <w:p w:rsidR="00F848BB" w:rsidRPr="00DB2A49" w:rsidRDefault="00F848BB" w:rsidP="00F848BB">
      <w:pPr>
        <w:widowControl w:val="0"/>
        <w:numPr>
          <w:ilvl w:val="1"/>
          <w:numId w:val="17"/>
        </w:numPr>
        <w:tabs>
          <w:tab w:val="clear" w:pos="303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уровень овладения практическими умениями и навыками по всем видам учебной работы;</w:t>
      </w:r>
    </w:p>
    <w:p w:rsidR="00F848BB" w:rsidRPr="00DB2A49" w:rsidRDefault="00F848BB" w:rsidP="00F848BB">
      <w:pPr>
        <w:widowControl w:val="0"/>
        <w:numPr>
          <w:ilvl w:val="1"/>
          <w:numId w:val="17"/>
        </w:numPr>
        <w:tabs>
          <w:tab w:val="clear" w:pos="303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результаты самостоятельной работы.</w:t>
      </w:r>
    </w:p>
    <w:p w:rsidR="00F848BB" w:rsidRPr="00DB2A49" w:rsidRDefault="00F848BB" w:rsidP="00F848BB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F848BB" w:rsidRPr="00DB2A49" w:rsidRDefault="00F848BB" w:rsidP="00F848BB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4.1. </w:t>
      </w:r>
      <w:r w:rsidRPr="00DB2A49">
        <w:rPr>
          <w:rFonts w:ascii="Times New Roman" w:hAnsi="Times New Roman"/>
          <w:b/>
          <w:iCs/>
          <w:sz w:val="24"/>
          <w:szCs w:val="24"/>
        </w:rPr>
        <w:t>Задания для текущей аттестации.</w:t>
      </w:r>
    </w:p>
    <w:p w:rsidR="00F848BB" w:rsidRPr="00F7637A" w:rsidRDefault="00F848BB" w:rsidP="00F848BB">
      <w:pPr>
        <w:spacing w:after="0" w:line="240" w:lineRule="auto"/>
        <w:rPr>
          <w:rStyle w:val="FontStyle47"/>
          <w:b/>
          <w:sz w:val="24"/>
          <w:szCs w:val="24"/>
          <w:lang w:eastAsia="en-US"/>
        </w:rPr>
      </w:pPr>
      <w:r w:rsidRPr="00F7637A">
        <w:rPr>
          <w:rStyle w:val="FontStyle47"/>
          <w:b/>
          <w:sz w:val="24"/>
          <w:szCs w:val="24"/>
          <w:lang w:eastAsia="en-US"/>
        </w:rPr>
        <w:t xml:space="preserve">Раздел </w:t>
      </w:r>
      <w:r w:rsidRPr="00F7637A">
        <w:rPr>
          <w:rStyle w:val="FontStyle42"/>
          <w:b w:val="0"/>
          <w:sz w:val="24"/>
          <w:szCs w:val="24"/>
        </w:rPr>
        <w:t xml:space="preserve">1. </w:t>
      </w:r>
      <w:r w:rsidRPr="00F7637A">
        <w:rPr>
          <w:rStyle w:val="FontStyle47"/>
          <w:b/>
          <w:sz w:val="24"/>
          <w:szCs w:val="24"/>
          <w:lang w:eastAsia="en-US"/>
        </w:rPr>
        <w:t>Комплексные числа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637A">
        <w:rPr>
          <w:rFonts w:ascii="Times New Roman" w:hAnsi="Times New Roman"/>
          <w:b/>
          <w:sz w:val="24"/>
          <w:szCs w:val="24"/>
        </w:rPr>
        <w:t>Тема 1.1 Решение систем уравнений Гаусса.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637A">
        <w:rPr>
          <w:rFonts w:ascii="Times New Roman" w:hAnsi="Times New Roman"/>
          <w:b/>
          <w:sz w:val="24"/>
          <w:szCs w:val="24"/>
        </w:rPr>
        <w:t>1.</w:t>
      </w:r>
      <w:r w:rsidRPr="00F7637A">
        <w:rPr>
          <w:rFonts w:ascii="Times New Roman" w:hAnsi="Times New Roman"/>
          <w:sz w:val="24"/>
          <w:szCs w:val="24"/>
        </w:rPr>
        <w:t xml:space="preserve"> Решение систем линейных уравнений методом Гаусса.</w:t>
      </w:r>
    </w:p>
    <w:p w:rsidR="00F848BB" w:rsidRPr="00F7637A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7637A">
        <w:rPr>
          <w:rFonts w:ascii="Times New Roman" w:hAnsi="Times New Roman"/>
          <w:sz w:val="24"/>
          <w:szCs w:val="24"/>
        </w:rPr>
        <w:t>2.</w:t>
      </w:r>
      <w:r w:rsidRPr="00F7637A">
        <w:rPr>
          <w:rFonts w:ascii="Times New Roman" w:hAnsi="Times New Roman"/>
          <w:sz w:val="24"/>
          <w:szCs w:val="24"/>
          <w:lang w:eastAsia="en-US"/>
        </w:rPr>
        <w:t xml:space="preserve"> Матрицы и определители. Элементарные преобразования матрицы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637A">
        <w:rPr>
          <w:rFonts w:ascii="Times New Roman" w:hAnsi="Times New Roman"/>
          <w:sz w:val="24"/>
          <w:szCs w:val="24"/>
        </w:rPr>
        <w:t>3.Решение систем линейных уравнений по формулам Крамера.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7637A">
        <w:rPr>
          <w:rFonts w:ascii="Times New Roman" w:hAnsi="Times New Roman"/>
          <w:sz w:val="24"/>
          <w:szCs w:val="24"/>
          <w:lang w:eastAsia="en-US"/>
        </w:rPr>
        <w:t xml:space="preserve">4.Матрицы и определители. Элементарные преобразования матрицы. 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7637A">
        <w:rPr>
          <w:rFonts w:ascii="Times New Roman" w:hAnsi="Times New Roman"/>
          <w:sz w:val="24"/>
          <w:szCs w:val="24"/>
          <w:lang w:eastAsia="en-US"/>
        </w:rPr>
        <w:t xml:space="preserve">5.Решение систем линейных уравнений матричным способом (метод обратной матрицы) </w:t>
      </w:r>
    </w:p>
    <w:p w:rsidR="00F848BB" w:rsidRPr="00F7637A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637A">
        <w:rPr>
          <w:rFonts w:ascii="Times New Roman" w:hAnsi="Times New Roman"/>
          <w:sz w:val="24"/>
          <w:szCs w:val="24"/>
          <w:lang w:eastAsia="en-US"/>
        </w:rPr>
        <w:t>6.Применение различных методов решения систем линейных уравнений в задачах в области профессиональной деятельности</w:t>
      </w:r>
    </w:p>
    <w:p w:rsidR="00F848BB" w:rsidRPr="00F7637A" w:rsidRDefault="00F848BB" w:rsidP="00F848BB">
      <w:pPr>
        <w:spacing w:after="0" w:line="240" w:lineRule="auto"/>
        <w:rPr>
          <w:rStyle w:val="FontStyle47"/>
          <w:b/>
          <w:sz w:val="24"/>
          <w:szCs w:val="24"/>
          <w:lang w:eastAsia="en-US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</w:rPr>
      </w:pPr>
      <w:r w:rsidRPr="00CF21F8">
        <w:rPr>
          <w:rStyle w:val="FontStyle47"/>
          <w:b/>
          <w:sz w:val="24"/>
          <w:szCs w:val="24"/>
          <w:lang w:eastAsia="en-US"/>
        </w:rPr>
        <w:t>Тема 1.</w:t>
      </w:r>
      <w:r>
        <w:rPr>
          <w:rStyle w:val="FontStyle47"/>
          <w:b/>
          <w:sz w:val="24"/>
          <w:szCs w:val="24"/>
          <w:lang w:eastAsia="en-US"/>
        </w:rPr>
        <w:t>2</w:t>
      </w:r>
      <w:r w:rsidRPr="00CF21F8">
        <w:rPr>
          <w:rStyle w:val="FontStyle47"/>
          <w:b/>
          <w:sz w:val="24"/>
          <w:szCs w:val="24"/>
          <w:lang w:eastAsia="en-US"/>
        </w:rPr>
        <w:t xml:space="preserve"> </w:t>
      </w:r>
      <w:r w:rsidRPr="00CF21F8">
        <w:rPr>
          <w:rFonts w:ascii="Times New Roman" w:hAnsi="Times New Roman"/>
          <w:b/>
          <w:bCs/>
        </w:rPr>
        <w:t>Основные формы комплексных чисел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Алгебраическая форма комплексного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Тригонометрическая форма комплексного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Показательная форма комплексного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Модуль комплексного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Сопряженные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6. Аргумент комплексного числа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Степень числа</w:t>
      </w:r>
      <w:r w:rsidRPr="00DB2A4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2A49">
        <w:rPr>
          <w:rFonts w:ascii="Times New Roman" w:hAnsi="Times New Roman"/>
          <w:b/>
          <w:i/>
          <w:sz w:val="24"/>
          <w:szCs w:val="24"/>
          <w:lang w:val="en-US"/>
        </w:rPr>
        <w:t>i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8. Геометрический смысл комплексного числа</w:t>
      </w:r>
    </w:p>
    <w:p w:rsidR="00F848BB" w:rsidRPr="00F339F0" w:rsidRDefault="00F848BB" w:rsidP="00F848BB">
      <w:pPr>
        <w:spacing w:after="0" w:line="240" w:lineRule="auto"/>
        <w:rPr>
          <w:rStyle w:val="FontStyle47"/>
          <w:b/>
          <w:sz w:val="24"/>
          <w:szCs w:val="24"/>
          <w:lang w:eastAsia="en-US"/>
        </w:rPr>
      </w:pPr>
    </w:p>
    <w:p w:rsidR="00F848BB" w:rsidRPr="00F339F0" w:rsidRDefault="00F848BB" w:rsidP="00F848BB">
      <w:pPr>
        <w:spacing w:after="0" w:line="240" w:lineRule="auto"/>
        <w:rPr>
          <w:rStyle w:val="FontStyle47"/>
          <w:b/>
          <w:sz w:val="24"/>
          <w:szCs w:val="24"/>
          <w:lang w:eastAsia="en-US"/>
        </w:rPr>
      </w:pPr>
      <w:r w:rsidRPr="00F339F0">
        <w:rPr>
          <w:rStyle w:val="FontStyle47"/>
          <w:b/>
          <w:sz w:val="24"/>
          <w:szCs w:val="24"/>
          <w:lang w:eastAsia="en-US"/>
        </w:rPr>
        <w:t>Тема 1.</w:t>
      </w:r>
      <w:r>
        <w:rPr>
          <w:rStyle w:val="FontStyle47"/>
          <w:b/>
          <w:sz w:val="24"/>
          <w:szCs w:val="24"/>
          <w:lang w:eastAsia="en-US"/>
        </w:rPr>
        <w:t>3</w:t>
      </w:r>
      <w:r w:rsidRPr="00F339F0">
        <w:rPr>
          <w:rStyle w:val="FontStyle47"/>
          <w:b/>
          <w:sz w:val="24"/>
          <w:szCs w:val="24"/>
          <w:lang w:eastAsia="en-US"/>
        </w:rPr>
        <w:t xml:space="preserve"> </w:t>
      </w:r>
      <w:r w:rsidRPr="00F339F0">
        <w:rPr>
          <w:rFonts w:ascii="Times New Roman" w:hAnsi="Times New Roman"/>
          <w:b/>
          <w:bCs/>
        </w:rPr>
        <w:t>Действия над комплексными числами</w:t>
      </w:r>
    </w:p>
    <w:p w:rsidR="00F848BB" w:rsidRPr="00CF21F8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DB2A49">
        <w:rPr>
          <w:rFonts w:ascii="Times New Roman" w:hAnsi="Times New Roman"/>
          <w:sz w:val="24"/>
          <w:szCs w:val="24"/>
        </w:rPr>
        <w:t>. Действия над комплексными числами в алгебраической форме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DB2A49">
        <w:rPr>
          <w:rFonts w:ascii="Times New Roman" w:hAnsi="Times New Roman"/>
          <w:sz w:val="24"/>
          <w:szCs w:val="24"/>
        </w:rPr>
        <w:t>. Действия над комплексными числами в тригонометрической форме</w:t>
      </w:r>
    </w:p>
    <w:p w:rsidR="00F848BB" w:rsidRPr="00DB2A49" w:rsidRDefault="00F848BB" w:rsidP="00F848B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B2A49">
        <w:rPr>
          <w:rFonts w:ascii="Times New Roman" w:hAnsi="Times New Roman"/>
          <w:sz w:val="24"/>
          <w:szCs w:val="24"/>
        </w:rPr>
        <w:t xml:space="preserve">. Действия над комплексными числами в показательной форме        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 Раздел 2. Основы дискретной математики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2.1 Основы теории множеств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Понятие множества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Понятие подмножества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Операции над множествами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Законы алгебры множеств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Определение диаграмм Венна-Эйлера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6. Понятие декартова произведения множеств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Понятие бинарного отношения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8. Понятие отношения эквивалентности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2.2 Основы теории графов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Неориентированный граф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Изоморфность двух графов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Степень вершины графа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Связный граф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Плоский граф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6. Эйлеров цикл в графе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Гамильтонов цикл в графе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8. Способы задания графов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9. Ориентированный граф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3. Основы математического анализа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b/>
          <w:bCs/>
          <w:sz w:val="24"/>
          <w:szCs w:val="24"/>
        </w:rPr>
        <w:t>Тема 3. 1 Дифференциальное и интегральное исчисление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1. Предел функции в точке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2. Производная функция в точке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3. Основные формулы дифференцирования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 xml:space="preserve">4. Производная сложной функции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5. Геометрический и физический смысл производной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6. Неопределенный интеграл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7. Таблица интегралов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  <w:lang w:eastAsia="en-US"/>
        </w:rPr>
        <w:t>8. Определенный интеграл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</w:t>
      </w:r>
      <w:r w:rsidRPr="00DB2A49">
        <w:rPr>
          <w:rFonts w:ascii="Times New Roman" w:hAnsi="Times New Roman"/>
          <w:b/>
          <w:bCs/>
          <w:sz w:val="24"/>
          <w:szCs w:val="24"/>
        </w:rPr>
        <w:t>2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bCs/>
          <w:sz w:val="24"/>
          <w:szCs w:val="24"/>
        </w:rPr>
        <w:t>Дифференциальные уравнения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Дифференциальное уравнение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Общее и частное решение дифференциального уравнения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Дифференциальное уравнение с разделяющимися переменными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Линейное дифференциальное уравнение 1 порядка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Однородное дифференциальное уравнение 1 порядка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6. Линейное дифференциальное уравнение 2 порядка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</w:t>
      </w:r>
      <w:r w:rsidRPr="00DB2A49">
        <w:rPr>
          <w:rFonts w:ascii="Times New Roman" w:hAnsi="Times New Roman"/>
          <w:b/>
          <w:bCs/>
          <w:sz w:val="24"/>
          <w:szCs w:val="24"/>
        </w:rPr>
        <w:t>3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bCs/>
          <w:sz w:val="24"/>
          <w:szCs w:val="24"/>
        </w:rPr>
        <w:t>Дифференциальные уравнения в частных производных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1. Дифференциальные уравнения в частных производных.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2. Применение дифференциальных уравнений в частных производных при решении профессиональных задач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</w:t>
      </w:r>
      <w:r w:rsidRPr="00DB2A49">
        <w:rPr>
          <w:rFonts w:ascii="Times New Roman" w:hAnsi="Times New Roman"/>
          <w:b/>
          <w:bCs/>
          <w:sz w:val="24"/>
          <w:szCs w:val="24"/>
        </w:rPr>
        <w:t>4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</w:rPr>
        <w:t>Ряды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 Определение ряда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Частичные суммы ряда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Необходимый признак сходимости ряда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Достаточные признаки сходимости ряда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Знакочередующийся ряд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6. Абсолютная и условная сходимость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Степенной ряд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8. Область сходимости степенного ряда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9. Ряд Тейлора и ряд Маклорена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10. Ряд Фурье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4. Элементы теории вероятностей и математической статистики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4.1 Вероятность. Теоремы сложения и умножения вероятностей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1.Классификация событий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2.  Классическое определение вероятности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3. Теоремы сложения и умножения вероятностей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4. Формула полной вероятности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5.  Формула Байеса</w:t>
      </w:r>
    </w:p>
    <w:p w:rsidR="00F848BB" w:rsidRPr="00A20382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4.2 Случайная величина, ее функция распределения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tabs>
          <w:tab w:val="left" w:pos="1155"/>
          <w:tab w:val="left" w:pos="7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Дискретная случайная величина</w:t>
      </w:r>
    </w:p>
    <w:p w:rsidR="00F848BB" w:rsidRPr="00DB2A49" w:rsidRDefault="00F848BB" w:rsidP="00F848BB">
      <w:pPr>
        <w:tabs>
          <w:tab w:val="left" w:pos="1155"/>
          <w:tab w:val="left" w:pos="7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Составить закон распределения случайной величины</w:t>
      </w:r>
    </w:p>
    <w:p w:rsidR="00F848BB" w:rsidRPr="00DB2A49" w:rsidRDefault="00F848BB" w:rsidP="00F848BB">
      <w:pPr>
        <w:tabs>
          <w:tab w:val="left" w:pos="1155"/>
          <w:tab w:val="left" w:pos="7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3. Функция распределения </w:t>
      </w:r>
      <w:r w:rsidRPr="00DB2A49">
        <w:rPr>
          <w:rFonts w:ascii="Times New Roman" w:hAnsi="Times New Roman"/>
          <w:sz w:val="24"/>
          <w:szCs w:val="24"/>
          <w:lang w:val="en-US"/>
        </w:rPr>
        <w:t>F</w:t>
      </w:r>
      <w:r w:rsidRPr="00DB2A49">
        <w:rPr>
          <w:rFonts w:ascii="Times New Roman" w:hAnsi="Times New Roman"/>
          <w:sz w:val="24"/>
          <w:szCs w:val="24"/>
        </w:rPr>
        <w:t>(</w:t>
      </w:r>
      <w:r w:rsidRPr="00DB2A49">
        <w:rPr>
          <w:rFonts w:ascii="Times New Roman" w:hAnsi="Times New Roman"/>
          <w:sz w:val="24"/>
          <w:szCs w:val="24"/>
          <w:lang w:val="en-US"/>
        </w:rPr>
        <w:t>x</w:t>
      </w:r>
      <w:r w:rsidRPr="00DB2A49">
        <w:rPr>
          <w:rFonts w:ascii="Times New Roman" w:hAnsi="Times New Roman"/>
          <w:sz w:val="24"/>
          <w:szCs w:val="24"/>
        </w:rPr>
        <w:t>), ее график.</w:t>
      </w:r>
    </w:p>
    <w:p w:rsidR="00F848BB" w:rsidRPr="00A20382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4.3 Математическое ожидание и дисперсия случайной величины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 xml:space="preserve">1. Математическое ожидание случайной величины 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2. Дисперсия, среднее квадратическое отклонение</w:t>
      </w:r>
    </w:p>
    <w:p w:rsidR="00F848BB" w:rsidRPr="00A20382" w:rsidRDefault="00F848BB" w:rsidP="00F848B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5. Основные численные методы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5.1 Численное интегрирование. Вычисление определенных интегралов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</w:t>
      </w:r>
      <w:r w:rsidRPr="00DB2A49">
        <w:rPr>
          <w:rFonts w:ascii="Times New Roman" w:hAnsi="Times New Roman"/>
          <w:snapToGrid w:val="0"/>
          <w:sz w:val="24"/>
          <w:szCs w:val="24"/>
        </w:rPr>
        <w:t>Вычисление приближенного значения интеграла с помощью формулы прямоугольников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DB2A49">
        <w:rPr>
          <w:rFonts w:ascii="Times New Roman" w:hAnsi="Times New Roman"/>
          <w:snapToGrid w:val="0"/>
          <w:sz w:val="24"/>
          <w:szCs w:val="24"/>
        </w:rPr>
        <w:t xml:space="preserve"> 2. Вычисление приближенного значения интеграла с помощью формулы 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 w:rsidRPr="00DB2A49">
        <w:rPr>
          <w:rFonts w:ascii="Times New Roman" w:hAnsi="Times New Roman"/>
          <w:snapToGrid w:val="0"/>
          <w:sz w:val="24"/>
          <w:szCs w:val="24"/>
        </w:rPr>
        <w:t xml:space="preserve">трапеций 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snapToGrid w:val="0"/>
          <w:sz w:val="24"/>
          <w:szCs w:val="24"/>
        </w:rPr>
      </w:pPr>
      <w:r w:rsidRPr="00DB2A49">
        <w:rPr>
          <w:rFonts w:ascii="Times New Roman" w:hAnsi="Times New Roman"/>
          <w:snapToGrid w:val="0"/>
          <w:sz w:val="24"/>
          <w:szCs w:val="24"/>
        </w:rPr>
        <w:t>3. Вычисление приближенного значения интеграла с помощью формулы Симпсона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napToGrid w:val="0"/>
          <w:sz w:val="24"/>
          <w:szCs w:val="24"/>
        </w:rPr>
        <w:t xml:space="preserve">Тема 5.2 </w:t>
      </w:r>
      <w:r w:rsidRPr="00DB2A49">
        <w:rPr>
          <w:rFonts w:ascii="Times New Roman" w:hAnsi="Times New Roman"/>
          <w:b/>
          <w:sz w:val="24"/>
          <w:szCs w:val="24"/>
        </w:rPr>
        <w:t>Численное дифференцирование</w:t>
      </w:r>
    </w:p>
    <w:p w:rsidR="00F848BB" w:rsidRPr="00DB2A49" w:rsidRDefault="00F848BB" w:rsidP="00F848BB">
      <w:pPr>
        <w:pStyle w:val="Style38"/>
        <w:widowControl/>
        <w:ind w:right="33"/>
        <w:jc w:val="both"/>
      </w:pPr>
      <w:r w:rsidRPr="00DB2A49">
        <w:rPr>
          <w:b/>
        </w:rPr>
        <w:t>Вопросы для устных (письменных) опросов:</w:t>
      </w:r>
      <w:r w:rsidRPr="00DB2A49">
        <w:t xml:space="preserve"> 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1. Численное дифференцирование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2. Формулы приближенного дифференцирования, основанные на 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интерполяционных формулах Ньютона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3. Погрешность в определении производной</w:t>
      </w:r>
    </w:p>
    <w:p w:rsidR="00F848BB" w:rsidRPr="00A20382" w:rsidRDefault="00F848BB" w:rsidP="00F848BB">
      <w:pPr>
        <w:pStyle w:val="ac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F848BB" w:rsidRPr="00DB2A49" w:rsidRDefault="00F848BB" w:rsidP="00F848BB">
      <w:pPr>
        <w:pStyle w:val="ac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B2A49">
        <w:rPr>
          <w:rFonts w:ascii="Times New Roman" w:hAnsi="Times New Roman"/>
          <w:sz w:val="24"/>
          <w:szCs w:val="24"/>
        </w:rPr>
        <w:t>. Самостоятельная работа студентов</w:t>
      </w:r>
    </w:p>
    <w:p w:rsidR="00F848BB" w:rsidRPr="00DB2A49" w:rsidRDefault="00F848BB" w:rsidP="00F848BB">
      <w:pPr>
        <w:pStyle w:val="ac"/>
        <w:spacing w:after="0" w:line="240" w:lineRule="auto"/>
        <w:ind w:firstLine="709"/>
        <w:rPr>
          <w:rFonts w:ascii="Times New Roman" w:hAnsi="Times New Roman"/>
          <w:b w:val="0"/>
          <w:sz w:val="24"/>
          <w:szCs w:val="24"/>
        </w:rPr>
      </w:pPr>
      <w:r w:rsidRPr="00DB2A49">
        <w:rPr>
          <w:rFonts w:ascii="Times New Roman" w:hAnsi="Times New Roman"/>
          <w:b w:val="0"/>
          <w:sz w:val="24"/>
          <w:szCs w:val="24"/>
        </w:rPr>
        <w:t>Самостоятельная работа  включает в себя подготовку докладов с презентацией,  работа с дополнительной литературой и ответы на вопросы.</w:t>
      </w:r>
    </w:p>
    <w:p w:rsidR="00F848BB" w:rsidRPr="00A20382" w:rsidRDefault="00F848BB" w:rsidP="00F848BB">
      <w:pPr>
        <w:pStyle w:val="ac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8BB" w:rsidRDefault="00F848BB" w:rsidP="00F848BB">
      <w:pPr>
        <w:spacing w:after="0" w:line="240" w:lineRule="auto"/>
        <w:jc w:val="both"/>
        <w:rPr>
          <w:rStyle w:val="FontStyle47"/>
          <w:b/>
          <w:sz w:val="24"/>
          <w:szCs w:val="24"/>
          <w:lang w:eastAsia="en-US"/>
        </w:rPr>
      </w:pPr>
      <w:r w:rsidRPr="00CF21F8">
        <w:rPr>
          <w:rStyle w:val="FontStyle47"/>
          <w:b/>
          <w:sz w:val="24"/>
          <w:szCs w:val="24"/>
          <w:lang w:eastAsia="en-US"/>
        </w:rPr>
        <w:t xml:space="preserve">Раздел </w:t>
      </w:r>
      <w:r w:rsidRPr="00CF21F8">
        <w:rPr>
          <w:rStyle w:val="FontStyle42"/>
          <w:sz w:val="24"/>
          <w:szCs w:val="24"/>
        </w:rPr>
        <w:t>1</w:t>
      </w:r>
      <w:r w:rsidRPr="00CF21F8">
        <w:rPr>
          <w:rStyle w:val="FontStyle42"/>
          <w:b w:val="0"/>
          <w:sz w:val="24"/>
          <w:szCs w:val="24"/>
        </w:rPr>
        <w:t xml:space="preserve">. </w:t>
      </w:r>
      <w:r w:rsidRPr="00CF21F8">
        <w:rPr>
          <w:rStyle w:val="FontStyle47"/>
          <w:b/>
          <w:sz w:val="24"/>
          <w:szCs w:val="24"/>
          <w:lang w:eastAsia="en-US"/>
        </w:rPr>
        <w:t xml:space="preserve">Комплексные числа </w:t>
      </w:r>
    </w:p>
    <w:p w:rsidR="00F848BB" w:rsidRDefault="00F848BB" w:rsidP="00F848BB">
      <w:pPr>
        <w:rPr>
          <w:b/>
        </w:rPr>
      </w:pPr>
      <w:r w:rsidRPr="007B5E3B">
        <w:rPr>
          <w:b/>
        </w:rPr>
        <w:t>Тема 1.1 Решение систем уравнений</w:t>
      </w:r>
      <w:r>
        <w:rPr>
          <w:b/>
        </w:rPr>
        <w:t xml:space="preserve"> Гаусса</w:t>
      </w:r>
      <w:r w:rsidRPr="007B5E3B">
        <w:rPr>
          <w:b/>
        </w:rPr>
        <w:t>.</w:t>
      </w:r>
    </w:p>
    <w:p w:rsidR="00F848BB" w:rsidRPr="00F7637A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" w:right="57"/>
        <w:rPr>
          <w:rStyle w:val="FontStyle47"/>
          <w:b/>
          <w:sz w:val="24"/>
          <w:szCs w:val="24"/>
          <w:lang w:eastAsia="en-US"/>
        </w:rPr>
      </w:pPr>
      <w:r w:rsidRPr="00F7637A">
        <w:rPr>
          <w:rFonts w:ascii="Times New Roman" w:hAnsi="Times New Roman"/>
          <w:sz w:val="24"/>
          <w:szCs w:val="24"/>
          <w:lang w:eastAsia="en-US"/>
        </w:rPr>
        <w:t>Выполнение тренировочных заданий: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</w:t>
      </w:r>
      <w:r>
        <w:rPr>
          <w:rFonts w:ascii="Times New Roman" w:hAnsi="Times New Roman"/>
          <w:sz w:val="24"/>
          <w:szCs w:val="24"/>
          <w:lang w:eastAsia="en-US"/>
        </w:rPr>
        <w:t xml:space="preserve"> д</w:t>
      </w:r>
      <w:r w:rsidRPr="00F7637A">
        <w:rPr>
          <w:rFonts w:ascii="Times New Roman" w:hAnsi="Times New Roman"/>
          <w:sz w:val="24"/>
          <w:szCs w:val="24"/>
          <w:lang w:eastAsia="en-US"/>
        </w:rPr>
        <w:t>еятельности</w:t>
      </w:r>
      <w:r>
        <w:rPr>
          <w:rFonts w:ascii="Times New Roman" w:hAnsi="Times New Roman"/>
          <w:sz w:val="24"/>
          <w:szCs w:val="24"/>
          <w:lang w:eastAsia="en-US"/>
        </w:rPr>
        <w:t>»</w:t>
      </w:r>
    </w:p>
    <w:p w:rsidR="00F848BB" w:rsidRDefault="00F848BB" w:rsidP="00F848B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F21F8">
        <w:rPr>
          <w:rStyle w:val="FontStyle47"/>
          <w:b/>
          <w:sz w:val="24"/>
          <w:szCs w:val="24"/>
          <w:lang w:eastAsia="en-US"/>
        </w:rPr>
        <w:t>Тема 1.</w:t>
      </w:r>
      <w:r>
        <w:rPr>
          <w:rStyle w:val="FontStyle47"/>
          <w:b/>
          <w:sz w:val="24"/>
          <w:szCs w:val="24"/>
          <w:lang w:eastAsia="en-US"/>
        </w:rPr>
        <w:t>2</w:t>
      </w:r>
      <w:r w:rsidRPr="00CF21F8">
        <w:rPr>
          <w:rStyle w:val="FontStyle47"/>
          <w:b/>
          <w:sz w:val="24"/>
          <w:szCs w:val="24"/>
          <w:lang w:eastAsia="en-US"/>
        </w:rPr>
        <w:t xml:space="preserve"> </w:t>
      </w:r>
      <w:r w:rsidRPr="00CF21F8">
        <w:rPr>
          <w:rFonts w:ascii="Times New Roman" w:hAnsi="Times New Roman"/>
          <w:b/>
          <w:bCs/>
          <w:sz w:val="24"/>
          <w:szCs w:val="24"/>
        </w:rPr>
        <w:t>Основные формы ком</w:t>
      </w:r>
      <w:r>
        <w:rPr>
          <w:rFonts w:ascii="Times New Roman" w:hAnsi="Times New Roman"/>
          <w:b/>
          <w:bCs/>
          <w:sz w:val="24"/>
          <w:szCs w:val="24"/>
        </w:rPr>
        <w:t>плексных чисел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CF21F8" w:rsidRDefault="00F848BB" w:rsidP="00F848BB">
      <w:pPr>
        <w:spacing w:after="0" w:line="240" w:lineRule="auto"/>
        <w:jc w:val="both"/>
        <w:rPr>
          <w:rStyle w:val="FontStyle47"/>
          <w:b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</w:rPr>
        <w:t>«Комплексные числа»,</w:t>
      </w:r>
      <w:r w:rsidRPr="00CF21F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CF21F8">
        <w:rPr>
          <w:rFonts w:ascii="Times New Roman" w:hAnsi="Times New Roman"/>
          <w:bCs/>
          <w:sz w:val="24"/>
          <w:szCs w:val="24"/>
        </w:rPr>
        <w:t>Основные формы комплексных чисел</w:t>
      </w:r>
      <w:r>
        <w:rPr>
          <w:rFonts w:ascii="Times New Roman" w:hAnsi="Times New Roman"/>
          <w:bCs/>
          <w:sz w:val="24"/>
          <w:szCs w:val="24"/>
        </w:rPr>
        <w:t>: алгебраическая, тригонометрическая, показательная»,</w:t>
      </w:r>
      <w:r w:rsidRPr="00CF21F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CF21F8">
        <w:rPr>
          <w:rFonts w:ascii="Times New Roman" w:hAnsi="Times New Roman"/>
          <w:bCs/>
          <w:sz w:val="24"/>
          <w:szCs w:val="24"/>
        </w:rPr>
        <w:t>Геометрическая интерпретация комплексных чисел</w:t>
      </w:r>
      <w:r>
        <w:rPr>
          <w:rFonts w:ascii="Times New Roman" w:hAnsi="Times New Roman"/>
          <w:bCs/>
          <w:sz w:val="24"/>
          <w:szCs w:val="24"/>
        </w:rPr>
        <w:t>».</w:t>
      </w:r>
      <w:r w:rsidRPr="00CF21F8">
        <w:rPr>
          <w:rFonts w:ascii="Times New Roman" w:hAnsi="Times New Roman"/>
          <w:bCs/>
          <w:sz w:val="24"/>
          <w:szCs w:val="24"/>
        </w:rPr>
        <w:t>.</w:t>
      </w:r>
    </w:p>
    <w:p w:rsidR="00F848BB" w:rsidRPr="00D60709" w:rsidRDefault="00F848BB" w:rsidP="00F848BB">
      <w:pPr>
        <w:spacing w:after="0" w:line="240" w:lineRule="auto"/>
        <w:jc w:val="both"/>
        <w:rPr>
          <w:rStyle w:val="FontStyle47"/>
          <w:b/>
          <w:sz w:val="24"/>
          <w:szCs w:val="24"/>
          <w:lang w:eastAsia="en-US"/>
        </w:rPr>
      </w:pPr>
      <w:r w:rsidRPr="00CF21F8">
        <w:rPr>
          <w:rStyle w:val="FontStyle47"/>
          <w:b/>
          <w:sz w:val="24"/>
          <w:szCs w:val="24"/>
          <w:lang w:eastAsia="en-US"/>
        </w:rPr>
        <w:t>Тема 1.</w:t>
      </w:r>
      <w:r>
        <w:rPr>
          <w:rStyle w:val="FontStyle47"/>
          <w:b/>
          <w:sz w:val="24"/>
          <w:szCs w:val="24"/>
          <w:lang w:eastAsia="en-US"/>
        </w:rPr>
        <w:t>3</w:t>
      </w:r>
      <w:r w:rsidRPr="00CF21F8">
        <w:rPr>
          <w:rStyle w:val="FontStyle47"/>
          <w:b/>
          <w:sz w:val="24"/>
          <w:szCs w:val="24"/>
          <w:lang w:eastAsia="en-US"/>
        </w:rPr>
        <w:t xml:space="preserve"> </w:t>
      </w:r>
      <w:r w:rsidRPr="00CF21F8">
        <w:rPr>
          <w:rFonts w:ascii="Times New Roman" w:hAnsi="Times New Roman"/>
          <w:b/>
          <w:bCs/>
          <w:sz w:val="24"/>
          <w:szCs w:val="24"/>
        </w:rPr>
        <w:t>Действия над комплексными числами</w:t>
      </w:r>
    </w:p>
    <w:p w:rsidR="00F848BB" w:rsidRPr="00DB2A49" w:rsidRDefault="00F848BB" w:rsidP="00F848BB">
      <w:pPr>
        <w:spacing w:after="0" w:line="240" w:lineRule="auto"/>
        <w:jc w:val="both"/>
        <w:rPr>
          <w:rStyle w:val="FontStyle47"/>
          <w:b/>
          <w:sz w:val="24"/>
          <w:szCs w:val="24"/>
          <w:lang w:eastAsia="en-US"/>
        </w:rPr>
      </w:pPr>
      <w:r w:rsidRPr="00DB2A49">
        <w:rPr>
          <w:rFonts w:ascii="Times New Roman" w:hAnsi="Times New Roman"/>
          <w:bCs/>
          <w:sz w:val="24"/>
          <w:szCs w:val="24"/>
        </w:rPr>
        <w:t>Выполнение тренировочных и зачетных заданий по теме: « Прикладное применение комплексных чисел при анализе процессов в электрических цепях устройств ЖАТ»</w:t>
      </w:r>
    </w:p>
    <w:p w:rsidR="00F848BB" w:rsidRPr="00A20382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Раздел 2. Основы дискретной математики 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2.1 Основы теории множеств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</w:pPr>
      <w:r w:rsidRPr="00DB2A49">
        <w:t>«Георг Кантор – основоположник теории бесконечности», «Парадокс Рассела»</w:t>
      </w:r>
    </w:p>
    <w:p w:rsidR="00F848BB" w:rsidRPr="00DE703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jc w:val="both"/>
        <w:rPr>
          <w:rFonts w:ascii="Times New Roman" w:hAnsi="Times New Roman"/>
          <w:bCs/>
        </w:rPr>
      </w:pPr>
      <w:r w:rsidRPr="00DE7037">
        <w:rPr>
          <w:rFonts w:ascii="Times New Roman" w:hAnsi="Times New Roman"/>
          <w:bCs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Решение вариативных задач и упражнений.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2.2 Основы теории графов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«Леонард Эйлер», «</w:t>
      </w:r>
      <w:r w:rsidRPr="00DB2A49">
        <w:rPr>
          <w:rFonts w:ascii="Times New Roman" w:hAnsi="Times New Roman"/>
          <w:bCs/>
          <w:sz w:val="24"/>
          <w:szCs w:val="24"/>
        </w:rPr>
        <w:t>Применение теории графов при решении профессиональных задач в экономике и логистике», «Построение графа по условию ситуационных задач: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транспорте»</w:t>
      </w:r>
    </w:p>
    <w:p w:rsidR="00F848BB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3. Основы математического анализа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b/>
          <w:bCs/>
          <w:sz w:val="24"/>
          <w:szCs w:val="24"/>
        </w:rPr>
        <w:t>Тема 3. 1 Дифференциальное и интегральное исчисление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«Развитие интегрального исчисления»</w:t>
      </w:r>
      <w:r w:rsidRPr="00DB2A49">
        <w:rPr>
          <w:rFonts w:ascii="Times New Roman" w:hAnsi="Times New Roman"/>
          <w:bCs/>
          <w:sz w:val="24"/>
          <w:szCs w:val="24"/>
        </w:rPr>
        <w:t xml:space="preserve">, «Определение максимума мощности в цепи постоянного тока с применением производной», 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«Вычисления площадей и объемов при проектировании объектов транспорта с применением определенного интеграла»</w:t>
      </w:r>
    </w:p>
    <w:p w:rsidR="00F848BB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>
        <w:rPr>
          <w:bCs/>
        </w:rPr>
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данных, ресурсы сети Интернет) по содержанию учебного материала и определению профессионально значимых задач. Подготовка сообщений или презентаций</w:t>
      </w:r>
      <w:r w:rsidRPr="00DB2A49">
        <w:rPr>
          <w:b/>
        </w:rPr>
        <w:t xml:space="preserve"> </w:t>
      </w:r>
    </w:p>
    <w:p w:rsidR="00F848BB" w:rsidRDefault="00F848BB" w:rsidP="00F848B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b/>
          <w:bCs/>
          <w:sz w:val="24"/>
          <w:szCs w:val="24"/>
        </w:rPr>
        <w:t>Тема 3. 2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bCs/>
          <w:sz w:val="24"/>
          <w:szCs w:val="24"/>
        </w:rPr>
        <w:t>Дифференциальные уравнения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0969A3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</w:t>
      </w:r>
      <w:r w:rsidRPr="000969A3">
        <w:rPr>
          <w:rFonts w:ascii="Times New Roman" w:hAnsi="Times New Roman"/>
          <w:bCs/>
          <w:sz w:val="24"/>
          <w:szCs w:val="24"/>
        </w:rPr>
        <w:t>Дифференциальные уравнения первого и второго поряд</w:t>
      </w:r>
      <w:r>
        <w:rPr>
          <w:rFonts w:ascii="Times New Roman" w:hAnsi="Times New Roman"/>
          <w:bCs/>
          <w:sz w:val="24"/>
          <w:szCs w:val="24"/>
        </w:rPr>
        <w:t>ка»,</w:t>
      </w:r>
      <w:r w:rsidRPr="000969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969A3">
        <w:rPr>
          <w:rFonts w:ascii="Times New Roman" w:hAnsi="Times New Roman"/>
          <w:bCs/>
          <w:sz w:val="24"/>
          <w:szCs w:val="24"/>
        </w:rPr>
        <w:t>Дифференциальные уравнения с разделяющимися переменными</w:t>
      </w:r>
      <w:r>
        <w:rPr>
          <w:rFonts w:ascii="Times New Roman" w:hAnsi="Times New Roman"/>
          <w:bCs/>
          <w:sz w:val="24"/>
          <w:szCs w:val="24"/>
        </w:rPr>
        <w:t>»,</w:t>
      </w:r>
      <w:r w:rsidRPr="000969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969A3">
        <w:rPr>
          <w:rFonts w:ascii="Times New Roman" w:hAnsi="Times New Roman"/>
          <w:bCs/>
          <w:sz w:val="24"/>
          <w:szCs w:val="24"/>
        </w:rPr>
        <w:t>Однородные уравнения первого порядка</w:t>
      </w:r>
      <w:r>
        <w:rPr>
          <w:rFonts w:ascii="Times New Roman" w:hAnsi="Times New Roman"/>
          <w:bCs/>
          <w:sz w:val="24"/>
          <w:szCs w:val="24"/>
        </w:rPr>
        <w:t>»,</w:t>
      </w:r>
      <w:r w:rsidRPr="000969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969A3">
        <w:rPr>
          <w:rFonts w:ascii="Times New Roman" w:hAnsi="Times New Roman"/>
          <w:bCs/>
          <w:sz w:val="24"/>
          <w:szCs w:val="24"/>
        </w:rPr>
        <w:t>Линейные однородные уравнения второго порядка с постоянными коэффициентами</w:t>
      </w:r>
      <w:r>
        <w:rPr>
          <w:rFonts w:ascii="Times New Roman" w:hAnsi="Times New Roman"/>
          <w:bCs/>
          <w:sz w:val="24"/>
          <w:szCs w:val="24"/>
        </w:rPr>
        <w:t>»,</w:t>
      </w:r>
      <w:r w:rsidRPr="000969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0969A3">
        <w:rPr>
          <w:rFonts w:ascii="Times New Roman" w:hAnsi="Times New Roman"/>
          <w:bCs/>
          <w:sz w:val="24"/>
          <w:szCs w:val="24"/>
        </w:rPr>
        <w:t>Применение обыкновенных дифференциальных уравнений при решении профессиональных задач</w:t>
      </w:r>
      <w:r>
        <w:rPr>
          <w:rFonts w:ascii="Times New Roman" w:hAnsi="Times New Roman"/>
          <w:bCs/>
          <w:sz w:val="24"/>
          <w:szCs w:val="24"/>
        </w:rPr>
        <w:t>».</w:t>
      </w:r>
    </w:p>
    <w:p w:rsidR="00F848BB" w:rsidRDefault="00F848BB" w:rsidP="00F848B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C44AA">
        <w:rPr>
          <w:rFonts w:ascii="Times New Roman" w:hAnsi="Times New Roman"/>
          <w:b/>
          <w:bCs/>
          <w:sz w:val="24"/>
          <w:szCs w:val="24"/>
        </w:rPr>
        <w:t>Тема 3.3 Дифференциальные уравнения в частных производных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</w:t>
      </w:r>
      <w:r w:rsidRPr="00DB2A49">
        <w:rPr>
          <w:rFonts w:ascii="Times New Roman" w:hAnsi="Times New Roman"/>
          <w:b/>
          <w:bCs/>
          <w:sz w:val="24"/>
          <w:szCs w:val="24"/>
        </w:rPr>
        <w:t>4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</w:rPr>
        <w:t>Ряды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</w:p>
    <w:p w:rsidR="00F848BB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4. Элементы теории вероятностей и математической статистики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4.1 Вероятность. Теоремы сложения и умножения вероятностей</w:t>
      </w:r>
    </w:p>
    <w:p w:rsidR="00F848BB" w:rsidRPr="00DB2A49" w:rsidRDefault="00F848BB" w:rsidP="00F848BB">
      <w:pPr>
        <w:pStyle w:val="Style39"/>
        <w:widowControl/>
        <w:spacing w:line="240" w:lineRule="auto"/>
        <w:ind w:right="33"/>
        <w:jc w:val="both"/>
        <w:rPr>
          <w:b/>
        </w:rPr>
      </w:pPr>
      <w:r w:rsidRPr="00DB2A49">
        <w:rPr>
          <w:b/>
        </w:rPr>
        <w:t>Темы докладов или презентаций: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«Комбинаторные задачи», «Треугольник Паскаля», «История теории вероятностей», «Вероятность и ДНК», «</w:t>
      </w:r>
      <w:r w:rsidRPr="00DB2A49">
        <w:rPr>
          <w:rFonts w:ascii="Times New Roman" w:hAnsi="Times New Roman"/>
          <w:bCs/>
          <w:sz w:val="24"/>
          <w:szCs w:val="24"/>
        </w:rPr>
        <w:t>Решение задач на нахождение вероятности события при изучении и планировании рынка услуг на транспорте»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4.2 Случайная величина, ее функция распределения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A35DF8">
        <w:rPr>
          <w:rFonts w:ascii="Times New Roman" w:hAnsi="Times New Roman"/>
          <w:bCs/>
          <w:sz w:val="24"/>
          <w:szCs w:val="24"/>
        </w:rPr>
        <w:t>Решение ситуационных и производственных (профессиональных) задач, определение способов</w:t>
      </w:r>
      <w:r>
        <w:rPr>
          <w:rFonts w:ascii="Times New Roman" w:hAnsi="Times New Roman"/>
          <w:bCs/>
          <w:sz w:val="24"/>
          <w:szCs w:val="24"/>
        </w:rPr>
        <w:t>,</w:t>
      </w:r>
      <w:r w:rsidRPr="00A35DF8">
        <w:rPr>
          <w:rFonts w:ascii="Times New Roman" w:hAnsi="Times New Roman"/>
          <w:bCs/>
          <w:sz w:val="24"/>
          <w:szCs w:val="24"/>
        </w:rPr>
        <w:t xml:space="preserve"> выполнения профессиональных задач, оценка их эффективности и качества.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4.3 Математическое ожидание</w:t>
      </w:r>
      <w:r>
        <w:rPr>
          <w:rFonts w:ascii="Times New Roman" w:hAnsi="Times New Roman"/>
          <w:b/>
          <w:sz w:val="24"/>
          <w:szCs w:val="24"/>
        </w:rPr>
        <w:t xml:space="preserve"> и дисперсия случайной величины</w:t>
      </w:r>
    </w:p>
    <w:p w:rsidR="00F848BB" w:rsidRPr="008E1A02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1A02">
        <w:rPr>
          <w:rFonts w:ascii="Times New Roman" w:hAnsi="Times New Roman"/>
          <w:b/>
          <w:sz w:val="24"/>
          <w:szCs w:val="24"/>
        </w:rPr>
        <w:t>Темы докладов или презентаций: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«Вероятность и статистика в медицине», «</w:t>
      </w:r>
      <w:r w:rsidRPr="00DB2A49">
        <w:rPr>
          <w:rFonts w:ascii="Times New Roman" w:hAnsi="Times New Roman"/>
          <w:bCs/>
          <w:sz w:val="24"/>
          <w:szCs w:val="24"/>
        </w:rPr>
        <w:t>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транспорте»</w:t>
      </w:r>
    </w:p>
    <w:p w:rsidR="00F848BB" w:rsidRPr="00A35DF8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5DF8">
        <w:rPr>
          <w:rFonts w:ascii="Times New Roman" w:hAnsi="Times New Roman"/>
          <w:bCs/>
          <w:sz w:val="24"/>
          <w:szCs w:val="24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5. Основные численные методы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</w:rPr>
        <w:t>5.1 Численное интегрирование. Вычисление определенных интегралов</w:t>
      </w:r>
    </w:p>
    <w:p w:rsidR="00F848BB" w:rsidRPr="00A35DF8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A35DF8">
        <w:rPr>
          <w:rFonts w:ascii="Times New Roman" w:hAnsi="Times New Roman"/>
          <w:bCs/>
          <w:sz w:val="24"/>
          <w:szCs w:val="24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35DF8">
        <w:rPr>
          <w:rFonts w:ascii="Times New Roman" w:hAnsi="Times New Roman"/>
          <w:bCs/>
          <w:sz w:val="24"/>
          <w:szCs w:val="24"/>
        </w:rPr>
        <w:t>Определение метода и способа выполнения профессиональных задач, оценка их эффективности и качества</w:t>
      </w:r>
    </w:p>
    <w:p w:rsidR="00F848BB" w:rsidRPr="00E74698" w:rsidRDefault="00F848BB" w:rsidP="00F848BB">
      <w:pPr>
        <w:spacing w:after="0" w:line="240" w:lineRule="auto"/>
        <w:rPr>
          <w:rFonts w:ascii="Times New Roman" w:hAnsi="Times New Roman"/>
          <w:b/>
          <w:snapToGrid w:val="0"/>
          <w:sz w:val="16"/>
          <w:szCs w:val="16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napToGrid w:val="0"/>
          <w:sz w:val="24"/>
          <w:szCs w:val="24"/>
        </w:rPr>
        <w:t xml:space="preserve">Тема 5.2 </w:t>
      </w:r>
      <w:r w:rsidRPr="00DB2A49">
        <w:rPr>
          <w:rFonts w:ascii="Times New Roman" w:hAnsi="Times New Roman"/>
          <w:b/>
          <w:sz w:val="24"/>
          <w:szCs w:val="24"/>
        </w:rPr>
        <w:t>Численное дифференцирование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</w:t>
      </w:r>
      <w:r>
        <w:rPr>
          <w:rFonts w:ascii="Times New Roman" w:hAnsi="Times New Roman"/>
          <w:bCs/>
          <w:sz w:val="24"/>
          <w:szCs w:val="24"/>
        </w:rPr>
        <w:t>.</w:t>
      </w:r>
      <w:r w:rsidRPr="00A35DF8">
        <w:rPr>
          <w:bCs/>
        </w:rPr>
        <w:t xml:space="preserve"> </w:t>
      </w:r>
      <w:r w:rsidRPr="00A35DF8">
        <w:rPr>
          <w:rFonts w:ascii="Times New Roman" w:hAnsi="Times New Roman"/>
          <w:bCs/>
          <w:sz w:val="24"/>
          <w:szCs w:val="24"/>
        </w:rPr>
        <w:t>Определение метода и способа выполнения профессиональных задач, оценка их эффективности и качества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F848BB" w:rsidRDefault="00F848BB" w:rsidP="00F848B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48BB" w:rsidRDefault="00F848BB" w:rsidP="00F848B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DB2A4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</w:rPr>
        <w:t>Задания на практические занятия</w:t>
      </w:r>
    </w:p>
    <w:p w:rsidR="00F848BB" w:rsidRPr="000C44AA" w:rsidRDefault="00F848BB" w:rsidP="00F848BB">
      <w:pPr>
        <w:spacing w:after="0" w:line="240" w:lineRule="auto"/>
        <w:rPr>
          <w:rStyle w:val="FontStyle42"/>
          <w:b w:val="0"/>
          <w:sz w:val="24"/>
          <w:szCs w:val="24"/>
        </w:rPr>
      </w:pPr>
      <w:r w:rsidRPr="000C44AA">
        <w:rPr>
          <w:rStyle w:val="FontStyle47"/>
          <w:b/>
          <w:sz w:val="24"/>
          <w:szCs w:val="24"/>
          <w:lang w:eastAsia="en-US"/>
        </w:rPr>
        <w:t xml:space="preserve">Раздел </w:t>
      </w:r>
      <w:r w:rsidRPr="000C44AA">
        <w:rPr>
          <w:rStyle w:val="FontStyle42"/>
          <w:b w:val="0"/>
          <w:sz w:val="24"/>
          <w:szCs w:val="24"/>
        </w:rPr>
        <w:t xml:space="preserve">1. </w:t>
      </w:r>
    </w:p>
    <w:p w:rsidR="00F848BB" w:rsidRDefault="00F848BB" w:rsidP="00F848B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48BB" w:rsidRPr="00F7637A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rPr>
          <w:rFonts w:ascii="Times New Roman" w:hAnsi="Times New Roman"/>
          <w:b/>
          <w:bCs/>
        </w:rPr>
      </w:pPr>
      <w:r w:rsidRPr="00F7637A">
        <w:rPr>
          <w:rFonts w:ascii="Times New Roman" w:hAnsi="Times New Roman"/>
          <w:b/>
          <w:bCs/>
        </w:rPr>
        <w:t>Практическое занятие № 1</w:t>
      </w:r>
    </w:p>
    <w:p w:rsidR="00F848BB" w:rsidRDefault="00F848BB" w:rsidP="00F848B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637A">
        <w:rPr>
          <w:rFonts w:ascii="Times New Roman" w:hAnsi="Times New Roman"/>
          <w:b/>
          <w:sz w:val="24"/>
          <w:szCs w:val="24"/>
        </w:rPr>
        <w:t>Тема 1.1 Решение систем линейных уравнений методом Гаусса.</w:t>
      </w:r>
    </w:p>
    <w:p w:rsidR="00F848BB" w:rsidRDefault="00F848BB" w:rsidP="00F848BB">
      <w:pPr>
        <w:tabs>
          <w:tab w:val="left" w:pos="0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6153150" cy="561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0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6153150" cy="3609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0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553075" cy="77914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0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667375" cy="79248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  <w:r>
        <w:rPr>
          <w:noProof/>
        </w:rPr>
        <w:drawing>
          <wp:inline distT="0" distB="0" distL="0" distR="0">
            <wp:extent cx="5753100" cy="59817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01C">
        <w:rPr>
          <w:noProof/>
        </w:rPr>
        <w:t xml:space="preserve"> 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353050" cy="77152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 w:rsidRPr="000D201C">
        <w:rPr>
          <w:b/>
          <w:bCs/>
        </w:rPr>
        <w:t xml:space="preserve"> </w:t>
      </w:r>
      <w:r w:rsidRPr="000D201C">
        <w:rPr>
          <w:rFonts w:ascii="Times New Roman" w:hAnsi="Times New Roman"/>
          <w:b/>
          <w:bCs/>
          <w:sz w:val="24"/>
          <w:szCs w:val="24"/>
        </w:rPr>
        <w:t>Практическое занятие № 2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rFonts w:ascii="Times New Roman" w:hAnsi="Times New Roman"/>
          <w:sz w:val="24"/>
          <w:szCs w:val="24"/>
          <w:lang w:eastAsia="en-US"/>
        </w:rPr>
      </w:pPr>
      <w:r w:rsidRPr="000D201C">
        <w:rPr>
          <w:rFonts w:ascii="Times New Roman" w:hAnsi="Times New Roman"/>
          <w:b/>
          <w:sz w:val="24"/>
          <w:szCs w:val="24"/>
          <w:lang w:eastAsia="en-US"/>
        </w:rPr>
        <w:t>Тема:</w:t>
      </w:r>
      <w:r>
        <w:rPr>
          <w:rFonts w:ascii="Times New Roman" w:hAnsi="Times New Roman"/>
          <w:sz w:val="24"/>
          <w:szCs w:val="24"/>
          <w:lang w:eastAsia="en-US"/>
        </w:rPr>
        <w:t xml:space="preserve"> «</w:t>
      </w:r>
      <w:r w:rsidRPr="000D201C">
        <w:rPr>
          <w:rFonts w:ascii="Times New Roman" w:hAnsi="Times New Roman"/>
          <w:sz w:val="24"/>
          <w:szCs w:val="24"/>
          <w:lang w:eastAsia="en-US"/>
        </w:rPr>
        <w:t xml:space="preserve">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</w:t>
      </w:r>
      <w:r>
        <w:rPr>
          <w:rFonts w:ascii="Times New Roman" w:hAnsi="Times New Roman"/>
          <w:sz w:val="24"/>
          <w:szCs w:val="24"/>
          <w:lang w:eastAsia="en-US"/>
        </w:rPr>
        <w:t>д</w:t>
      </w:r>
      <w:r w:rsidRPr="000D201C">
        <w:rPr>
          <w:rFonts w:ascii="Times New Roman" w:hAnsi="Times New Roman"/>
          <w:sz w:val="24"/>
          <w:szCs w:val="24"/>
          <w:lang w:eastAsia="en-US"/>
        </w:rPr>
        <w:t>еятельности</w:t>
      </w:r>
      <w:r>
        <w:rPr>
          <w:rFonts w:ascii="Times New Roman" w:hAnsi="Times New Roman"/>
          <w:sz w:val="24"/>
          <w:szCs w:val="24"/>
          <w:lang w:eastAsia="en-US"/>
        </w:rPr>
        <w:t>»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  <w:r>
        <w:rPr>
          <w:noProof/>
        </w:rPr>
        <w:drawing>
          <wp:inline distT="0" distB="0" distL="0" distR="0">
            <wp:extent cx="6153150" cy="32956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  <w:r>
        <w:rPr>
          <w:noProof/>
        </w:rPr>
        <w:drawing>
          <wp:inline distT="0" distB="0" distL="0" distR="0">
            <wp:extent cx="6153150" cy="42291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noProof/>
        </w:rPr>
      </w:pPr>
      <w:r>
        <w:rPr>
          <w:noProof/>
        </w:rPr>
        <w:drawing>
          <wp:inline distT="0" distB="0" distL="0" distR="0">
            <wp:extent cx="6153150" cy="5086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03325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0" w:right="57"/>
        <w:rPr>
          <w:rFonts w:ascii="Times New Roman" w:hAnsi="Times New Roman"/>
          <w:sz w:val="24"/>
          <w:szCs w:val="24"/>
          <w:lang w:eastAsia="en-US"/>
        </w:rPr>
      </w:pPr>
      <w:r w:rsidRPr="00603325">
        <w:rPr>
          <w:rFonts w:ascii="Times New Roman" w:hAnsi="Times New Roman"/>
          <w:color w:val="000000"/>
          <w:sz w:val="24"/>
          <w:szCs w:val="24"/>
        </w:rPr>
        <w:t>Если СЛАУ содержит четыре и более переменных, то гораздо удобнее в таком случае применить </w:t>
      </w:r>
      <w:hyperlink r:id="rId18" w:history="1">
        <w:r w:rsidRPr="00603325">
          <w:rPr>
            <w:rStyle w:val="af5"/>
            <w:rFonts w:ascii="Times New Roman" w:hAnsi="Times New Roman"/>
            <w:sz w:val="24"/>
            <w:szCs w:val="24"/>
          </w:rPr>
          <w:t>метод Гаусса</w:t>
        </w:r>
      </w:hyperlink>
      <w:r w:rsidRPr="00603325">
        <w:rPr>
          <w:rFonts w:ascii="Times New Roman" w:hAnsi="Times New Roman"/>
          <w:color w:val="000000"/>
          <w:sz w:val="24"/>
          <w:szCs w:val="24"/>
        </w:rPr>
        <w:t> или </w:t>
      </w:r>
      <w:hyperlink r:id="rId19" w:history="1">
        <w:r w:rsidRPr="00603325">
          <w:rPr>
            <w:rStyle w:val="af5"/>
            <w:rFonts w:ascii="Times New Roman" w:hAnsi="Times New Roman"/>
            <w:color w:val="912CEE"/>
            <w:sz w:val="24"/>
            <w:szCs w:val="24"/>
          </w:rPr>
          <w:t>метод Гаусса-Жордана</w:t>
        </w:r>
      </w:hyperlink>
      <w:r w:rsidRPr="00603325">
        <w:rPr>
          <w:rFonts w:ascii="Times New Roman" w:hAnsi="Times New Roman"/>
          <w:color w:val="000000"/>
          <w:sz w:val="24"/>
          <w:szCs w:val="24"/>
        </w:rPr>
        <w:t>.</w:t>
      </w:r>
    </w:p>
    <w:p w:rsidR="00F848BB" w:rsidRPr="000C44AA" w:rsidRDefault="00F848BB" w:rsidP="00F848BB">
      <w:pPr>
        <w:spacing w:after="0" w:line="240" w:lineRule="auto"/>
        <w:rPr>
          <w:rStyle w:val="FontStyle47"/>
          <w:b/>
          <w:sz w:val="24"/>
          <w:szCs w:val="24"/>
          <w:lang w:eastAsia="en-US"/>
        </w:rPr>
      </w:pPr>
      <w:r w:rsidRPr="000C44AA">
        <w:rPr>
          <w:rStyle w:val="FontStyle42"/>
          <w:sz w:val="24"/>
          <w:szCs w:val="24"/>
        </w:rPr>
        <w:t>Тема 1.</w:t>
      </w:r>
      <w:r>
        <w:rPr>
          <w:rStyle w:val="FontStyle42"/>
          <w:sz w:val="24"/>
          <w:szCs w:val="24"/>
        </w:rPr>
        <w:t>3</w:t>
      </w:r>
      <w:r w:rsidRPr="000C44AA">
        <w:rPr>
          <w:rStyle w:val="FontStyle42"/>
          <w:b w:val="0"/>
          <w:sz w:val="24"/>
          <w:szCs w:val="24"/>
        </w:rPr>
        <w:t xml:space="preserve"> </w:t>
      </w:r>
      <w:r w:rsidRPr="000C44AA">
        <w:rPr>
          <w:rFonts w:ascii="Times New Roman" w:hAnsi="Times New Roman"/>
          <w:b/>
          <w:bCs/>
          <w:sz w:val="24"/>
          <w:szCs w:val="24"/>
        </w:rPr>
        <w:t>Действия над комплексными числами</w:t>
      </w:r>
    </w:p>
    <w:p w:rsidR="00F848BB" w:rsidRPr="000C44AA" w:rsidRDefault="00F848BB" w:rsidP="00F848B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C44AA">
        <w:rPr>
          <w:rFonts w:ascii="Times New Roman" w:hAnsi="Times New Roman"/>
          <w:b/>
          <w:bCs/>
          <w:sz w:val="24"/>
          <w:szCs w:val="24"/>
        </w:rPr>
        <w:t xml:space="preserve">Практическое занятие № </w:t>
      </w:r>
      <w:r>
        <w:rPr>
          <w:rFonts w:ascii="Times New Roman" w:hAnsi="Times New Roman"/>
          <w:b/>
          <w:bCs/>
          <w:sz w:val="24"/>
          <w:szCs w:val="24"/>
        </w:rPr>
        <w:t>3,4</w:t>
      </w:r>
    </w:p>
    <w:p w:rsidR="00F848BB" w:rsidRDefault="00F848BB" w:rsidP="00F848B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rPr>
          <w:rFonts w:ascii="Times New Roman" w:hAnsi="Times New Roman"/>
          <w:bCs/>
          <w:sz w:val="24"/>
          <w:szCs w:val="24"/>
        </w:rPr>
      </w:pPr>
      <w:r w:rsidRPr="000C44AA">
        <w:rPr>
          <w:rFonts w:ascii="Times New Roman" w:hAnsi="Times New Roman"/>
          <w:bCs/>
          <w:sz w:val="24"/>
          <w:szCs w:val="24"/>
        </w:rPr>
        <w:t>Тема занятия: Действия над комплексными числами в тригонометрической и показательной формах. Переход от алгебраической формы к тригонометрической и показательной и обратно.</w:t>
      </w:r>
    </w:p>
    <w:p w:rsidR="00F848BB" w:rsidRPr="00DB2A49" w:rsidRDefault="00F848BB" w:rsidP="00F848BB">
      <w:pPr>
        <w:widowControl w:val="0"/>
        <w:autoSpaceDE w:val="0"/>
        <w:autoSpaceDN w:val="0"/>
        <w:adjustRightInd w:val="0"/>
        <w:spacing w:after="0" w:line="240" w:lineRule="auto"/>
        <w:rPr>
          <w:rStyle w:val="FontStyle47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Цель: расширение и закрепление теоретических знаний</w:t>
      </w:r>
    </w:p>
    <w:p w:rsidR="00F848BB" w:rsidRPr="00DB2A49" w:rsidRDefault="00F848BB" w:rsidP="00F848BB">
      <w:pPr>
        <w:numPr>
          <w:ilvl w:val="0"/>
          <w:numId w:val="22"/>
        </w:numPr>
        <w:spacing w:after="0" w:line="240" w:lineRule="auto"/>
        <w:ind w:left="0" w:right="57" w:firstLine="1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Вычислите:</w:t>
      </w:r>
    </w:p>
    <w:p w:rsidR="00F848BB" w:rsidRPr="00DB2A49" w:rsidRDefault="00F848BB" w:rsidP="00F848BB">
      <w:pPr>
        <w:spacing w:after="0" w:line="240" w:lineRule="auto"/>
        <w:ind w:left="170" w:right="57" w:hanging="540"/>
        <w:jc w:val="both"/>
        <w:rPr>
          <w:rFonts w:ascii="Times New Roman" w:hAnsi="Times New Roman"/>
          <w:sz w:val="24"/>
          <w:szCs w:val="24"/>
          <w:lang w:val="en-US"/>
        </w:rPr>
      </w:pPr>
      <w:r w:rsidRPr="00DB2A49">
        <w:rPr>
          <w:rFonts w:ascii="Times New Roman" w:hAnsi="Times New Roman"/>
          <w:sz w:val="24"/>
          <w:szCs w:val="24"/>
        </w:rPr>
        <w:t xml:space="preserve">          а) </w:t>
      </w:r>
      <w:r w:rsidRPr="00DB2A49">
        <w:rPr>
          <w:rFonts w:ascii="Times New Roman" w:hAnsi="Times New Roman"/>
          <w:position w:val="-24"/>
          <w:sz w:val="24"/>
          <w:szCs w:val="24"/>
        </w:rPr>
        <w:object w:dxaOrig="1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28.8pt" o:ole="">
            <v:imagedata r:id="rId20" o:title=""/>
          </v:shape>
          <o:OLEObject Type="Embed" ProgID="Equation.DSMT4" ShapeID="_x0000_i1025" DrawAspect="Content" ObjectID="_1733219501" r:id="rId21"/>
        </w:object>
      </w:r>
      <w:r w:rsidRPr="00DB2A49">
        <w:rPr>
          <w:rFonts w:ascii="Times New Roman" w:hAnsi="Times New Roman"/>
          <w:sz w:val="24"/>
          <w:szCs w:val="24"/>
        </w:rPr>
        <w:t xml:space="preserve"> ;</w:t>
      </w:r>
    </w:p>
    <w:p w:rsidR="00F848BB" w:rsidRPr="00DB2A49" w:rsidRDefault="00F848BB" w:rsidP="00F848BB">
      <w:pPr>
        <w:spacing w:after="0" w:line="240" w:lineRule="auto"/>
        <w:ind w:left="170" w:right="57" w:hanging="54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          б) </w:t>
      </w:r>
      <w:r w:rsidRPr="00DB2A49">
        <w:rPr>
          <w:rFonts w:ascii="Times New Roman" w:hAnsi="Times New Roman"/>
          <w:position w:val="-32"/>
          <w:sz w:val="24"/>
          <w:szCs w:val="24"/>
        </w:rPr>
        <w:object w:dxaOrig="1000" w:dyaOrig="800">
          <v:shape id="_x0000_i1026" type="#_x0000_t75" style="width:50.4pt;height:43.2pt" o:ole="">
            <v:imagedata r:id="rId22" o:title=""/>
          </v:shape>
          <o:OLEObject Type="Embed" ProgID="Equation.3" ShapeID="_x0000_i1026" DrawAspect="Content" ObjectID="_1733219502" r:id="rId23"/>
        </w:object>
      </w:r>
      <w:r w:rsidRPr="00DB2A49">
        <w:rPr>
          <w:rFonts w:ascii="Times New Roman" w:hAnsi="Times New Roman"/>
          <w:sz w:val="24"/>
          <w:szCs w:val="24"/>
        </w:rPr>
        <w:t xml:space="preserve"> .</w:t>
      </w:r>
    </w:p>
    <w:p w:rsidR="00F848BB" w:rsidRPr="00DB2A49" w:rsidRDefault="00F848BB" w:rsidP="00F848BB">
      <w:pPr>
        <w:spacing w:after="0" w:line="240" w:lineRule="auto"/>
        <w:ind w:left="170" w:right="57" w:hanging="18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2. Найдите модуль и аргумент комплексного числа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>:</w:t>
      </w:r>
    </w:p>
    <w:p w:rsidR="00F848BB" w:rsidRPr="00DB2A49" w:rsidRDefault="00F848BB" w:rsidP="00F848BB">
      <w:pPr>
        <w:spacing w:after="0" w:line="240" w:lineRule="auto"/>
        <w:ind w:left="170" w:right="57" w:hanging="54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            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 xml:space="preserve"> = (–5+</w:t>
      </w:r>
      <w:r w:rsidRPr="00DB2A49">
        <w:rPr>
          <w:rFonts w:ascii="Times New Roman" w:hAnsi="Times New Roman"/>
          <w:i/>
          <w:sz w:val="24"/>
          <w:szCs w:val="24"/>
          <w:lang w:val="en-US"/>
        </w:rPr>
        <w:t>i</w:t>
      </w:r>
      <w:r w:rsidRPr="00DB2A49">
        <w:rPr>
          <w:rFonts w:ascii="Times New Roman" w:hAnsi="Times New Roman"/>
          <w:sz w:val="24"/>
          <w:szCs w:val="24"/>
        </w:rPr>
        <w:t xml:space="preserve"> ) (–5–</w:t>
      </w:r>
      <w:r w:rsidRPr="00DB2A49">
        <w:rPr>
          <w:rFonts w:ascii="Times New Roman" w:hAnsi="Times New Roman"/>
          <w:i/>
          <w:sz w:val="24"/>
          <w:szCs w:val="24"/>
          <w:lang w:val="en-US"/>
        </w:rPr>
        <w:t>i</w:t>
      </w:r>
      <w:r w:rsidRPr="00DB2A49">
        <w:rPr>
          <w:rFonts w:ascii="Times New Roman" w:hAnsi="Times New Roman"/>
          <w:sz w:val="24"/>
          <w:szCs w:val="24"/>
        </w:rPr>
        <w:t>)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Выполните умножение, используя тригонометрическую форму комплексного числа:</w:t>
      </w:r>
    </w:p>
    <w:p w:rsidR="00F848BB" w:rsidRPr="00DB2A49" w:rsidRDefault="00F848BB" w:rsidP="00F848BB">
      <w:pPr>
        <w:spacing w:after="0" w:line="240" w:lineRule="auto"/>
        <w:ind w:left="170" w:right="57" w:hanging="54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            </w:t>
      </w:r>
      <w:r w:rsidRPr="00DB2A49">
        <w:rPr>
          <w:rFonts w:ascii="Times New Roman" w:hAnsi="Times New Roman"/>
          <w:position w:val="-34"/>
          <w:sz w:val="24"/>
          <w:szCs w:val="24"/>
        </w:rPr>
        <w:object w:dxaOrig="2340" w:dyaOrig="800">
          <v:shape id="_x0000_i1027" type="#_x0000_t75" style="width:115.2pt;height:43.2pt" o:ole="">
            <v:imagedata r:id="rId24" o:title=""/>
          </v:shape>
          <o:OLEObject Type="Embed" ProgID="Equation.3" ShapeID="_x0000_i1027" DrawAspect="Content" ObjectID="_1733219503" r:id="rId25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4. Возведите в степень по формуле Муавра и запишите результат в алгебраической форме: </w:t>
      </w:r>
      <w:r w:rsidRPr="00DB2A49">
        <w:rPr>
          <w:rFonts w:ascii="Times New Roman" w:hAnsi="Times New Roman"/>
          <w:position w:val="-10"/>
          <w:sz w:val="24"/>
          <w:szCs w:val="24"/>
        </w:rPr>
        <w:object w:dxaOrig="1120" w:dyaOrig="440">
          <v:shape id="_x0000_i1028" type="#_x0000_t75" style="width:57.6pt;height:21.6pt" o:ole="">
            <v:imagedata r:id="rId26" o:title=""/>
          </v:shape>
          <o:OLEObject Type="Embed" ProgID="Equation.3" ShapeID="_x0000_i1028" DrawAspect="Content" ObjectID="_1733219504" r:id="rId27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ind w:left="170" w:right="57" w:hanging="18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5. Извлеките корень: </w:t>
      </w:r>
      <w:r w:rsidRPr="00DB2A49">
        <w:rPr>
          <w:rFonts w:ascii="Times New Roman" w:hAnsi="Times New Roman"/>
          <w:position w:val="-10"/>
          <w:sz w:val="24"/>
          <w:szCs w:val="24"/>
        </w:rPr>
        <w:object w:dxaOrig="1080" w:dyaOrig="440">
          <v:shape id="_x0000_i1029" type="#_x0000_t75" style="width:57.6pt;height:21.6pt" o:ole="">
            <v:imagedata r:id="rId28" o:title=""/>
          </v:shape>
          <o:OLEObject Type="Embed" ProgID="Equation.3" ShapeID="_x0000_i1029" DrawAspect="Content" ObjectID="_1733219505" r:id="rId29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ind w:right="57" w:firstLine="10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6. Изобразите на комплексной области множество всех точек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>,удовлетворяющих условию:</w:t>
      </w:r>
    </w:p>
    <w:p w:rsidR="00F848BB" w:rsidRPr="00DB2A49" w:rsidRDefault="00F848BB" w:rsidP="00F848BB">
      <w:pPr>
        <w:spacing w:after="0" w:line="240" w:lineRule="auto"/>
        <w:ind w:left="170"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    |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 xml:space="preserve"> – 1 + </w:t>
      </w:r>
      <w:r w:rsidRPr="00DB2A49">
        <w:rPr>
          <w:rFonts w:ascii="Times New Roman" w:hAnsi="Times New Roman"/>
          <w:i/>
          <w:sz w:val="24"/>
          <w:szCs w:val="24"/>
          <w:lang w:val="en-US"/>
        </w:rPr>
        <w:t>i</w:t>
      </w:r>
      <w:r w:rsidRPr="00DB2A49">
        <w:rPr>
          <w:rFonts w:ascii="Times New Roman" w:hAnsi="Times New Roman"/>
          <w:i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</w:rPr>
        <w:t xml:space="preserve">| </w:t>
      </w:r>
      <w:r w:rsidRPr="00DB2A49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030" type="#_x0000_t75" style="width:7.2pt;height:14.4pt" o:ole="">
            <v:imagedata r:id="rId30" o:title=""/>
          </v:shape>
          <o:OLEObject Type="Embed" ProgID="Equation.3" ShapeID="_x0000_i1030" DrawAspect="Content" ObjectID="_1733219506" r:id="rId31"/>
        </w:object>
      </w:r>
      <w:r w:rsidRPr="00DB2A49">
        <w:rPr>
          <w:rFonts w:ascii="Times New Roman" w:hAnsi="Times New Roman"/>
          <w:sz w:val="24"/>
          <w:szCs w:val="24"/>
        </w:rPr>
        <w:t xml:space="preserve">1, </w:t>
      </w:r>
      <w:r w:rsidRPr="00DB2A49">
        <w:rPr>
          <w:rFonts w:ascii="Times New Roman" w:hAnsi="Times New Roman"/>
          <w:sz w:val="24"/>
          <w:szCs w:val="24"/>
          <w:lang w:val="en-US"/>
        </w:rPr>
        <w:t>Re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 xml:space="preserve"> &gt;1, </w:t>
      </w:r>
      <w:r w:rsidRPr="00DB2A49">
        <w:rPr>
          <w:rFonts w:ascii="Times New Roman" w:hAnsi="Times New Roman"/>
          <w:sz w:val="24"/>
          <w:szCs w:val="24"/>
          <w:lang w:val="en-US"/>
        </w:rPr>
        <w:t>Im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sz w:val="24"/>
          <w:szCs w:val="24"/>
          <w:lang w:val="en-US"/>
        </w:rPr>
        <w:t>z</w:t>
      </w:r>
      <w:r w:rsidRPr="00DB2A49">
        <w:rPr>
          <w:rFonts w:ascii="Times New Roman" w:hAnsi="Times New Roman"/>
          <w:sz w:val="24"/>
          <w:szCs w:val="24"/>
        </w:rPr>
        <w:t xml:space="preserve"> </w:t>
      </w:r>
      <w:r w:rsidRPr="00DB2A49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031" type="#_x0000_t75" style="width:7.2pt;height:14.4pt" o:ole="">
            <v:imagedata r:id="rId32" o:title=""/>
          </v:shape>
          <o:OLEObject Type="Embed" ProgID="Equation.3" ShapeID="_x0000_i1031" DrawAspect="Content" ObjectID="_1733219507" r:id="rId33"/>
        </w:object>
      </w:r>
      <w:r w:rsidRPr="00DB2A49">
        <w:rPr>
          <w:rFonts w:ascii="Times New Roman" w:hAnsi="Times New Roman"/>
          <w:sz w:val="24"/>
          <w:szCs w:val="24"/>
        </w:rPr>
        <w:t xml:space="preserve"> –1.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Выполните действия в показательной форме:</w:t>
      </w:r>
    </w:p>
    <w:p w:rsidR="00F848BB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        </w:t>
      </w:r>
      <w:r w:rsidRPr="00DB2A49">
        <w:rPr>
          <w:rFonts w:ascii="Times New Roman" w:hAnsi="Times New Roman"/>
          <w:position w:val="-30"/>
          <w:sz w:val="24"/>
          <w:szCs w:val="24"/>
        </w:rPr>
        <w:object w:dxaOrig="4000" w:dyaOrig="720">
          <v:shape id="_x0000_i1032" type="#_x0000_t75" style="width:201.6pt;height:36pt" o:ole="">
            <v:imagedata r:id="rId34" o:title=""/>
          </v:shape>
          <o:OLEObject Type="Embed" ProgID="Equation.3" ShapeID="_x0000_i1032" DrawAspect="Content" ObjectID="_1733219508" r:id="rId35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</w:p>
    <w:p w:rsidR="00F848BB" w:rsidRPr="00E74698" w:rsidRDefault="00F848BB" w:rsidP="00F848BB">
      <w:pPr>
        <w:spacing w:after="0" w:line="240" w:lineRule="auto"/>
        <w:rPr>
          <w:rStyle w:val="FontStyle47"/>
          <w:b/>
          <w:sz w:val="16"/>
          <w:szCs w:val="16"/>
          <w:lang w:eastAsia="en-US"/>
        </w:rPr>
      </w:pP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Раздел 2. Основы дискретной математики 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2.2 Основы теории графов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5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603325">
        <w:rPr>
          <w:rFonts w:ascii="Times New Roman" w:hAnsi="Times New Roman"/>
          <w:bCs/>
          <w:sz w:val="24"/>
          <w:szCs w:val="24"/>
        </w:rPr>
        <w:t xml:space="preserve">Тема: </w:t>
      </w:r>
      <w:r w:rsidRPr="00C35108">
        <w:rPr>
          <w:rFonts w:ascii="Times New Roman" w:hAnsi="Times New Roman"/>
          <w:bCs/>
          <w:sz w:val="24"/>
          <w:szCs w:val="24"/>
        </w:rPr>
        <w:t>Решение вариативных задач и упражнений.</w:t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6257925" cy="438150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5267325" cy="696277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5438775" cy="609600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5191125" cy="6276975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5200650" cy="431482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10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343525" cy="36671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03325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/>
          <w:b/>
          <w:sz w:val="24"/>
          <w:szCs w:val="24"/>
        </w:rPr>
        <w:t xml:space="preserve"> 6</w:t>
      </w:r>
    </w:p>
    <w:p w:rsidR="00F848BB" w:rsidRPr="00E73FAB" w:rsidRDefault="00F848BB" w:rsidP="00F848BB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Тема занятия: </w:t>
      </w:r>
      <w:r w:rsidRPr="00E73FAB">
        <w:rPr>
          <w:rFonts w:ascii="Times New Roman" w:hAnsi="Times New Roman"/>
          <w:bCs/>
        </w:rPr>
        <w:t>Построение графов.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Цель: систематизировать и обобщить знания по теме</w:t>
      </w: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Показать, что два графа изоморфны:</w:t>
      </w: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Начертить орграф, соответствующий отношению: «</w:t>
      </w:r>
      <w:r w:rsidRPr="00DB2A49">
        <w:rPr>
          <w:rFonts w:ascii="Times New Roman" w:hAnsi="Times New Roman"/>
          <w:sz w:val="24"/>
          <w:szCs w:val="24"/>
          <w:lang w:val="en-US"/>
        </w:rPr>
        <w:t>a</w:t>
      </w:r>
      <w:r w:rsidRPr="00DB2A49">
        <w:rPr>
          <w:rFonts w:ascii="Times New Roman" w:hAnsi="Times New Roman"/>
          <w:sz w:val="24"/>
          <w:szCs w:val="24"/>
        </w:rPr>
        <w:t xml:space="preserve"> делится на </w:t>
      </w:r>
      <w:r w:rsidRPr="00DB2A49">
        <w:rPr>
          <w:rFonts w:ascii="Times New Roman" w:hAnsi="Times New Roman"/>
          <w:sz w:val="24"/>
          <w:szCs w:val="24"/>
          <w:lang w:val="en-US"/>
        </w:rPr>
        <w:t>b</w:t>
      </w:r>
      <w:r w:rsidRPr="00DB2A49">
        <w:rPr>
          <w:rFonts w:ascii="Times New Roman" w:hAnsi="Times New Roman"/>
          <w:sz w:val="24"/>
          <w:szCs w:val="24"/>
        </w:rPr>
        <w:t>» на множестве целых чисел от 1 до 12.</w:t>
      </w: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Построить матрицы смежности и инцидентности графа </w:t>
      </w:r>
      <w:r w:rsidRPr="00DB2A49">
        <w:rPr>
          <w:rFonts w:ascii="Times New Roman" w:hAnsi="Times New Roman"/>
          <w:sz w:val="24"/>
          <w:szCs w:val="24"/>
          <w:lang w:val="en-US"/>
        </w:rPr>
        <w:t>G</w:t>
      </w:r>
      <w:r w:rsidRPr="00DB2A49">
        <w:rPr>
          <w:rFonts w:ascii="Times New Roman" w:hAnsi="Times New Roman"/>
          <w:sz w:val="24"/>
          <w:szCs w:val="24"/>
        </w:rPr>
        <w:t>:</w:t>
      </w: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Дана матрица смежности. Постройте соответствующий ей орграф. Найдите матрицу инцидентности. </w:t>
      </w:r>
    </w:p>
    <w:p w:rsidR="00F848BB" w:rsidRPr="00DB2A49" w:rsidRDefault="00F848BB" w:rsidP="00F848BB">
      <w:p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66"/>
          <w:sz w:val="24"/>
          <w:szCs w:val="24"/>
        </w:rPr>
        <w:object w:dxaOrig="1820" w:dyaOrig="1440">
          <v:shape id="_x0000_i1033" type="#_x0000_t75" style="width:136.8pt;height:64.8pt" o:ole="">
            <v:imagedata r:id="rId42" o:title=""/>
          </v:shape>
          <o:OLEObject Type="Embed" ProgID="Equation.DSMT4" ShapeID="_x0000_i1033" DrawAspect="Content" ObjectID="_1733219509" r:id="rId43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E74698" w:rsidRDefault="00F848BB" w:rsidP="00F848BB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В графе 11 вершин, степени которых равны 4. Сколько ребер имеет этот граф?</w:t>
      </w: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Является ли граф эйлеровым; двудольным? Если граф является эйлеровым, найти эйлеров цикл.</w:t>
      </w:r>
    </w:p>
    <w:p w:rsidR="00F848BB" w:rsidRPr="00DB2A49" w:rsidRDefault="00F848BB" w:rsidP="00F848BB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numPr>
          <w:ilvl w:val="0"/>
          <w:numId w:val="24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Перечислите все графы, имеющие гамильтонов цикл, 6 вершин, 8 ребер.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3. Основы математического анализа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3.1</w:t>
      </w:r>
      <w:r w:rsidRPr="00DB2A49">
        <w:rPr>
          <w:rFonts w:ascii="Times New Roman" w:hAnsi="Times New Roman"/>
          <w:b/>
          <w:bCs/>
          <w:sz w:val="24"/>
          <w:szCs w:val="24"/>
        </w:rPr>
        <w:t xml:space="preserve"> Дифференциальное и интегральное исчисление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rPr>
          <w:rFonts w:ascii="Times New Roman" w:hAnsi="Times New Roman"/>
          <w:b/>
          <w:bCs/>
          <w:sz w:val="24"/>
          <w:szCs w:val="24"/>
        </w:rPr>
      </w:pPr>
      <w:r w:rsidRPr="00633A07">
        <w:rPr>
          <w:rFonts w:ascii="Times New Roman" w:hAnsi="Times New Roman"/>
          <w:b/>
          <w:bCs/>
          <w:sz w:val="24"/>
          <w:szCs w:val="24"/>
        </w:rPr>
        <w:t>Практическое занятие 7</w:t>
      </w:r>
    </w:p>
    <w:p w:rsidR="00F848BB" w:rsidRPr="00633A07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633A07">
        <w:rPr>
          <w:rFonts w:ascii="Times New Roman" w:hAnsi="Times New Roman"/>
          <w:bCs/>
          <w:sz w:val="24"/>
          <w:szCs w:val="24"/>
        </w:rPr>
        <w:t>Пределы. Непрерывность функций. Производная, геометрический смысл. Исследование</w:t>
      </w:r>
    </w:p>
    <w:p w:rsidR="00F848BB" w:rsidRPr="00633A07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</w:p>
    <w:p w:rsidR="00F848BB" w:rsidRPr="00633A07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633A07">
        <w:rPr>
          <w:rFonts w:ascii="Times New Roman" w:hAnsi="Times New Roman"/>
          <w:bCs/>
          <w:sz w:val="24"/>
          <w:szCs w:val="24"/>
        </w:rPr>
        <w:t>функций</w:t>
      </w:r>
    </w:p>
    <w:p w:rsidR="00F848BB" w:rsidRPr="00633A07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</w:p>
    <w:p w:rsidR="00F848BB" w:rsidRPr="00710209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  <w:highlight w:val="yellow"/>
        </w:rPr>
      </w:pPr>
      <w:r w:rsidRPr="00710209">
        <w:rPr>
          <w:rFonts w:ascii="Times New Roman" w:hAnsi="Times New Roman"/>
          <w:sz w:val="24"/>
          <w:szCs w:val="24"/>
        </w:rPr>
        <w:t>1.Вычислить производную функций:</w:t>
      </w:r>
    </w:p>
    <w:p w:rsidR="00F848BB" w:rsidRDefault="00F848BB" w:rsidP="00F848BB">
      <w:pPr>
        <w:spacing w:after="0" w:line="240" w:lineRule="auto"/>
        <w:ind w:right="57"/>
        <w:rPr>
          <w:rFonts w:ascii="Times New Roman" w:hAnsi="Times New Roman"/>
          <w:bCs/>
          <w:sz w:val="24"/>
          <w:szCs w:val="24"/>
          <w:highlight w:val="yellow"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5610225" cy="82867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6153150" cy="336232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t>2. Вычислить производные функций:</w:t>
      </w:r>
    </w:p>
    <w:p w:rsidR="00F848BB" w:rsidRDefault="00F848BB" w:rsidP="00F848BB">
      <w:pPr>
        <w:spacing w:after="0" w:line="240" w:lineRule="auto"/>
        <w:ind w:right="57"/>
        <w:rPr>
          <w:noProof/>
        </w:rPr>
      </w:pPr>
      <w:r>
        <w:rPr>
          <w:noProof/>
        </w:rPr>
        <w:drawing>
          <wp:inline distT="0" distB="0" distL="0" distR="0">
            <wp:extent cx="6153150" cy="448627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AF588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/>
          <w:bCs/>
          <w:sz w:val="24"/>
          <w:szCs w:val="24"/>
        </w:rPr>
      </w:pPr>
      <w:r w:rsidRPr="00AF5880">
        <w:rPr>
          <w:rFonts w:ascii="Times New Roman" w:hAnsi="Times New Roman"/>
          <w:b/>
          <w:bCs/>
          <w:sz w:val="24"/>
          <w:szCs w:val="24"/>
        </w:rPr>
        <w:t>Практическое занятие 8</w:t>
      </w:r>
    </w:p>
    <w:p w:rsidR="00F848BB" w:rsidRPr="00AF588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</w:rPr>
      </w:pPr>
      <w:r w:rsidRPr="00AF5880">
        <w:rPr>
          <w:rFonts w:ascii="Times New Roman" w:hAnsi="Times New Roman"/>
          <w:bCs/>
          <w:sz w:val="24"/>
          <w:szCs w:val="24"/>
        </w:rPr>
        <w:t>Вычисление простейших определенных интегралов.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/>
          <w:bCs/>
          <w:sz w:val="24"/>
          <w:szCs w:val="24"/>
        </w:rPr>
      </w:pPr>
      <w:r w:rsidRPr="00AF5880">
        <w:rPr>
          <w:rFonts w:ascii="Times New Roman" w:hAnsi="Times New Roman"/>
          <w:bCs/>
          <w:sz w:val="24"/>
          <w:szCs w:val="24"/>
        </w:rPr>
        <w:t>Определение максимума мощности в цепи постоянного тока с применением производной. Вычисления площадей и объемов при проектировании объектов транспорта с применением определенного интеграла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занятия: </w:t>
      </w:r>
      <w:r w:rsidRPr="006C40F0">
        <w:rPr>
          <w:rFonts w:ascii="Times New Roman" w:hAnsi="Times New Roman"/>
          <w:bCs/>
          <w:sz w:val="24"/>
          <w:szCs w:val="24"/>
        </w:rPr>
        <w:t>Нахождение производной сложной функции. Интегрирование функций. Метод замены переменной. Интегрирование по частям. Вычисление определённого интеграла. Приложение определенного интеграла к решению различных прикладных задач.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Цель: закрепление умений </w:t>
      </w:r>
      <w:r>
        <w:rPr>
          <w:rFonts w:ascii="Times New Roman" w:hAnsi="Times New Roman"/>
          <w:bCs/>
          <w:sz w:val="24"/>
          <w:szCs w:val="24"/>
        </w:rPr>
        <w:t>нахождения производной сложной функции;</w:t>
      </w:r>
      <w:r w:rsidRPr="006C40F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закрепление умений </w:t>
      </w:r>
      <w:r>
        <w:rPr>
          <w:rFonts w:ascii="Times New Roman" w:hAnsi="Times New Roman"/>
          <w:bCs/>
          <w:sz w:val="24"/>
          <w:szCs w:val="24"/>
        </w:rPr>
        <w:t>интегрирования функций м</w:t>
      </w:r>
      <w:r w:rsidRPr="006C40F0">
        <w:rPr>
          <w:rFonts w:ascii="Times New Roman" w:hAnsi="Times New Roman"/>
          <w:bCs/>
          <w:sz w:val="24"/>
          <w:szCs w:val="24"/>
        </w:rPr>
        <w:t>етод</w:t>
      </w:r>
      <w:r>
        <w:rPr>
          <w:rFonts w:ascii="Times New Roman" w:hAnsi="Times New Roman"/>
          <w:bCs/>
          <w:sz w:val="24"/>
          <w:szCs w:val="24"/>
        </w:rPr>
        <w:t>ом</w:t>
      </w:r>
      <w:r w:rsidRPr="006C40F0">
        <w:rPr>
          <w:rFonts w:ascii="Times New Roman" w:hAnsi="Times New Roman"/>
          <w:bCs/>
          <w:sz w:val="24"/>
          <w:szCs w:val="24"/>
        </w:rPr>
        <w:t xml:space="preserve"> замены перемен</w:t>
      </w:r>
      <w:r>
        <w:rPr>
          <w:rFonts w:ascii="Times New Roman" w:hAnsi="Times New Roman"/>
          <w:bCs/>
          <w:sz w:val="24"/>
          <w:szCs w:val="24"/>
        </w:rPr>
        <w:t xml:space="preserve">ной и методом интегрирования </w:t>
      </w:r>
      <w:r w:rsidRPr="006C40F0">
        <w:rPr>
          <w:rFonts w:ascii="Times New Roman" w:hAnsi="Times New Roman"/>
          <w:bCs/>
          <w:sz w:val="24"/>
          <w:szCs w:val="24"/>
        </w:rPr>
        <w:t>по ча</w:t>
      </w:r>
      <w:r>
        <w:rPr>
          <w:rFonts w:ascii="Times New Roman" w:hAnsi="Times New Roman"/>
          <w:bCs/>
          <w:sz w:val="24"/>
          <w:szCs w:val="24"/>
        </w:rPr>
        <w:t xml:space="preserve">стям; </w:t>
      </w:r>
      <w:r>
        <w:rPr>
          <w:rFonts w:ascii="Times New Roman" w:hAnsi="Times New Roman"/>
          <w:sz w:val="24"/>
          <w:szCs w:val="24"/>
        </w:rPr>
        <w:t xml:space="preserve">закрепление умений </w:t>
      </w:r>
      <w:r>
        <w:rPr>
          <w:rFonts w:ascii="Times New Roman" w:hAnsi="Times New Roman"/>
          <w:bCs/>
          <w:sz w:val="24"/>
          <w:szCs w:val="24"/>
        </w:rPr>
        <w:t>в</w:t>
      </w:r>
      <w:r w:rsidRPr="006C40F0">
        <w:rPr>
          <w:rFonts w:ascii="Times New Roman" w:hAnsi="Times New Roman"/>
          <w:bCs/>
          <w:sz w:val="24"/>
          <w:szCs w:val="24"/>
        </w:rPr>
        <w:t>ычис</w:t>
      </w:r>
      <w:r>
        <w:rPr>
          <w:rFonts w:ascii="Times New Roman" w:hAnsi="Times New Roman"/>
          <w:bCs/>
          <w:sz w:val="24"/>
          <w:szCs w:val="24"/>
        </w:rPr>
        <w:t>ления</w:t>
      </w:r>
      <w:r w:rsidRPr="006C40F0">
        <w:rPr>
          <w:rFonts w:ascii="Times New Roman" w:hAnsi="Times New Roman"/>
          <w:bCs/>
          <w:sz w:val="24"/>
          <w:szCs w:val="24"/>
        </w:rPr>
        <w:t xml:space="preserve"> определённого интеграла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848BB" w:rsidRPr="00153588" w:rsidRDefault="00F848BB" w:rsidP="00F848BB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153588">
        <w:rPr>
          <w:rFonts w:ascii="Times New Roman" w:hAnsi="Times New Roman"/>
          <w:sz w:val="24"/>
          <w:szCs w:val="24"/>
        </w:rPr>
        <w:t>1. Найти производную функции:</w:t>
      </w:r>
    </w:p>
    <w:p w:rsidR="00F848BB" w:rsidRPr="00153588" w:rsidRDefault="00F848BB" w:rsidP="00F848BB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153588">
        <w:rPr>
          <w:rFonts w:ascii="Times New Roman" w:hAnsi="Times New Roman"/>
          <w:position w:val="-48"/>
          <w:sz w:val="24"/>
          <w:szCs w:val="24"/>
        </w:rPr>
        <w:object w:dxaOrig="4140" w:dyaOrig="1080">
          <v:shape id="_x0000_i1034" type="#_x0000_t75" style="width:208.8pt;height:57.6pt" o:ole="">
            <v:imagedata r:id="rId47" o:title=""/>
          </v:shape>
          <o:OLEObject Type="Embed" ProgID="Equation.DSMT4" ShapeID="_x0000_i1034" DrawAspect="Content" ObjectID="_1733219510" r:id="rId48"/>
        </w:object>
      </w:r>
    </w:p>
    <w:p w:rsidR="00F848BB" w:rsidRPr="00153588" w:rsidRDefault="00F848BB" w:rsidP="00F848BB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53588">
        <w:rPr>
          <w:rFonts w:ascii="Times New Roman" w:hAnsi="Times New Roman"/>
          <w:sz w:val="24"/>
          <w:szCs w:val="24"/>
        </w:rPr>
        <w:t>. Найти интегралы, используя основные свойства интеграла:</w: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153588">
        <w:rPr>
          <w:rFonts w:ascii="Times New Roman" w:hAnsi="Times New Roman"/>
          <w:position w:val="-30"/>
          <w:sz w:val="24"/>
          <w:szCs w:val="24"/>
        </w:rPr>
        <w:object w:dxaOrig="3260" w:dyaOrig="720">
          <v:shape id="_x0000_i1035" type="#_x0000_t75" style="width:165.6pt;height:36pt" o:ole="">
            <v:imagedata r:id="rId49" o:title=""/>
          </v:shape>
          <o:OLEObject Type="Embed" ProgID="Equation.DSMT4" ShapeID="_x0000_i1035" DrawAspect="Content" ObjectID="_1733219511" r:id="rId50"/>
        </w:objec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</w:t>
      </w:r>
      <w:r w:rsidRPr="00153588">
        <w:rPr>
          <w:rFonts w:ascii="Times New Roman" w:hAnsi="Times New Roman"/>
          <w:sz w:val="24"/>
          <w:szCs w:val="24"/>
        </w:rPr>
        <w:t xml:space="preserve">. Найти интегралы, </w:t>
      </w:r>
      <w:r>
        <w:rPr>
          <w:rFonts w:ascii="Times New Roman" w:hAnsi="Times New Roman"/>
          <w:sz w:val="24"/>
          <w:szCs w:val="24"/>
        </w:rPr>
        <w:t>используя метод замены переменной</w:t>
      </w:r>
      <w:r w:rsidRPr="00153588">
        <w:rPr>
          <w:rFonts w:ascii="Times New Roman" w:hAnsi="Times New Roman"/>
          <w:sz w:val="24"/>
          <w:szCs w:val="24"/>
        </w:rPr>
        <w:t>:</w: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153588">
        <w:rPr>
          <w:rFonts w:ascii="Times New Roman" w:hAnsi="Times New Roman"/>
          <w:position w:val="-30"/>
          <w:sz w:val="24"/>
          <w:szCs w:val="24"/>
        </w:rPr>
        <w:object w:dxaOrig="3480" w:dyaOrig="760">
          <v:shape id="_x0000_i1036" type="#_x0000_t75" style="width:172.8pt;height:36pt" o:ole="">
            <v:imagedata r:id="rId51" o:title=""/>
          </v:shape>
          <o:OLEObject Type="Embed" ProgID="Equation.DSMT4" ShapeID="_x0000_i1036" DrawAspect="Content" ObjectID="_1733219512" r:id="rId52"/>
        </w:objec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Pr="00153588">
        <w:rPr>
          <w:rFonts w:ascii="Times New Roman" w:hAnsi="Times New Roman"/>
          <w:sz w:val="24"/>
          <w:szCs w:val="24"/>
        </w:rPr>
        <w:t xml:space="preserve">.  Найти интеграл, используя </w:t>
      </w:r>
      <w:r>
        <w:rPr>
          <w:rFonts w:ascii="Times New Roman" w:hAnsi="Times New Roman"/>
          <w:sz w:val="24"/>
          <w:szCs w:val="24"/>
        </w:rPr>
        <w:t>метод интегрирования</w:t>
      </w:r>
      <w:r w:rsidRPr="00153588">
        <w:rPr>
          <w:rFonts w:ascii="Times New Roman" w:hAnsi="Times New Roman"/>
          <w:sz w:val="24"/>
          <w:szCs w:val="24"/>
        </w:rPr>
        <w:t xml:space="preserve"> по частям:</w: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153588">
        <w:rPr>
          <w:rFonts w:ascii="Times New Roman" w:hAnsi="Times New Roman"/>
          <w:position w:val="-32"/>
          <w:sz w:val="24"/>
          <w:szCs w:val="24"/>
        </w:rPr>
        <w:object w:dxaOrig="2740" w:dyaOrig="920">
          <v:shape id="_x0000_i1037" type="#_x0000_t75" style="width:136.8pt;height:43.2pt" o:ole="">
            <v:imagedata r:id="rId53" o:title=""/>
          </v:shape>
          <o:OLEObject Type="Embed" ProgID="Equation.DSMT4" ShapeID="_x0000_i1037" DrawAspect="Content" ObjectID="_1733219513" r:id="rId54"/>
        </w:object>
      </w:r>
    </w:p>
    <w:p w:rsidR="00F848BB" w:rsidRPr="00153588" w:rsidRDefault="00F848BB" w:rsidP="00F848BB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</w:t>
      </w:r>
      <w:r w:rsidRPr="00153588">
        <w:rPr>
          <w:rFonts w:ascii="Times New Roman" w:hAnsi="Times New Roman"/>
          <w:sz w:val="24"/>
          <w:szCs w:val="24"/>
        </w:rPr>
        <w:t xml:space="preserve">. Найти интеграл: </w:t>
      </w:r>
      <w:r w:rsidRPr="00153588">
        <w:rPr>
          <w:rFonts w:ascii="Times New Roman" w:hAnsi="Times New Roman"/>
          <w:position w:val="-16"/>
          <w:sz w:val="24"/>
          <w:szCs w:val="24"/>
        </w:rPr>
        <w:object w:dxaOrig="980" w:dyaOrig="440">
          <v:shape id="_x0000_i1038" type="#_x0000_t75" style="width:50.4pt;height:21.6pt" o:ole="">
            <v:imagedata r:id="rId55" o:title=""/>
          </v:shape>
          <o:OLEObject Type="Embed" ProgID="Equation.DSMT4" ShapeID="_x0000_i1038" DrawAspect="Content" ObjectID="_1733219514" r:id="rId56"/>
        </w:object>
      </w:r>
    </w:p>
    <w:p w:rsidR="00F848BB" w:rsidRPr="006C40F0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3.2 </w:t>
      </w:r>
      <w:r w:rsidRPr="006C40F0">
        <w:rPr>
          <w:rFonts w:ascii="Times New Roman" w:hAnsi="Times New Roman"/>
          <w:b/>
          <w:bCs/>
          <w:sz w:val="24"/>
          <w:szCs w:val="24"/>
        </w:rPr>
        <w:t>Обыкновенные дифференциальные уравнения</w:t>
      </w:r>
    </w:p>
    <w:p w:rsidR="00F848BB" w:rsidRPr="00DB2A49" w:rsidRDefault="00F848BB" w:rsidP="00F848BB">
      <w:pPr>
        <w:tabs>
          <w:tab w:val="left" w:pos="0"/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DB2A49">
        <w:rPr>
          <w:rFonts w:ascii="Times New Roman" w:hAnsi="Times New Roman"/>
          <w:b/>
          <w:bCs/>
          <w:sz w:val="24"/>
          <w:szCs w:val="24"/>
        </w:rPr>
        <w:t>Практичес</w:t>
      </w:r>
      <w:r>
        <w:rPr>
          <w:rFonts w:ascii="Times New Roman" w:hAnsi="Times New Roman"/>
          <w:b/>
          <w:bCs/>
          <w:sz w:val="24"/>
          <w:szCs w:val="24"/>
        </w:rPr>
        <w:t>кое занятие № 9</w:t>
      </w:r>
    </w:p>
    <w:p w:rsidR="00F848BB" w:rsidRPr="00DB2A49" w:rsidRDefault="00F848BB" w:rsidP="00F848BB">
      <w:pPr>
        <w:tabs>
          <w:tab w:val="left" w:pos="0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Тема занятия: </w:t>
      </w:r>
      <w:r w:rsidRPr="00E73FAB">
        <w:rPr>
          <w:rFonts w:ascii="Times New Roman" w:hAnsi="Times New Roman"/>
          <w:bCs/>
          <w:sz w:val="24"/>
          <w:szCs w:val="24"/>
        </w:rPr>
        <w:t>Решение дифференциальных уравнений первого порядка с разделяющимися переменными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Цель: закрепление умений решения дифференциальных уравнений </w:t>
      </w:r>
    </w:p>
    <w:p w:rsidR="00F848BB" w:rsidRPr="00E74698" w:rsidRDefault="00F848BB" w:rsidP="00F848BB">
      <w:pPr>
        <w:shd w:val="clear" w:color="auto" w:fill="FCFFFF"/>
        <w:spacing w:after="0" w:line="240" w:lineRule="auto"/>
        <w:jc w:val="both"/>
        <w:rPr>
          <w:sz w:val="24"/>
          <w:szCs w:val="24"/>
        </w:rPr>
      </w:pPr>
      <w:r w:rsidRPr="003276F4">
        <w:rPr>
          <w:rFonts w:ascii="Times New Roman" w:hAnsi="Times New Roman"/>
          <w:color w:val="000000"/>
          <w:sz w:val="24"/>
          <w:szCs w:val="24"/>
        </w:rPr>
        <w:t>Проинтегрировать следующие уравнения</w:t>
      </w:r>
      <w:r w:rsidRPr="00E74698">
        <w:rPr>
          <w:sz w:val="24"/>
          <w:szCs w:val="24"/>
        </w:rPr>
        <w:t>  </w:t>
      </w:r>
    </w:p>
    <w:p w:rsidR="00F848BB" w:rsidRDefault="00F848BB" w:rsidP="00F848BB">
      <w:pPr>
        <w:shd w:val="clear" w:color="auto" w:fill="FCFFFF"/>
        <w:spacing w:after="0" w:line="240" w:lineRule="auto"/>
        <w:ind w:firstLine="567"/>
        <w:jc w:val="both"/>
        <w:rPr>
          <w:noProof/>
          <w:vertAlign w:val="subscript"/>
        </w:rPr>
      </w:pPr>
    </w:p>
    <w:p w:rsidR="00F848BB" w:rsidRDefault="00F848BB" w:rsidP="00F848BB">
      <w:pPr>
        <w:shd w:val="clear" w:color="auto" w:fill="FCFFFF"/>
        <w:spacing w:after="0" w:line="240" w:lineRule="auto"/>
        <w:ind w:firstLine="567"/>
        <w:jc w:val="both"/>
        <w:rPr>
          <w:noProof/>
          <w:vertAlign w:val="subscript"/>
        </w:rPr>
      </w:pPr>
      <w:r>
        <w:rPr>
          <w:rFonts w:ascii="Times New Roman" w:hAnsi="Times New Roman"/>
          <w:noProof/>
          <w:vertAlign w:val="subscript"/>
        </w:rPr>
        <w:drawing>
          <wp:inline distT="0" distB="0" distL="0" distR="0">
            <wp:extent cx="3562350" cy="1285875"/>
            <wp:effectExtent l="19050" t="0" r="0" b="0"/>
            <wp:docPr id="33" name="Рисунок 1" descr="http://ef.donnu-support.ru/pvd141048/Data/MdE/ModBM/Praktika/Rechen/pract(dif).files/image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f.donnu-support.ru/pvd141048/Data/MdE/ModBM/Praktika/Rechen/pract(dif).files/image445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Найти  частные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решения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удовлетворяющие заданным начальным условиям.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.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1257300" cy="228600"/>
            <wp:effectExtent l="0" t="0" r="0" b="0"/>
            <wp:docPr id="34" name="Рисунок 2" descr="http://ef.donnu-support.ru/pvd141048/Data/MdE/ModBM/Praktika/Rechen/pract(dif).files/image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f.donnu-support.ru/pvd141048/Data/MdE/ModBM/Praktika/Rechen/pract(dif).files/image447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  <w:r w:rsidRPr="00E74698">
        <w:rPr>
          <w:rFonts w:ascii="Times New Roman" w:hAnsi="Times New Roman"/>
          <w:i w:val="0"/>
          <w:sz w:val="24"/>
          <w:szCs w:val="24"/>
        </w:rPr>
        <w:t>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2.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876300" cy="200025"/>
            <wp:effectExtent l="19050" t="0" r="0" b="0"/>
            <wp:docPr id="35" name="Рисунок 3" descr="http://ef.donnu-support.ru/pvd141048/Data/MdE/ModBM/Praktika/Rechen/pract(dif).files/image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f.donnu-support.ru/pvd141048/Data/MdE/ModBM/Praktika/Rechen/pract(dif).files/image449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- 1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3.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647700" cy="266700"/>
            <wp:effectExtent l="19050" t="0" r="0" b="0"/>
            <wp:docPr id="36" name="Рисунок 4" descr="http://ef.donnu-support.ru/pvd141048/Data/MdE/ModBM/Praktika/Rechen/pract(dif).files/image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f.donnu-support.ru/pvd141048/Data/MdE/ModBM/Praktika/Rechen/pract(dif).files/image451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2</w:t>
      </w:r>
      <w:r w:rsidRPr="00E74698">
        <w:rPr>
          <w:rFonts w:ascii="Times New Roman" w:hAnsi="Times New Roman"/>
          <w:i w:val="0"/>
          <w:sz w:val="24"/>
          <w:szCs w:val="24"/>
        </w:rPr>
        <w:t>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4.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752475" cy="228600"/>
            <wp:effectExtent l="19050" t="0" r="9525" b="0"/>
            <wp:docPr id="37" name="Рисунок 5" descr="http://ef.donnu-support.ru/pvd141048/Data/MdE/ModBM/Praktika/Rechen/pract(dif).files/image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f.donnu-support.ru/pvd141048/Data/MdE/ModBM/Praktika/Rechen/pract(dif).files/image453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0,5</w:t>
      </w:r>
      <w:r w:rsidRPr="00E74698">
        <w:rPr>
          <w:rFonts w:ascii="Times New Roman" w:hAnsi="Times New Roman"/>
          <w:i w:val="0"/>
          <w:sz w:val="24"/>
          <w:szCs w:val="24"/>
        </w:rPr>
        <w:t>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5.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847725" cy="200025"/>
            <wp:effectExtent l="0" t="0" r="9525" b="0"/>
            <wp:docPr id="38" name="Рисунок 6" descr="http://ef.donnu-support.ru/pvd141048/Data/MdE/ModBM/Praktika/Rechen/pract(dif).files/image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ef.donnu-support.ru/pvd141048/Data/MdE/ModBM/Praktika/Rechen/pract(dif).files/image455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- 1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6.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990600" cy="419100"/>
            <wp:effectExtent l="0" t="0" r="0" b="0"/>
            <wp:docPr id="39" name="Рисунок 7" descr="http://ef.donnu-support.ru/pvd141048/Data/MdE/ModBM/Praktika/Rechen/pract(dif).files/image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f.donnu-support.ru/pvd141048/Data/MdE/ModBM/Praktika/Rechen/pract(dif).files/image457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  <w:r w:rsidRPr="00E74698">
        <w:rPr>
          <w:rFonts w:ascii="Times New Roman" w:hAnsi="Times New Roman"/>
          <w:i w:val="0"/>
          <w:sz w:val="24"/>
          <w:szCs w:val="24"/>
        </w:rPr>
        <w:t>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7.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714375" cy="200025"/>
            <wp:effectExtent l="19050" t="0" r="9525" b="0"/>
            <wp:docPr id="40" name="Рисунок 8" descr="http://ef.donnu-support.ru/pvd141048/Data/MdE/ModBM/Praktika/Rechen/pract(dif).files/image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ef.donnu-support.ru/pvd141048/Data/MdE/ModBM/Praktika/Rechen/pract(dif).files/image459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  <w:r w:rsidRPr="00E74698">
        <w:rPr>
          <w:rFonts w:ascii="Times New Roman" w:hAnsi="Times New Roman"/>
          <w:i w:val="0"/>
          <w:sz w:val="24"/>
          <w:szCs w:val="24"/>
        </w:rPr>
        <w:t>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8.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1752600" cy="276225"/>
            <wp:effectExtent l="0" t="0" r="0" b="0"/>
            <wp:docPr id="41" name="Рисунок 9" descr="http://ef.donnu-support.ru/pvd141048/Data/MdE/ModBM/Praktika/Rechen/pract(dif).files/image4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ef.donnu-support.ru/pvd141048/Data/MdE/ModBM/Praktika/Rechen/pract(dif).files/image461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Pr="00E74698" w:rsidRDefault="00F848BB" w:rsidP="00F848BB">
      <w:pPr>
        <w:pStyle w:val="9"/>
        <w:rPr>
          <w:rFonts w:ascii="Times New Roman" w:hAnsi="Times New Roman"/>
          <w:i w:val="0"/>
          <w:sz w:val="24"/>
          <w:szCs w:val="24"/>
          <w:lang w:val="ru-RU"/>
        </w:rPr>
      </w:pPr>
      <w:r w:rsidRPr="00E74698">
        <w:rPr>
          <w:rFonts w:ascii="Times New Roman" w:hAnsi="Times New Roman"/>
          <w:i w:val="0"/>
          <w:sz w:val="24"/>
          <w:szCs w:val="24"/>
          <w:lang w:val="ru-RU"/>
        </w:rPr>
        <w:t>9.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noProof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771525" cy="257175"/>
            <wp:effectExtent l="0" t="0" r="0" b="0"/>
            <wp:docPr id="42" name="Рисунок 10" descr="http://ef.donnu-support.ru/pvd141048/Data/MdE/ModBM/Praktika/Rechen/pract(dif).files/image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f.donnu-support.ru/pvd141048/Data/MdE/ModBM/Praktika/Rechen/pract(dif).files/image463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,</w:t>
      </w:r>
      <w:r w:rsidRPr="00E74698">
        <w:rPr>
          <w:rFonts w:ascii="Times New Roman" w:hAnsi="Times New Roman"/>
          <w:i w:val="0"/>
          <w:sz w:val="24"/>
          <w:szCs w:val="24"/>
        </w:rPr>
        <w:t>                             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у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1</w:t>
      </w:r>
      <w:r w:rsidRPr="00E74698">
        <w:rPr>
          <w:rFonts w:ascii="Times New Roman" w:hAnsi="Times New Roman"/>
          <w:i w:val="0"/>
          <w:sz w:val="24"/>
          <w:szCs w:val="24"/>
        </w:rPr>
        <w:t> 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при</w:t>
      </w:r>
      <w:r w:rsidRPr="00E74698">
        <w:rPr>
          <w:rFonts w:ascii="Times New Roman" w:hAnsi="Times New Roman"/>
          <w:i w:val="0"/>
          <w:sz w:val="24"/>
          <w:szCs w:val="24"/>
        </w:rPr>
        <w:t>  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х</w:t>
      </w:r>
      <w:r w:rsidRPr="00E74698">
        <w:rPr>
          <w:rFonts w:ascii="Times New Roman" w:hAnsi="Times New Roman"/>
          <w:i w:val="0"/>
          <w:sz w:val="24"/>
          <w:szCs w:val="24"/>
        </w:rPr>
        <w:t> </w:t>
      </w:r>
      <w:r w:rsidRPr="00E74698">
        <w:rPr>
          <w:rFonts w:ascii="Times New Roman" w:hAnsi="Times New Roman"/>
          <w:i w:val="0"/>
          <w:sz w:val="24"/>
          <w:szCs w:val="24"/>
          <w:lang w:val="ru-RU"/>
        </w:rPr>
        <w:t>= 0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1. Решить уравнение: </w:t>
      </w:r>
      <w:r w:rsidRPr="00DB2A49">
        <w:rPr>
          <w:rFonts w:ascii="Times New Roman" w:hAnsi="Times New Roman"/>
          <w:position w:val="-10"/>
          <w:sz w:val="24"/>
          <w:szCs w:val="24"/>
        </w:rPr>
        <w:object w:dxaOrig="2700" w:dyaOrig="360">
          <v:shape id="_x0000_i1039" type="#_x0000_t75" style="width:136.8pt;height:21.6pt" o:ole="">
            <v:imagedata r:id="rId67" o:title=""/>
          </v:shape>
          <o:OLEObject Type="Embed" ProgID="Equation.DSMT4" ShapeID="_x0000_i1039" DrawAspect="Content" ObjectID="_1733219515" r:id="rId68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2. Решить уравнение: </w:t>
      </w:r>
      <w:r w:rsidRPr="00DB2A49">
        <w:rPr>
          <w:rFonts w:ascii="Times New Roman" w:hAnsi="Times New Roman"/>
          <w:position w:val="-10"/>
          <w:sz w:val="24"/>
          <w:szCs w:val="24"/>
        </w:rPr>
        <w:object w:dxaOrig="1640" w:dyaOrig="340">
          <v:shape id="_x0000_i1040" type="#_x0000_t75" style="width:79.2pt;height:14.4pt" o:ole="">
            <v:imagedata r:id="rId69" o:title=""/>
          </v:shape>
          <o:OLEObject Type="Embed" ProgID="Equation.DSMT4" ShapeID="_x0000_i1040" DrawAspect="Content" ObjectID="_1733219516" r:id="rId70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3. Решить задачу Коши: </w:t>
      </w:r>
      <w:r w:rsidRPr="00DB2A49">
        <w:rPr>
          <w:rFonts w:ascii="Times New Roman" w:hAnsi="Times New Roman"/>
          <w:position w:val="-10"/>
          <w:sz w:val="24"/>
          <w:szCs w:val="24"/>
        </w:rPr>
        <w:object w:dxaOrig="3080" w:dyaOrig="340">
          <v:shape id="_x0000_i1041" type="#_x0000_t75" style="width:151.2pt;height:14.4pt" o:ole="">
            <v:imagedata r:id="rId71" o:title=""/>
          </v:shape>
          <o:OLEObject Type="Embed" ProgID="Equation.DSMT4" ShapeID="_x0000_i1041" DrawAspect="Content" ObjectID="_1733219517" r:id="rId72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</w:t>
      </w:r>
      <w:r w:rsidRPr="00DB2A49">
        <w:rPr>
          <w:rFonts w:ascii="Times New Roman" w:hAnsi="Times New Roman"/>
          <w:b/>
          <w:bCs/>
          <w:sz w:val="24"/>
          <w:szCs w:val="24"/>
        </w:rPr>
        <w:t>4</w:t>
      </w:r>
      <w:r w:rsidRPr="00DB2A49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DB2A49">
        <w:rPr>
          <w:rFonts w:ascii="Times New Roman" w:hAnsi="Times New Roman"/>
          <w:b/>
          <w:sz w:val="24"/>
          <w:szCs w:val="24"/>
        </w:rPr>
        <w:t>Ряды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33A07">
        <w:rPr>
          <w:rFonts w:ascii="Times New Roman" w:hAnsi="Times New Roman"/>
          <w:b/>
          <w:bCs/>
          <w:sz w:val="24"/>
          <w:szCs w:val="24"/>
        </w:rPr>
        <w:t>Практическое занятие №10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33A07">
        <w:rPr>
          <w:rFonts w:ascii="Times New Roman" w:hAnsi="Times New Roman"/>
          <w:bCs/>
          <w:sz w:val="24"/>
          <w:szCs w:val="24"/>
        </w:rPr>
        <w:t>Решение упражнений на определение сходимости ряда.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476750" cy="4714875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876800" cy="6362700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876800" cy="541020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noProof/>
        </w:rPr>
        <w:t xml:space="preserve"> </w:t>
      </w:r>
    </w:p>
    <w:p w:rsidR="00F848BB" w:rsidRPr="00AF588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/>
          <w:b/>
          <w:sz w:val="24"/>
          <w:szCs w:val="24"/>
        </w:rPr>
        <w:t>11</w:t>
      </w:r>
    </w:p>
    <w:p w:rsidR="00F848BB" w:rsidRPr="00DB2A49" w:rsidRDefault="00F848BB" w:rsidP="00F848B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Тема занятия: </w:t>
      </w:r>
      <w:r w:rsidRPr="00E73FAB">
        <w:rPr>
          <w:rFonts w:ascii="Times New Roman" w:hAnsi="Times New Roman"/>
          <w:sz w:val="24"/>
          <w:szCs w:val="24"/>
        </w:rPr>
        <w:t>Разложение функций в ряд Фурье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Цель: расширение и закрепление теоретических знаний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  Исследовать знакоположительный ряд на сходимость: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28"/>
          <w:sz w:val="24"/>
          <w:szCs w:val="24"/>
        </w:rPr>
        <w:object w:dxaOrig="3800" w:dyaOrig="700">
          <v:shape id="_x0000_i1042" type="#_x0000_t75" style="width:187.2pt;height:36pt" o:ole="">
            <v:imagedata r:id="rId76" o:title=""/>
          </v:shape>
          <o:OLEObject Type="Embed" ProgID="Equation.DSMT4" ShapeID="_x0000_i1042" DrawAspect="Content" ObjectID="_1733219518" r:id="rId77"/>
        </w:objec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2. Исследовать на сходимость (абсолютную и условную) знакочередующийся ряд: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043" type="#_x0000_t75" style="width:86.4pt;height:28.8pt" o:ole="">
            <v:imagedata r:id="rId78" o:title=""/>
          </v:shape>
          <o:OLEObject Type="Embed" ProgID="Equation.DSMT4" ShapeID="_x0000_i1043" DrawAspect="Content" ObjectID="_1733219519" r:id="rId79"/>
        </w:objec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3. Найти область сходимости ряда: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044" type="#_x0000_t75" style="width:43.2pt;height:21.6pt" o:ole="">
            <v:imagedata r:id="rId80" o:title=""/>
          </v:shape>
          <o:OLEObject Type="Embed" ProgID="Equation.DSMT4" ShapeID="_x0000_i1044" DrawAspect="Content" ObjectID="_1733219520" r:id="rId81"/>
        </w:objec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4. разложить в ряд Маклорена функцию: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1045" type="#_x0000_t75" style="width:64.8pt;height:28.8pt" o:ole="">
            <v:imagedata r:id="rId82" o:title=""/>
          </v:shape>
          <o:OLEObject Type="Embed" ProgID="Equation.DSMT4" ShapeID="_x0000_i1045" DrawAspect="Content" ObjectID="_1733219521" r:id="rId83"/>
        </w:objec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5. Разложить в ряд Тейлора функцию по степени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12"/>
          <w:sz w:val="24"/>
          <w:szCs w:val="24"/>
        </w:rPr>
        <w:object w:dxaOrig="1800" w:dyaOrig="360">
          <v:shape id="_x0000_i1046" type="#_x0000_t75" style="width:93.6pt;height:21.6pt" o:ole="">
            <v:imagedata r:id="rId84" o:title=""/>
          </v:shape>
          <o:OLEObject Type="Embed" ProgID="Equation.DSMT4" ShapeID="_x0000_i1046" DrawAspect="Content" ObjectID="_1733219522" r:id="rId85"/>
        </w:objec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6. Разложить в ряд Фурье периодическую функцию в промежутке </w:t>
      </w:r>
      <w:r w:rsidRPr="00DB2A49">
        <w:rPr>
          <w:rFonts w:ascii="Times New Roman" w:hAnsi="Times New Roman"/>
          <w:position w:val="-6"/>
          <w:sz w:val="24"/>
          <w:szCs w:val="24"/>
        </w:rPr>
        <w:object w:dxaOrig="1120" w:dyaOrig="220">
          <v:shape id="_x0000_i1047" type="#_x0000_t75" style="width:57.6pt;height:14.4pt" o:ole="">
            <v:imagedata r:id="rId86" o:title=""/>
          </v:shape>
          <o:OLEObject Type="Embed" ProgID="Equation.DSMT4" ShapeID="_x0000_i1047" DrawAspect="Content" ObjectID="_1733219523" r:id="rId87"/>
        </w:object>
      </w:r>
      <w:r w:rsidRPr="00DB2A49">
        <w:rPr>
          <w:rFonts w:ascii="Times New Roman" w:hAnsi="Times New Roman"/>
          <w:sz w:val="24"/>
          <w:szCs w:val="24"/>
        </w:rPr>
        <w:t>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048" type="#_x0000_t75" style="width:1in;height:14.4pt" o:ole="">
            <v:imagedata r:id="rId88" o:title=""/>
          </v:shape>
          <o:OLEObject Type="Embed" ProgID="Equation.DSMT4" ShapeID="_x0000_i1048" DrawAspect="Content" ObjectID="_1733219524" r:id="rId89"/>
        </w:objec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7. Вычислить интеграл: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position w:val="-32"/>
          <w:sz w:val="24"/>
          <w:szCs w:val="24"/>
        </w:rPr>
        <w:object w:dxaOrig="960" w:dyaOrig="740">
          <v:shape id="_x0000_i1049" type="#_x0000_t75" style="width:50.4pt;height:36pt" o:ole="">
            <v:imagedata r:id="rId90" o:title=""/>
          </v:shape>
          <o:OLEObject Type="Embed" ProgID="Equation.DSMT4" ShapeID="_x0000_i1049" DrawAspect="Content" ObjectID="_1733219525" r:id="rId91"/>
        </w:object>
      </w:r>
      <w:r w:rsidRPr="00DB2A49">
        <w:rPr>
          <w:rFonts w:ascii="Times New Roman" w:hAnsi="Times New Roman"/>
          <w:sz w:val="24"/>
          <w:szCs w:val="24"/>
        </w:rPr>
        <w:t xml:space="preserve"> с точностью до 0.0001.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48BB" w:rsidRPr="00693A3C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693A3C">
        <w:rPr>
          <w:rFonts w:ascii="Times New Roman" w:hAnsi="Times New Roman"/>
          <w:b/>
          <w:sz w:val="24"/>
          <w:szCs w:val="24"/>
        </w:rPr>
        <w:t>Раздел 4. Элементы теории вероятностей и математической статистики</w:t>
      </w:r>
    </w:p>
    <w:p w:rsidR="00F848BB" w:rsidRPr="00693A3C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  <w:r w:rsidRPr="00693A3C">
        <w:rPr>
          <w:rFonts w:ascii="Times New Roman" w:hAnsi="Times New Roman"/>
          <w:b/>
          <w:bCs/>
          <w:sz w:val="24"/>
          <w:szCs w:val="24"/>
        </w:rPr>
        <w:t>Тема 4.1.Вероятность. Теоремы сложения и умножения вероятностей</w:t>
      </w:r>
    </w:p>
    <w:p w:rsidR="00F848BB" w:rsidRPr="00693A3C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/>
          <w:bCs/>
          <w:sz w:val="24"/>
          <w:szCs w:val="24"/>
        </w:rPr>
      </w:pPr>
      <w:r w:rsidRPr="00693A3C">
        <w:rPr>
          <w:rFonts w:ascii="Times New Roman" w:hAnsi="Times New Roman"/>
          <w:b/>
          <w:bCs/>
          <w:sz w:val="24"/>
          <w:szCs w:val="24"/>
        </w:rPr>
        <w:t>Практическое занятие №12</w:t>
      </w:r>
    </w:p>
    <w:p w:rsidR="00F848BB" w:rsidRPr="00693A3C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</w:rPr>
      </w:pPr>
      <w:r w:rsidRPr="00693A3C">
        <w:rPr>
          <w:rFonts w:ascii="Times New Roman" w:hAnsi="Times New Roman"/>
          <w:bCs/>
          <w:sz w:val="24"/>
          <w:szCs w:val="24"/>
        </w:rPr>
        <w:t>Решение простейших задач на определение вероятности с использованием теоремы сложения вероятностей.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В урне находится 15 белых, 5 красных и 10 чёрных шаров. Наугад извлекается 1 шар, найти вероятность того, что он будет: а) белым, б) красным, в) чёрным.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rStyle w:val="af6"/>
          <w:color w:val="000000"/>
        </w:rPr>
        <w:t>Решение</w:t>
      </w:r>
      <w:r w:rsidRPr="00693A3C">
        <w:rPr>
          <w:color w:val="000000"/>
        </w:rPr>
        <w:t>: важнейшей предпосылкой  для использования классического определения вероятности является </w:t>
      </w:r>
      <w:r w:rsidRPr="00693A3C">
        <w:rPr>
          <w:rStyle w:val="af6"/>
          <w:color w:val="000000"/>
        </w:rPr>
        <w:t>возможность подсчёта общего количества исходов</w:t>
      </w:r>
      <w:r w:rsidRPr="00693A3C">
        <w:rPr>
          <w:color w:val="000000"/>
        </w:rPr>
        <w:t>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Всего в урне: 15 + 5 + 10 = 30 шаров, и, очевидно, справедливы следующие факты: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– извлечение любого шара одинаково возможно </w:t>
      </w:r>
      <w:r w:rsidRPr="00693A3C">
        <w:rPr>
          <w:rStyle w:val="af0"/>
        </w:rPr>
        <w:t>(</w:t>
      </w:r>
      <w:r w:rsidRPr="00693A3C">
        <w:rPr>
          <w:rStyle w:val="af6"/>
          <w:i/>
          <w:iCs/>
          <w:color w:val="000000"/>
        </w:rPr>
        <w:t>равновозможность </w:t>
      </w:r>
      <w:r w:rsidRPr="00693A3C">
        <w:rPr>
          <w:rStyle w:val="af0"/>
        </w:rPr>
        <w:t>исходов)</w:t>
      </w:r>
      <w:r w:rsidRPr="00693A3C">
        <w:rPr>
          <w:color w:val="000000"/>
        </w:rPr>
        <w:t>, при этом исходы </w:t>
      </w:r>
      <w:r w:rsidRPr="00693A3C">
        <w:rPr>
          <w:rStyle w:val="af0"/>
          <w:b/>
          <w:bCs/>
        </w:rPr>
        <w:t>элементарны</w:t>
      </w:r>
      <w:r w:rsidRPr="00693A3C">
        <w:rPr>
          <w:color w:val="000000"/>
        </w:rPr>
        <w:t> и образуют </w:t>
      </w:r>
      <w:r w:rsidRPr="00693A3C">
        <w:rPr>
          <w:rStyle w:val="af0"/>
          <w:b/>
          <w:bCs/>
        </w:rPr>
        <w:t>полную группу событий</w:t>
      </w:r>
      <w:r w:rsidRPr="00693A3C">
        <w:rPr>
          <w:color w:val="000000"/>
        </w:rPr>
        <w:t> </w:t>
      </w:r>
      <w:r w:rsidRPr="00693A3C">
        <w:rPr>
          <w:rStyle w:val="af0"/>
        </w:rPr>
        <w:t>(т.е. в результате испытания обязательно будет извлечён какой-то один из 30 шаров)</w:t>
      </w:r>
      <w:r w:rsidRPr="00693A3C">
        <w:rPr>
          <w:color w:val="000000"/>
        </w:rPr>
        <w:t>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Таким образом, общее число исходов: </w:t>
      </w:r>
      <w:r>
        <w:rPr>
          <w:noProof/>
          <w:color w:val="000000"/>
        </w:rPr>
        <w:drawing>
          <wp:inline distT="0" distB="0" distL="0" distR="0">
            <wp:extent cx="428625" cy="180975"/>
            <wp:effectExtent l="19050" t="0" r="0" b="0"/>
            <wp:docPr id="57" name="Рисунок 57" descr="zadachi_na_klassicheskoe_opredelenie_verojatnosti_primery_reshenij_clip_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adachi_na_klassicheskoe_opredelenie_verojatnosti_primery_reshenij_clip_image01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Рассмотрим событие: </w:t>
      </w:r>
      <w:r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58" name="Рисунок 58" descr="zadachi_na_klassicheskoe_opredelenie_verojatnosti_primery_reshenij_clip_image00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adachi_na_klassicheskoe_opredelenie_verojatnosti_primery_reshenij_clip_image004_000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из урны будет извлечён белый шар. Данному событию благоприятствуют </w:t>
      </w:r>
      <w:r>
        <w:rPr>
          <w:noProof/>
          <w:color w:val="000000"/>
        </w:rPr>
        <w:drawing>
          <wp:inline distT="0" distB="0" distL="0" distR="0">
            <wp:extent cx="447675" cy="180975"/>
            <wp:effectExtent l="19050" t="0" r="9525" b="0"/>
            <wp:docPr id="59" name="Рисунок 59" descr="zadachi_na_klassicheskoe_opredelenie_verojatnosti_primery_reshenij_clip_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adachi_na_klassicheskoe_opredelenie_verojatnosti_primery_reshenij_clip_image01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</w:t>
      </w:r>
      <w:r w:rsidRPr="00693A3C">
        <w:rPr>
          <w:color w:val="000000"/>
          <w:u w:val="single"/>
        </w:rPr>
        <w:t>элементарных</w:t>
      </w:r>
      <w:r w:rsidRPr="00693A3C">
        <w:rPr>
          <w:color w:val="000000"/>
        </w:rPr>
        <w:t> исходов, поэтому по классическому определению: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1228725" cy="390525"/>
            <wp:effectExtent l="0" t="0" r="9525" b="0"/>
            <wp:docPr id="60" name="Рисунок 60" descr="zadachi_na_klassicheskoe_opredelenie_verojatnosti_primery_reshenij_clip_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adachi_na_klassicheskoe_opredelenie_verojatnosti_primery_reshenij_clip_image0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вероятность того, то из урны будет извлечён белый шар.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Как ни странно, даже в такой простой задаче можно допустить серьёзную неточность, на которой я уже заострял внимание в первой статье по </w:t>
      </w:r>
      <w:hyperlink r:id="rId96" w:history="1">
        <w:r w:rsidRPr="00693A3C">
          <w:rPr>
            <w:rStyle w:val="af5"/>
            <w:b/>
            <w:bCs/>
            <w:color w:val="3366CC"/>
          </w:rPr>
          <w:t>теории вероятностей</w:t>
        </w:r>
      </w:hyperlink>
      <w:r w:rsidRPr="00693A3C">
        <w:rPr>
          <w:color w:val="000000"/>
        </w:rPr>
        <w:t>. Где здесь подводный камень? Здесь некорректно рассуждать, что </w:t>
      </w:r>
      <w:r w:rsidRPr="00693A3C">
        <w:rPr>
          <w:rStyle w:val="af0"/>
        </w:rPr>
        <w:t>«раз половина шаров белые, то вероятность извлечения белого шара </w:t>
      </w:r>
      <w:r>
        <w:rPr>
          <w:noProof/>
          <w:color w:val="000000"/>
        </w:rPr>
        <w:drawing>
          <wp:inline distT="0" distB="0" distL="0" distR="0">
            <wp:extent cx="619125" cy="390525"/>
            <wp:effectExtent l="0" t="0" r="0" b="0"/>
            <wp:docPr id="61" name="Рисунок 61" descr="zadachi_na_klassicheskoe_opredelenie_verojatnosti_primery_reshenij_clip_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adachi_na_klassicheskoe_opredelenie_verojatnosti_primery_reshenij_clip_image01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rStyle w:val="af0"/>
        </w:rPr>
        <w:t>»</w:t>
      </w:r>
      <w:r w:rsidRPr="00693A3C">
        <w:rPr>
          <w:color w:val="000000"/>
        </w:rPr>
        <w:t>. В классическом определении вероятности речь идёт об </w:t>
      </w:r>
      <w:r w:rsidRPr="00693A3C">
        <w:rPr>
          <w:rStyle w:val="af6"/>
          <w:color w:val="000000"/>
        </w:rPr>
        <w:t>ЭЛЕМЕНТАРНЫХ</w:t>
      </w:r>
      <w:r w:rsidRPr="00693A3C">
        <w:rPr>
          <w:color w:val="000000"/>
        </w:rPr>
        <w:t> исходах, и дробь </w:t>
      </w:r>
      <w:r>
        <w:rPr>
          <w:noProof/>
          <w:color w:val="000000"/>
        </w:rPr>
        <w:drawing>
          <wp:inline distT="0" distB="0" distL="0" distR="0">
            <wp:extent cx="219075" cy="390525"/>
            <wp:effectExtent l="19050" t="0" r="0" b="0"/>
            <wp:docPr id="62" name="Рисунок 62" descr="zadachi_na_klassicheskoe_opredelenie_verojatnosti_primery_reshenij_clip_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adachi_na_klassicheskoe_opredelenie_verojatnosti_primery_reshenij_clip_image02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следует обязательно прописать!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С другими пунктами аналогично, рассмотрим следующие события: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63" name="Рисунок 63" descr="zadachi_na_klassicheskoe_opredelenie_verojatnosti_primery_reshenij_clip_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adachi_na_klassicheskoe_opredelenie_verojatnosti_primery_reshenij_clip_image02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из урны будет извлечён красный шар;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152400" cy="180975"/>
            <wp:effectExtent l="0" t="0" r="0" b="0"/>
            <wp:docPr id="64" name="Рисунок 64" descr="zadachi_na_klassicheskoe_opredelenie_verojatnosti_primery_reshenij_clip_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adachi_na_klassicheskoe_opredelenie_verojatnosti_primery_reshenij_clip_image02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из урны будет извлечён чёрный шар.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Событию </w:t>
      </w:r>
      <w:r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65" name="Рисунок 65" descr="zadachi_na_klassicheskoe_opredelenie_verojatnosti_primery_reshenij_clip_image022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adachi_na_klassicheskoe_opredelenie_verojatnosti_primery_reshenij_clip_image022_000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благоприятствует 5 элементарных исходов, а событию </w:t>
      </w:r>
      <w:r>
        <w:rPr>
          <w:noProof/>
          <w:color w:val="000000"/>
        </w:rPr>
        <w:drawing>
          <wp:inline distT="0" distB="0" distL="0" distR="0">
            <wp:extent cx="152400" cy="180975"/>
            <wp:effectExtent l="0" t="0" r="0" b="0"/>
            <wp:docPr id="66" name="Рисунок 66" descr="zadachi_na_klassicheskoe_opredelenie_verojatnosti_primery_reshenij_clip_image024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adachi_na_klassicheskoe_opredelenie_verojatnosti_primery_reshenij_clip_image024_000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10 элементарных исходов. Таким образом, соответствующие вероятности: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990600" cy="809625"/>
            <wp:effectExtent l="19050" t="0" r="0" b="0"/>
            <wp:docPr id="67" name="Рисунок 67" descr="zadachi_na_klassicheskoe_opredelenie_verojatnosti_primery_reshenij_clip_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adachi_na_klassicheskoe_opredelenie_verojatnosti_primery_reshenij_clip_image02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Типичная проверка многих задач по терверу осуществляется с помощью </w:t>
      </w:r>
      <w:hyperlink r:id="rId102" w:history="1">
        <w:r w:rsidRPr="00693A3C">
          <w:rPr>
            <w:rStyle w:val="af5"/>
            <w:b/>
            <w:bCs/>
            <w:color w:val="3366CC"/>
          </w:rPr>
          <w:t>теоремы о сумме вероятностей событий, образующих полную группу</w:t>
        </w:r>
      </w:hyperlink>
      <w:r w:rsidRPr="00693A3C">
        <w:rPr>
          <w:color w:val="000000"/>
        </w:rPr>
        <w:t>. В нашем случае события </w:t>
      </w:r>
      <w:r>
        <w:rPr>
          <w:noProof/>
          <w:color w:val="000000"/>
        </w:rPr>
        <w:drawing>
          <wp:inline distT="0" distB="0" distL="0" distR="0">
            <wp:extent cx="495300" cy="200025"/>
            <wp:effectExtent l="0" t="0" r="0" b="0"/>
            <wp:docPr id="68" name="Рисунок 68" descr="zadachi_na_klassicheskoe_opredelenie_verojatnosti_primery_reshenij_clip_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adachi_na_klassicheskoe_opredelenie_verojatnosti_primery_reshenij_clip_image03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образуют полную группу, а значит, сумма соответствующих вероятностей должна обязательно равняться единице: </w:t>
      </w:r>
      <w:r>
        <w:rPr>
          <w:noProof/>
          <w:color w:val="000000"/>
        </w:rPr>
        <w:drawing>
          <wp:inline distT="0" distB="0" distL="0" distR="0">
            <wp:extent cx="1485900" cy="200025"/>
            <wp:effectExtent l="0" t="0" r="0" b="0"/>
            <wp:docPr id="69" name="Рисунок 69" descr="zadachi_na_klassicheskoe_opredelenie_verojatnosti_primery_reshenij_clip_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adachi_na_klassicheskoe_opredelenie_verojatnosti_primery_reshenij_clip_image03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Проверим, так ли это: </w:t>
      </w:r>
      <w:r>
        <w:rPr>
          <w:noProof/>
          <w:color w:val="000000"/>
        </w:rPr>
        <w:drawing>
          <wp:inline distT="0" distB="0" distL="0" distR="0">
            <wp:extent cx="3228975" cy="390525"/>
            <wp:effectExtent l="0" t="0" r="0" b="0"/>
            <wp:docPr id="70" name="Рисунок 70" descr="zadachi_na_klassicheskoe_opredelenie_verojatnosti_primery_reshenij_clip_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zadachi_na_klassicheskoe_opredelenie_verojatnosti_primery_reshenij_clip_image03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, в чём и хотелось убедиться.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rStyle w:val="af6"/>
          <w:color w:val="000000"/>
        </w:rPr>
        <w:t>Ответ</w:t>
      </w:r>
      <w:r w:rsidRPr="00693A3C">
        <w:rPr>
          <w:color w:val="000000"/>
        </w:rPr>
        <w:t>: </w:t>
      </w:r>
      <w:r>
        <w:rPr>
          <w:noProof/>
          <w:color w:val="000000"/>
        </w:rPr>
        <w:drawing>
          <wp:inline distT="0" distB="0" distL="0" distR="0">
            <wp:extent cx="1219200" cy="390525"/>
            <wp:effectExtent l="0" t="0" r="0" b="0"/>
            <wp:docPr id="71" name="Рисунок 71" descr="zadachi_na_klassicheskoe_opredelenie_verojatnosti_primery_reshenij_clip_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adachi_na_klassicheskoe_opredelenie_verojatnosti_primery_reshenij_clip_image03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В принципе, ответ можно записать и подробнее, но лично я привык ставить туда только числа – по той причине, что когда начинаешь «штамповать» задачи сотнями и тысячами, то стремишься максимально сократить запись решения. К слову, о краткости: на практике распространён «скоростной» вариант оформления </w:t>
      </w:r>
      <w:r w:rsidRPr="00693A3C">
        <w:rPr>
          <w:rStyle w:val="af6"/>
          <w:color w:val="000000"/>
        </w:rPr>
        <w:t>решения</w:t>
      </w:r>
      <w:r w:rsidRPr="00693A3C">
        <w:rPr>
          <w:color w:val="000000"/>
        </w:rPr>
        <w:t>: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Всего: 15 + 5 + 10 = 30 шаров в урне. По классическому определению: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809625" cy="390525"/>
            <wp:effectExtent l="19050" t="0" r="0" b="0"/>
            <wp:docPr id="72" name="Рисунок 72" descr="zadachi_na_klassicheskoe_opredelenie_verojatnosti_primery_reshenij_clip_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adachi_na_klassicheskoe_opredelenie_verojatnosti_primery_reshenij_clip_image03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вероятность того, то из урны будет извлечён белый шар;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809625" cy="390525"/>
            <wp:effectExtent l="19050" t="0" r="0" b="0"/>
            <wp:docPr id="73" name="Рисунок 73" descr="zadachi_na_klassicheskoe_opredelenie_verojatnosti_primery_reshenij_clip_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adachi_na_klassicheskoe_opredelenie_verojatnosti_primery_reshenij_clip_image04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вероятность того, то из урны будет извлечён красный шар;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800100" cy="390525"/>
            <wp:effectExtent l="19050" t="0" r="0" b="0"/>
            <wp:docPr id="74" name="Рисунок 74" descr="zadachi_na_klassicheskoe_opredelenie_verojatnosti_primery_reshenij_clip_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adachi_na_klassicheskoe_opredelenie_verojatnosti_primery_reshenij_clip_image04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– вероятность того, то из урны будет извлечён чёрный шар.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rStyle w:val="af6"/>
          <w:color w:val="000000"/>
        </w:rPr>
        <w:t>Ответ</w:t>
      </w:r>
      <w:r w:rsidRPr="00693A3C">
        <w:rPr>
          <w:color w:val="000000"/>
        </w:rPr>
        <w:t>: </w:t>
      </w:r>
      <w:r>
        <w:rPr>
          <w:noProof/>
          <w:color w:val="000000"/>
        </w:rPr>
        <w:drawing>
          <wp:inline distT="0" distB="0" distL="0" distR="0">
            <wp:extent cx="1219200" cy="390525"/>
            <wp:effectExtent l="0" t="0" r="0" b="0"/>
            <wp:docPr id="75" name="Рисунок 75" descr="zadachi_na_klassicheskoe_opredelenie_verojatnosti_primery_reshenij_clip_image036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zadachi_na_klassicheskoe_opredelenie_verojatnosti_primery_reshenij_clip_image036_000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693A3C">
        <w:rPr>
          <w:color w:val="000000"/>
        </w:rPr>
        <w:t>Однако если в условии несколько пунктов, то решение зачастую удобнее оформить первым способом, который отнимает чуть больше времени, но зато всё «раскладывает по полочкам» и позволяет легче сориентироваться в задаче.</w:t>
      </w:r>
    </w:p>
    <w:p w:rsidR="00F848BB" w:rsidRPr="00D7174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  <w:highlight w:val="yellow"/>
        </w:rPr>
      </w:pP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  <w:r w:rsidRPr="00633A07">
        <w:rPr>
          <w:rFonts w:ascii="Times New Roman" w:hAnsi="Times New Roman"/>
          <w:b/>
          <w:bCs/>
          <w:sz w:val="24"/>
          <w:szCs w:val="24"/>
        </w:rPr>
        <w:t>Практическое занятие №13</w:t>
      </w:r>
    </w:p>
    <w:p w:rsidR="00F848BB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</w:rPr>
      </w:pPr>
      <w:r w:rsidRPr="00633A07">
        <w:rPr>
          <w:rFonts w:ascii="Times New Roman" w:hAnsi="Times New Roman"/>
          <w:bCs/>
          <w:sz w:val="24"/>
          <w:szCs w:val="24"/>
        </w:rPr>
        <w:t>Решение простейших задач на определение вероятности с использованием теорем сложения и умножения вероятностей.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  <w:u w:val="single"/>
        </w:rPr>
        <w:t>Задача 2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В магазин поступило 30 холодильников, пять из которых имеют заводской дефект. Случайным образом выбирают один холодильник. Какова вероятность того, что он будет без дефекта?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Выберите целесообразный вариант оформления и сверьтесь с образцом внизу страницы.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В простейших примерах количество общих и количество благоприятствующих исходов лежат на поверхности, но в большинстве случаев картошку приходится выкапывать самостоятельно. Каноничная серия задач о забывчивом абоненте: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  <w:u w:val="single"/>
        </w:rPr>
        <w:t>Задача 3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Набирая номер телефона, абонент забыл две последние цифры, но помнит, что одна из них – ноль, а другая – нечётная. Найти вероятность того, что он наберёт правильный номер.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rStyle w:val="af0"/>
          <w:b/>
          <w:bCs/>
        </w:rPr>
        <w:t>Примечание</w:t>
      </w:r>
      <w:r w:rsidRPr="00693A3C">
        <w:rPr>
          <w:rStyle w:val="af0"/>
        </w:rPr>
        <w:t>: ноль – это чётное число (делится на 2 без остатка)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rStyle w:val="af6"/>
          <w:color w:val="000000"/>
        </w:rPr>
        <w:t>Решение</w:t>
      </w:r>
      <w:r w:rsidRPr="00693A3C">
        <w:rPr>
          <w:color w:val="000000"/>
        </w:rPr>
        <w:t>: сначала найдём общее количество исходов. По условию, абонент помнит, что одна из цифр – ноль, а другая цифра – нечётная. Здесь рациональнее не мудрить с </w:t>
      </w:r>
      <w:hyperlink r:id="rId110" w:history="1">
        <w:r w:rsidRPr="00693A3C">
          <w:rPr>
            <w:rStyle w:val="af5"/>
            <w:b/>
            <w:bCs/>
            <w:color w:val="3366CC"/>
          </w:rPr>
          <w:t>комбинаторикой</w:t>
        </w:r>
      </w:hyperlink>
      <w:r w:rsidRPr="00693A3C">
        <w:rPr>
          <w:color w:val="000000"/>
        </w:rPr>
        <w:t> и воспользоваться </w:t>
      </w:r>
      <w:r w:rsidRPr="00693A3C">
        <w:rPr>
          <w:rStyle w:val="af0"/>
          <w:b/>
          <w:bCs/>
        </w:rPr>
        <w:t>методом прямого перечисления исходов</w:t>
      </w:r>
      <w:r w:rsidRPr="00693A3C">
        <w:rPr>
          <w:color w:val="000000"/>
        </w:rPr>
        <w:t>. То есть, при оформлении решения просто записываем все возможные комбинации:</w:t>
      </w:r>
      <w:r w:rsidRPr="00693A3C">
        <w:rPr>
          <w:color w:val="000000"/>
        </w:rPr>
        <w:br/>
        <w:t>01, 03, 05, 07, 09</w:t>
      </w:r>
      <w:r w:rsidRPr="00693A3C">
        <w:rPr>
          <w:color w:val="000000"/>
        </w:rPr>
        <w:br/>
        <w:t>10, 30, 50, 70, 90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и подсчитываем их – всего: 10 исходов.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Благоприятствующий исход один: верный номер.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color w:val="000000"/>
        </w:rPr>
        <w:t>По классическому определению:</w:t>
      </w:r>
      <w:r w:rsidRPr="00693A3C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790575" cy="390525"/>
            <wp:effectExtent l="19050" t="0" r="0" b="0"/>
            <wp:docPr id="76" name="Рисунок 76" descr="zadachi_na_klassicheskoe_opredelenie_verojatnosti_primery_reshenij_clip_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adachi_na_klassicheskoe_opredelenie_verojatnosti_primery_reshenij_clip_image05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3C">
        <w:rPr>
          <w:color w:val="000000"/>
        </w:rPr>
        <w:t>  – вероятность того, что абонент наберёт правильный номер</w:t>
      </w:r>
    </w:p>
    <w:p w:rsidR="00F848BB" w:rsidRPr="00693A3C" w:rsidRDefault="00F848BB" w:rsidP="00F848BB">
      <w:pPr>
        <w:pStyle w:val="a6"/>
        <w:spacing w:before="150" w:beforeAutospacing="0" w:after="150" w:afterAutospacing="0"/>
        <w:ind w:left="150" w:right="150"/>
        <w:rPr>
          <w:color w:val="000000"/>
        </w:rPr>
      </w:pPr>
      <w:r w:rsidRPr="00693A3C">
        <w:rPr>
          <w:rStyle w:val="af6"/>
          <w:color w:val="000000"/>
        </w:rPr>
        <w:t>Ответ</w:t>
      </w:r>
      <w:r w:rsidRPr="00693A3C">
        <w:rPr>
          <w:color w:val="000000"/>
        </w:rPr>
        <w:t>: 0,1</w:t>
      </w:r>
    </w:p>
    <w:p w:rsidR="00F848BB" w:rsidRPr="00D7174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Тема 4.2 Случайная величина, ее функция распределения</w:t>
      </w:r>
    </w:p>
    <w:p w:rsidR="00F848BB" w:rsidRPr="00DB2A49" w:rsidRDefault="00F848BB" w:rsidP="00F848BB">
      <w:pPr>
        <w:spacing w:after="0" w:line="240" w:lineRule="auto"/>
        <w:ind w:right="57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/>
          <w:b/>
          <w:sz w:val="24"/>
          <w:szCs w:val="24"/>
        </w:rPr>
        <w:t xml:space="preserve"> 14</w:t>
      </w:r>
    </w:p>
    <w:p w:rsidR="00F848BB" w:rsidRPr="00DB2A49" w:rsidRDefault="00F848BB" w:rsidP="00F848B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Тема занятия: </w:t>
      </w:r>
      <w:r w:rsidRPr="00DB2A49">
        <w:rPr>
          <w:rFonts w:ascii="Times New Roman" w:hAnsi="Times New Roman"/>
          <w:b/>
          <w:sz w:val="24"/>
          <w:szCs w:val="24"/>
        </w:rPr>
        <w:t xml:space="preserve"> </w:t>
      </w:r>
      <w:r w:rsidRPr="00E73FAB">
        <w:rPr>
          <w:rFonts w:ascii="Times New Roman" w:hAnsi="Times New Roman"/>
          <w:bCs/>
        </w:rPr>
        <w:t>По заданному условию построить ряд распределения случайной величины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Цель: </w:t>
      </w:r>
      <w:r w:rsidRPr="00DB2A49">
        <w:rPr>
          <w:rFonts w:ascii="Times New Roman" w:hAnsi="Times New Roman"/>
          <w:color w:val="000000"/>
          <w:sz w:val="24"/>
          <w:szCs w:val="24"/>
        </w:rPr>
        <w:t>формирование исследовательского подхода к решению задач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1. В урне 7 шаров, из которых 4 голубых, а остальные красные. Из этой урны извлекаются три шара. Найдите закон распределения дискретной случайной величины </w:t>
      </w:r>
      <w:r w:rsidRPr="00DB2A49">
        <w:rPr>
          <w:rFonts w:ascii="Times New Roman" w:hAnsi="Times New Roman"/>
          <w:sz w:val="24"/>
          <w:szCs w:val="24"/>
          <w:lang w:val="en-US"/>
        </w:rPr>
        <w:t>X</w:t>
      </w:r>
      <w:r w:rsidRPr="00DB2A49">
        <w:rPr>
          <w:rFonts w:ascii="Times New Roman" w:hAnsi="Times New Roman"/>
          <w:sz w:val="24"/>
          <w:szCs w:val="24"/>
        </w:rPr>
        <w:t xml:space="preserve">, равной числу голубых шаров в выборке. </w:t>
      </w:r>
    </w:p>
    <w:p w:rsidR="00F848BB" w:rsidRPr="00DB2A49" w:rsidRDefault="00F848BB" w:rsidP="00F848BB">
      <w:pPr>
        <w:tabs>
          <w:tab w:val="left" w:pos="1155"/>
          <w:tab w:val="left" w:pos="7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2. Найти функцию распределения </w:t>
      </w:r>
      <w:r w:rsidRPr="00DB2A49">
        <w:rPr>
          <w:rFonts w:ascii="Times New Roman" w:hAnsi="Times New Roman"/>
          <w:sz w:val="24"/>
          <w:szCs w:val="24"/>
          <w:lang w:val="en-US"/>
        </w:rPr>
        <w:t>F</w:t>
      </w:r>
      <w:r w:rsidRPr="00DB2A49">
        <w:rPr>
          <w:rFonts w:ascii="Times New Roman" w:hAnsi="Times New Roman"/>
          <w:sz w:val="24"/>
          <w:szCs w:val="24"/>
        </w:rPr>
        <w:t>(</w:t>
      </w:r>
      <w:r w:rsidRPr="00DB2A49">
        <w:rPr>
          <w:rFonts w:ascii="Times New Roman" w:hAnsi="Times New Roman"/>
          <w:sz w:val="24"/>
          <w:szCs w:val="24"/>
          <w:lang w:val="en-US"/>
        </w:rPr>
        <w:t>x</w:t>
      </w:r>
      <w:r w:rsidRPr="00DB2A49">
        <w:rPr>
          <w:rFonts w:ascii="Times New Roman" w:hAnsi="Times New Roman"/>
          <w:sz w:val="24"/>
          <w:szCs w:val="24"/>
        </w:rPr>
        <w:t>) и построить ее график.</w:t>
      </w:r>
    </w:p>
    <w:p w:rsidR="00F848BB" w:rsidRPr="00DB2A49" w:rsidRDefault="00F848BB" w:rsidP="00F848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Найти среднее квадратичное  отклонение случайной величины Х, заданной законом ее распределения: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F848BB" w:rsidRPr="0079345B" w:rsidTr="008E1AAA">
        <w:tc>
          <w:tcPr>
            <w:tcW w:w="727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9345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F848BB" w:rsidRPr="0079345B" w:rsidTr="008E1AAA">
        <w:tc>
          <w:tcPr>
            <w:tcW w:w="727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79345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835" w:type="dxa"/>
          </w:tcPr>
          <w:p w:rsidR="00F848BB" w:rsidRPr="0079345B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345B">
              <w:rPr>
                <w:rFonts w:ascii="Times New Roman" w:hAnsi="Times New Roman"/>
                <w:sz w:val="24"/>
                <w:szCs w:val="24"/>
                <w:lang w:val="en-US"/>
              </w:rPr>
              <w:t>0.01</w:t>
            </w:r>
          </w:p>
        </w:tc>
      </w:tr>
    </w:tbl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Pr="009B236F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  <w:r w:rsidRPr="009B236F">
        <w:rPr>
          <w:rFonts w:ascii="Times New Roman" w:hAnsi="Times New Roman"/>
          <w:b/>
          <w:bCs/>
          <w:sz w:val="24"/>
          <w:szCs w:val="24"/>
        </w:rPr>
        <w:t>Тема 4.3. Математическое ожидание и дисперсия случайной величины</w:t>
      </w:r>
    </w:p>
    <w:p w:rsidR="00F848BB" w:rsidRPr="00DB2A49" w:rsidRDefault="00F848BB" w:rsidP="00F848BB">
      <w:pPr>
        <w:spacing w:after="0" w:line="240" w:lineRule="auto"/>
        <w:ind w:right="57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/>
          <w:b/>
          <w:sz w:val="24"/>
          <w:szCs w:val="24"/>
        </w:rPr>
        <w:t xml:space="preserve"> 15</w:t>
      </w:r>
    </w:p>
    <w:p w:rsidR="00F848BB" w:rsidRPr="009B236F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236F">
        <w:rPr>
          <w:rFonts w:ascii="Times New Roman" w:hAnsi="Times New Roman"/>
          <w:color w:val="000000"/>
          <w:sz w:val="24"/>
          <w:szCs w:val="24"/>
        </w:rPr>
        <w:t>Тема занятия: нахождение математического ожидания, дисперсии и среднего квадратичного отклонения дискретной случайной величины заданной законом распределения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Цель работы: находить математическое ожидание, дисперсию и среднее квадратичное отклонение случайной величины по заданному закону ее распределения;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Дано: п – порядковый номер варианта студента.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xiп – 10 п – 6 п – 2 пп + 1 п + 3 п + 5 п + 8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pi0,17 0,03 0,16 0,07 ? 0,4 0,04 0,01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Найти: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Вероятность того, что случайная величина X примет значение п + 1;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Составить закон распределения случайной величины Х;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Математическое ожидание, дисперсию и среднее квадратичное отклонение дискретной случайной величины;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Найти числовые характеристики случайной величины “х”. Варианты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Xi -3 4 5 7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pi 10a2-3a 15a2-5a 8a2-3a 17a2-4a-1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Xi -2 3 5 9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pi 5a2-3,5 3a2-2a-1,5 15a2-9a-2 4,5a-3,5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Xi 2 3 8 11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pi 41a2-20 23a2-16a 30a2-12a-6 6a2-32a+20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Xi 5 7 11 18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pi 10a2-4a-1 6a2-2 5a2-a-1 4a2-1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Xi 2 3 5 8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pi 15a2-3,5 6a-3a2-2,1 8a2-1,5 2a-0,9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  <w:t>6.</w:t>
      </w:r>
      <w:r w:rsidRPr="009B236F">
        <w:rPr>
          <w:rFonts w:ascii="Times New Roman" w:hAnsi="Times New Roman"/>
          <w:color w:val="000000"/>
          <w:sz w:val="24"/>
          <w:szCs w:val="24"/>
          <w:lang w:val="en-US"/>
        </w:rPr>
        <w:br/>
      </w:r>
      <w:r w:rsidRPr="009B236F">
        <w:rPr>
          <w:rFonts w:ascii="Times New Roman" w:hAnsi="Times New Roman"/>
          <w:color w:val="000000"/>
          <w:sz w:val="24"/>
          <w:szCs w:val="24"/>
        </w:rPr>
        <w:t>Xi 7 10 11 13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pi 70a2-6 5a2 20a2+12a-5,3 5a2-28a-8,7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Контрольные вопросы: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Назовите числовые характеристики дискретной случайной величины.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Запишите формулу нахождения математического ожидания.</w:t>
      </w:r>
      <w:r w:rsidRPr="009B236F">
        <w:rPr>
          <w:rFonts w:ascii="Times New Roman" w:hAnsi="Times New Roman"/>
          <w:color w:val="000000"/>
          <w:sz w:val="24"/>
          <w:szCs w:val="24"/>
        </w:rPr>
        <w:br/>
        <w:t>Запишите формулу нахождения дисперсии и среднего квадратичного отклонения.</w:t>
      </w: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48BB" w:rsidRDefault="00F848BB" w:rsidP="00F848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Раздел 5. Основные численные методы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  <w:r w:rsidRPr="00633A07">
        <w:rPr>
          <w:rFonts w:ascii="Times New Roman" w:hAnsi="Times New Roman"/>
          <w:b/>
          <w:bCs/>
          <w:sz w:val="24"/>
          <w:szCs w:val="24"/>
        </w:rPr>
        <w:t>Тема 5.1 Численное интегрирование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/>
          <w:bCs/>
          <w:sz w:val="24"/>
          <w:szCs w:val="24"/>
        </w:rPr>
      </w:pPr>
      <w:r w:rsidRPr="00633A07">
        <w:rPr>
          <w:rFonts w:ascii="Times New Roman" w:hAnsi="Times New Roman"/>
          <w:b/>
          <w:bCs/>
          <w:sz w:val="24"/>
          <w:szCs w:val="24"/>
        </w:rPr>
        <w:t>Практическое занятие № 16</w:t>
      </w:r>
    </w:p>
    <w:p w:rsidR="00F848BB" w:rsidRPr="00633A07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Cs/>
          <w:sz w:val="24"/>
          <w:szCs w:val="24"/>
        </w:rPr>
      </w:pPr>
      <w:r w:rsidRPr="00633A07">
        <w:rPr>
          <w:rFonts w:ascii="Times New Roman" w:hAnsi="Times New Roman"/>
          <w:bCs/>
          <w:sz w:val="24"/>
          <w:szCs w:val="24"/>
        </w:rPr>
        <w:t>Вычисление интегралов по формулам прямоугольников, трапеций и формуле Симпсона. Оценка погрешности</w:t>
      </w:r>
    </w:p>
    <w:p w:rsidR="00F848BB" w:rsidRDefault="00F848BB" w:rsidP="00F848BB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Пример 1.</w:t>
      </w:r>
      <w:r w:rsidRPr="00633A07">
        <w:rPr>
          <w:rFonts w:ascii="Helvetica" w:hAnsi="Helvetica"/>
          <w:color w:val="333333"/>
          <w:sz w:val="21"/>
          <w:szCs w:val="21"/>
        </w:rPr>
        <w:t> Вычислить по</w:t>
      </w:r>
      <w:r>
        <w:rPr>
          <w:rFonts w:ascii="Helvetica" w:hAnsi="Helvetica"/>
          <w:color w:val="333333"/>
          <w:sz w:val="21"/>
          <w:szCs w:val="21"/>
        </w:rPr>
        <w:t xml:space="preserve"> формуле прямоугольников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47675" cy="447675"/>
            <wp:effectExtent l="19050" t="0" r="9525" b="0"/>
            <wp:docPr id="77" name="Рисунок 77" descr="im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1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. Найти абсолютную и относительную погрешности вычислений.</w:t>
      </w:r>
    </w:p>
    <w:p w:rsidR="00F848BB" w:rsidRDefault="00F848BB" w:rsidP="00F848BB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Решение:</w:t>
      </w:r>
    </w:p>
    <w:p w:rsidR="00F848BB" w:rsidRDefault="00F848BB" w:rsidP="00F848BB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Разобьём отрезок [</w:t>
      </w:r>
      <w:r>
        <w:rPr>
          <w:rFonts w:ascii="Helvetica" w:hAnsi="Helvetica"/>
          <w:i/>
          <w:iCs/>
          <w:color w:val="333333"/>
          <w:sz w:val="21"/>
          <w:szCs w:val="21"/>
        </w:rPr>
        <w:t>a,</w:t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i/>
          <w:iCs/>
          <w:color w:val="333333"/>
          <w:sz w:val="21"/>
          <w:szCs w:val="21"/>
        </w:rPr>
        <w:t>b</w:t>
      </w:r>
      <w:r>
        <w:rPr>
          <w:rFonts w:ascii="Helvetica" w:hAnsi="Helvetica"/>
          <w:color w:val="333333"/>
          <w:sz w:val="21"/>
          <w:szCs w:val="21"/>
        </w:rPr>
        <w:t>] на несколько (например, на 6) равных частей. Тогда</w:t>
      </w:r>
      <w:r>
        <w:rPr>
          <w:rFonts w:ascii="Helvetica" w:hAnsi="Helvetica"/>
          <w:i/>
          <w:iCs/>
          <w:color w:val="333333"/>
          <w:sz w:val="21"/>
          <w:szCs w:val="21"/>
        </w:rPr>
        <w:t> а = </w:t>
      </w:r>
      <w:r>
        <w:rPr>
          <w:rFonts w:ascii="Helvetica" w:hAnsi="Helvetica"/>
          <w:color w:val="333333"/>
          <w:sz w:val="21"/>
          <w:szCs w:val="21"/>
        </w:rPr>
        <w:t>0</w:t>
      </w:r>
      <w:r>
        <w:rPr>
          <w:rFonts w:ascii="Helvetica" w:hAnsi="Helvetica"/>
          <w:i/>
          <w:iCs/>
          <w:color w:val="333333"/>
          <w:sz w:val="21"/>
          <w:szCs w:val="21"/>
        </w:rPr>
        <w:t>, b = </w:t>
      </w:r>
      <w:r>
        <w:rPr>
          <w:rFonts w:ascii="Helvetica" w:hAnsi="Helvetica"/>
          <w:color w:val="333333"/>
          <w:sz w:val="21"/>
          <w:szCs w:val="21"/>
        </w:rPr>
        <w:t>3 , 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419225" cy="381000"/>
            <wp:effectExtent l="19050" t="0" r="9525" b="0"/>
            <wp:docPr id="78" name="Рисунок 78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1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BB21B6" w:rsidRDefault="00F848BB" w:rsidP="00F848BB">
      <w:pPr>
        <w:pStyle w:val="a6"/>
        <w:shd w:val="clear" w:color="auto" w:fill="FFFFFF"/>
        <w:spacing w:before="0" w:beforeAutospacing="0" w:after="135" w:afterAutospacing="0"/>
        <w:rPr>
          <w:rFonts w:ascii="Calibri" w:hAnsi="Calibri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х </w:t>
      </w:r>
      <w:r>
        <w:rPr>
          <w:rFonts w:ascii="Helvetica" w:hAnsi="Helvetica"/>
          <w:i/>
          <w:iCs/>
          <w:color w:val="333333"/>
          <w:sz w:val="16"/>
          <w:szCs w:val="16"/>
          <w:vertAlign w:val="subscript"/>
        </w:rPr>
        <w:t>k </w:t>
      </w:r>
      <w:r>
        <w:rPr>
          <w:rFonts w:ascii="Helvetica" w:hAnsi="Helvetica"/>
          <w:i/>
          <w:iCs/>
          <w:color w:val="333333"/>
          <w:sz w:val="21"/>
          <w:szCs w:val="21"/>
        </w:rPr>
        <w:t>= a + k </w:t>
      </w:r>
      <w:r>
        <w:rPr>
          <w:rFonts w:ascii="Helvetica" w:hAnsi="Helvetica"/>
          <w:i/>
          <w:iCs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79" name="Рисунок 79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/>
          <w:i/>
          <w:iCs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80" name="Рисунок 80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i/>
          <w:iCs/>
          <w:color w:val="333333"/>
          <w:sz w:val="21"/>
          <w:szCs w:val="21"/>
        </w:rPr>
        <w:t> х</w:t>
      </w:r>
      <w:r>
        <w:rPr>
          <w:rFonts w:ascii="Helvetica" w:hAnsi="Helvetica"/>
          <w:i/>
          <w:iCs/>
          <w:color w:val="333333"/>
          <w:sz w:val="21"/>
          <w:szCs w:val="21"/>
        </w:rPr>
        <w:br/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0 </w:t>
      </w:r>
      <w:r>
        <w:rPr>
          <w:rFonts w:ascii="Helvetica" w:hAnsi="Helvetica"/>
          <w:color w:val="333333"/>
          <w:sz w:val="21"/>
          <w:szCs w:val="21"/>
        </w:rPr>
        <w:t>= 2 + 0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81" name="Рисунок 81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82" name="Рисунок 82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 2</w:t>
      </w:r>
      <w:r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color w:val="333333"/>
          <w:sz w:val="21"/>
          <w:szCs w:val="21"/>
        </w:rPr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1 </w:t>
      </w:r>
      <w:r>
        <w:rPr>
          <w:rFonts w:ascii="Helvetica" w:hAnsi="Helvetica"/>
          <w:color w:val="333333"/>
          <w:sz w:val="21"/>
          <w:szCs w:val="21"/>
        </w:rPr>
        <w:t>= 2 + 1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83" name="Рисунок 83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84" name="Рисунок 84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 2,5</w:t>
      </w:r>
      <w:r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color w:val="333333"/>
          <w:sz w:val="21"/>
          <w:szCs w:val="21"/>
        </w:rPr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2 </w:t>
      </w:r>
      <w:r>
        <w:rPr>
          <w:rFonts w:ascii="Helvetica" w:hAnsi="Helvetica"/>
          <w:color w:val="333333"/>
          <w:sz w:val="21"/>
          <w:szCs w:val="21"/>
        </w:rPr>
        <w:t>= 2 + 2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85" name="Рисунок 85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86" name="Рисунок 86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=3</w:t>
      </w:r>
      <w:r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color w:val="333333"/>
          <w:sz w:val="21"/>
          <w:szCs w:val="21"/>
        </w:rPr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3 </w:t>
      </w:r>
      <w:r>
        <w:rPr>
          <w:rFonts w:ascii="Helvetica" w:hAnsi="Helvetica"/>
          <w:color w:val="333333"/>
          <w:sz w:val="21"/>
          <w:szCs w:val="21"/>
        </w:rPr>
        <w:t>= 2 + 3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87" name="Рисунок 87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88" name="Рисунок 88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 3</w:t>
      </w:r>
      <w:r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color w:val="333333"/>
          <w:sz w:val="21"/>
          <w:szCs w:val="21"/>
        </w:rPr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4 </w:t>
      </w:r>
      <w:r>
        <w:rPr>
          <w:rFonts w:ascii="Helvetica" w:hAnsi="Helvetica"/>
          <w:color w:val="333333"/>
          <w:sz w:val="21"/>
          <w:szCs w:val="21"/>
        </w:rPr>
        <w:t>= 2 + 4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89" name="Рисунок 89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90" name="Рисунок 90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 4</w:t>
      </w:r>
      <w:r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color w:val="333333"/>
          <w:sz w:val="21"/>
          <w:szCs w:val="21"/>
        </w:rPr>
        <w:t>х</w:t>
      </w:r>
      <w:r>
        <w:rPr>
          <w:rFonts w:ascii="Helvetica" w:hAnsi="Helvetica"/>
          <w:color w:val="333333"/>
          <w:sz w:val="16"/>
          <w:szCs w:val="16"/>
          <w:vertAlign w:val="subscript"/>
        </w:rPr>
        <w:t>5 </w:t>
      </w:r>
      <w:r>
        <w:rPr>
          <w:rFonts w:ascii="Helvetica" w:hAnsi="Helvetica"/>
          <w:color w:val="333333"/>
          <w:sz w:val="21"/>
          <w:szCs w:val="21"/>
        </w:rPr>
        <w:t>= 2 + 5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" cy="28575"/>
            <wp:effectExtent l="19050" t="0" r="9525" b="0"/>
            <wp:docPr id="91" name="Рисунок 91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1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3825" cy="352425"/>
            <wp:effectExtent l="19050" t="0" r="9525" b="0"/>
            <wp:docPr id="92" name="Рисунок 92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1"/>
          <w:szCs w:val="21"/>
        </w:rPr>
        <w:t> = 4,5</w:t>
      </w:r>
    </w:p>
    <w:p w:rsidR="00F848BB" w:rsidRPr="00F848BB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0</w:t>
      </w:r>
      <w:r w:rsidRPr="00F848BB">
        <w:rPr>
          <w:rFonts w:ascii="Helvetica" w:hAnsi="Helvetica"/>
          <w:color w:val="333333"/>
          <w:sz w:val="21"/>
          <w:szCs w:val="21"/>
        </w:rPr>
        <w:t>) = 2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4</w:t>
      </w:r>
      <w:r w:rsidRPr="00F848BB">
        <w:rPr>
          <w:rFonts w:ascii="Helvetica" w:hAnsi="Helvetica"/>
          <w:color w:val="333333"/>
          <w:sz w:val="21"/>
          <w:szCs w:val="21"/>
        </w:rPr>
        <w:br/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f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1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) = 2 ,5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6,25</w:t>
      </w:r>
      <w:r w:rsidRPr="00F848BB">
        <w:rPr>
          <w:rFonts w:ascii="Helvetica" w:hAnsi="Helvetica"/>
          <w:color w:val="333333"/>
          <w:sz w:val="21"/>
          <w:szCs w:val="21"/>
        </w:rPr>
        <w:br/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f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2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) = 3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9</w:t>
      </w:r>
      <w:r w:rsidRPr="00F848BB">
        <w:rPr>
          <w:rFonts w:ascii="Helvetica" w:hAnsi="Helvetica"/>
          <w:color w:val="333333"/>
          <w:sz w:val="21"/>
          <w:szCs w:val="21"/>
        </w:rPr>
        <w:br/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f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3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) = 3,5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12,25</w:t>
      </w:r>
      <w:r w:rsidRPr="00F848BB">
        <w:rPr>
          <w:rFonts w:ascii="Helvetica" w:hAnsi="Helvetica"/>
          <w:color w:val="333333"/>
          <w:sz w:val="21"/>
          <w:szCs w:val="21"/>
        </w:rPr>
        <w:br/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f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4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) = 4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16</w:t>
      </w:r>
      <w:r w:rsidRPr="00F848BB">
        <w:rPr>
          <w:rFonts w:ascii="Helvetica" w:hAnsi="Helvetica"/>
          <w:color w:val="333333"/>
          <w:sz w:val="21"/>
          <w:szCs w:val="21"/>
        </w:rPr>
        <w:br/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f </w:t>
      </w:r>
      <w:r w:rsidRPr="00F848BB">
        <w:rPr>
          <w:rFonts w:ascii="Helvetica" w:hAnsi="Helvetica"/>
          <w:color w:val="333333"/>
          <w:sz w:val="21"/>
          <w:szCs w:val="21"/>
        </w:rPr>
        <w:t>(</w:t>
      </w:r>
      <w:r w:rsidRPr="00633A07">
        <w:rPr>
          <w:rFonts w:ascii="Helvetica" w:hAnsi="Helvetica"/>
          <w:i/>
          <w:iCs/>
          <w:color w:val="333333"/>
          <w:sz w:val="21"/>
          <w:szCs w:val="21"/>
          <w:lang w:val="en-US"/>
        </w:rPr>
        <w:t>x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16"/>
          <w:szCs w:val="16"/>
          <w:vertAlign w:val="subscript"/>
        </w:rPr>
        <w:t>5</w:t>
      </w:r>
      <w:r w:rsidRPr="00633A07">
        <w:rPr>
          <w:rFonts w:ascii="Helvetica" w:hAnsi="Helvetica"/>
          <w:color w:val="333333"/>
          <w:sz w:val="21"/>
          <w:szCs w:val="21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) = 4,5</w:t>
      </w:r>
      <w:r w:rsidRPr="00F848BB">
        <w:rPr>
          <w:rFonts w:ascii="Helvetica" w:hAnsi="Helvetica"/>
          <w:color w:val="333333"/>
          <w:sz w:val="16"/>
          <w:szCs w:val="16"/>
          <w:vertAlign w:val="superscript"/>
        </w:rPr>
        <w:t>2</w:t>
      </w:r>
      <w:r w:rsidRPr="00633A07">
        <w:rPr>
          <w:rFonts w:ascii="Helvetica" w:hAnsi="Helvetica"/>
          <w:color w:val="333333"/>
          <w:sz w:val="16"/>
          <w:szCs w:val="16"/>
          <w:vertAlign w:val="superscript"/>
          <w:lang w:val="en-US"/>
        </w:rPr>
        <w:t> </w:t>
      </w:r>
      <w:r w:rsidRPr="00F848BB">
        <w:rPr>
          <w:rFonts w:ascii="Helvetica" w:hAnsi="Helvetica"/>
          <w:color w:val="333333"/>
          <w:sz w:val="21"/>
          <w:szCs w:val="21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"/>
        <w:gridCol w:w="330"/>
        <w:gridCol w:w="630"/>
        <w:gridCol w:w="330"/>
        <w:gridCol w:w="750"/>
        <w:gridCol w:w="450"/>
        <w:gridCol w:w="750"/>
      </w:tblGrid>
      <w:tr w:rsidR="00F848BB" w:rsidRPr="00633A07" w:rsidTr="008E1A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F848BB" w:rsidRPr="00633A07" w:rsidTr="008E1A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48BB" w:rsidRPr="00633A07" w:rsidRDefault="00F848BB" w:rsidP="008E1A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A07">
              <w:rPr>
                <w:rFonts w:ascii="Times New Roman" w:hAnsi="Times New Roman"/>
                <w:sz w:val="24"/>
                <w:szCs w:val="24"/>
              </w:rPr>
              <w:t>20,25</w:t>
            </w:r>
          </w:p>
        </w:tc>
      </w:tr>
    </w:tbl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По формуле (1):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162425" cy="466725"/>
            <wp:effectExtent l="19050" t="0" r="9525" b="0"/>
            <wp:docPr id="93" name="Рисунок 93" descr="im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1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Для того, чтобы вычислить относительную погрешность вычислений, надо найти точное значение интеграла: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447925" cy="495300"/>
            <wp:effectExtent l="19050" t="0" r="9525" b="0"/>
            <wp:docPr id="94" name="Рисунок 94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2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495425" cy="238125"/>
            <wp:effectExtent l="19050" t="0" r="9525" b="0"/>
            <wp:docPr id="95" name="Рисунок 95" descr="im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2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657350" cy="361950"/>
            <wp:effectExtent l="19050" t="0" r="0" b="0"/>
            <wp:docPr id="96" name="Рисунок 96" descr="im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2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Вычисления проходили долго и мы получили довольно-таки грубое округление. Чтобы вычислить этот интеграл с меньшим приближением, можно воспользоваться техническими возможностями компьютера.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Для нахождения определённого интеграла методом прямоугольников необходимо ввести значения подынтегральной функции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</w:t>
      </w:r>
      <w:r w:rsidRPr="00633A07">
        <w:rPr>
          <w:rFonts w:ascii="Helvetica" w:hAnsi="Helvetica"/>
          <w:color w:val="333333"/>
          <w:sz w:val="21"/>
          <w:szCs w:val="21"/>
        </w:rPr>
        <w:t> в рабочую таблицу Excel в диапазоне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04775" cy="95250"/>
            <wp:effectExtent l="19050" t="0" r="9525" b="0"/>
            <wp:docPr id="97" name="Рисунок 97" descr="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2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[2 ;5 ] с заданным шагом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98" name="Рисунок 98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 </w:t>
      </w:r>
      <w:r w:rsidRPr="00633A07">
        <w:rPr>
          <w:rFonts w:ascii="Helvetica" w:hAnsi="Helvetica"/>
          <w:color w:val="333333"/>
          <w:sz w:val="21"/>
          <w:szCs w:val="21"/>
        </w:rPr>
        <w:t>= 0,1.</w:t>
      </w:r>
    </w:p>
    <w:p w:rsidR="00F848BB" w:rsidRPr="00633A07" w:rsidRDefault="00F848BB" w:rsidP="00F848B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Открываем чистый рабочий лист.</w:t>
      </w:r>
    </w:p>
    <w:p w:rsidR="00F848BB" w:rsidRPr="00633A07" w:rsidRDefault="00F848BB" w:rsidP="00F848B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Составляем таблицу данных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(х</w:t>
      </w:r>
      <w:r w:rsidRPr="00633A07">
        <w:rPr>
          <w:rFonts w:ascii="Helvetica" w:hAnsi="Helvetica"/>
          <w:color w:val="333333"/>
          <w:sz w:val="21"/>
          <w:szCs w:val="21"/>
        </w:rPr>
        <w:t> 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f(x)). </w:t>
      </w:r>
      <w:r w:rsidRPr="00633A07">
        <w:rPr>
          <w:rFonts w:ascii="Helvetica" w:hAnsi="Helvetica"/>
          <w:color w:val="333333"/>
          <w:sz w:val="21"/>
          <w:szCs w:val="21"/>
        </w:rPr>
        <w:t>Пусть первый столбец будет значениями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, а второй соответствующими показателями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f(x). </w:t>
      </w:r>
      <w:r w:rsidRPr="00633A07">
        <w:rPr>
          <w:rFonts w:ascii="Helvetica" w:hAnsi="Helvetica"/>
          <w:color w:val="333333"/>
          <w:sz w:val="21"/>
          <w:szCs w:val="21"/>
        </w:rPr>
        <w:t>Для этого в ячейку А1 вводим слово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Аргумент</w:t>
      </w:r>
      <w:r w:rsidRPr="00633A07">
        <w:rPr>
          <w:rFonts w:ascii="Helvetica" w:hAnsi="Helvetica"/>
          <w:color w:val="333333"/>
          <w:sz w:val="21"/>
          <w:szCs w:val="21"/>
        </w:rPr>
        <w:t>, а в ячейку В1 – слово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Функция</w:t>
      </w:r>
      <w:r w:rsidRPr="00633A07">
        <w:rPr>
          <w:rFonts w:ascii="Helvetica" w:hAnsi="Helvetica"/>
          <w:color w:val="333333"/>
          <w:sz w:val="21"/>
          <w:szCs w:val="21"/>
        </w:rPr>
        <w:t>. В ячейку А2 вводится первое значение аргумента – левая граница диапазона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2</w:t>
      </w:r>
      <w:r w:rsidRPr="00633A07">
        <w:rPr>
          <w:rFonts w:ascii="Helvetica" w:hAnsi="Helvetica"/>
          <w:color w:val="333333"/>
          <w:sz w:val="21"/>
          <w:szCs w:val="21"/>
        </w:rPr>
        <w:t>). В ячейку А3 вводится второе значение аргумента – левая граница диапазона плюс шаг построения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2,1</w:t>
      </w:r>
      <w:r w:rsidRPr="00633A07">
        <w:rPr>
          <w:rFonts w:ascii="Helvetica" w:hAnsi="Helvetica"/>
          <w:color w:val="333333"/>
          <w:sz w:val="21"/>
          <w:szCs w:val="21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А32, до значения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х=5</w:t>
      </w:r>
      <w:r w:rsidRPr="00633A07">
        <w:rPr>
          <w:rFonts w:ascii="Helvetica" w:hAnsi="Helvetica"/>
          <w:color w:val="333333"/>
          <w:sz w:val="21"/>
          <w:szCs w:val="21"/>
        </w:rPr>
        <w:t>).</w:t>
      </w:r>
    </w:p>
    <w:p w:rsidR="00F848BB" w:rsidRPr="00633A07" w:rsidRDefault="00F848BB" w:rsidP="00F848B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 и с клавиатуры ввести формулу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=А2^2</w:t>
      </w:r>
      <w:r w:rsidRPr="00633A07">
        <w:rPr>
          <w:rFonts w:ascii="Helvetica" w:hAnsi="Helvetica"/>
          <w:color w:val="333333"/>
          <w:sz w:val="21"/>
          <w:szCs w:val="21"/>
        </w:rPr>
        <w:t> (при английской раскладке клавиатуры). Нажимаем клавишу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Enter</w:t>
      </w:r>
      <w:r w:rsidRPr="00633A07">
        <w:rPr>
          <w:rFonts w:ascii="Helvetica" w:hAnsi="Helvetica"/>
          <w:color w:val="333333"/>
          <w:sz w:val="21"/>
          <w:szCs w:val="21"/>
        </w:rPr>
        <w:t>. В ячейке В2 появляется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4</w:t>
      </w:r>
      <w:r w:rsidRPr="00633A07">
        <w:rPr>
          <w:rFonts w:ascii="Helvetica" w:hAnsi="Helvetica"/>
          <w:color w:val="333333"/>
          <w:sz w:val="21"/>
          <w:szCs w:val="21"/>
        </w:rPr>
        <w:t>. Теперь необходимо скопировать функцию из ячейки В2. Автозаполнением копируем эту формулу в диапазон В2:В32.</w:t>
      </w:r>
      <w:r w:rsidRPr="00633A07">
        <w:rPr>
          <w:rFonts w:ascii="Helvetica" w:hAnsi="Helvetica"/>
          <w:color w:val="333333"/>
          <w:sz w:val="21"/>
          <w:szCs w:val="21"/>
        </w:rPr>
        <w:br/>
        <w:t>В результате должна быть получена таблица данных для нахождения интеграла.</w:t>
      </w:r>
    </w:p>
    <w:p w:rsidR="00F848BB" w:rsidRPr="00633A07" w:rsidRDefault="00F848BB" w:rsidP="00F848BB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Теперь в ячейке В33 может быть найдено приближённое значение интеграла. Для этого в ячейку В33 вводим формулу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= 0,1*, </w:t>
      </w:r>
      <w:r w:rsidRPr="00633A07">
        <w:rPr>
          <w:rFonts w:ascii="Helvetica" w:hAnsi="Helvetica"/>
          <w:color w:val="333333"/>
          <w:sz w:val="21"/>
          <w:szCs w:val="21"/>
        </w:rPr>
        <w:t>затем вызываем Мастер функций (нажатием на панели инструментов кнопки Вставка функции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(f(x))</w:t>
      </w:r>
      <w:r w:rsidRPr="00633A07">
        <w:rPr>
          <w:rFonts w:ascii="Helvetica" w:hAnsi="Helvetica"/>
          <w:color w:val="333333"/>
          <w:sz w:val="21"/>
          <w:szCs w:val="21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Появляется диалоговое окно Сумм. В рабочее поле мышью вводим диапазон суммирования В2:В31.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В ячейке В33 появляется приближённое значение искомого интеграла с недостатком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37,955</w:t>
      </w:r>
      <w:r w:rsidRPr="00633A07">
        <w:rPr>
          <w:rFonts w:ascii="Helvetica" w:hAnsi="Helvetica"/>
          <w:color w:val="333333"/>
          <w:sz w:val="21"/>
          <w:szCs w:val="21"/>
        </w:rPr>
        <w:t>) 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Сравнивая полученное приближённое значение с истинным значением интеграла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39</w:t>
      </w:r>
      <w:r w:rsidRPr="00633A07">
        <w:rPr>
          <w:rFonts w:ascii="Helvetica" w:hAnsi="Helvetica"/>
          <w:color w:val="333333"/>
          <w:sz w:val="21"/>
          <w:szCs w:val="21"/>
        </w:rPr>
        <w:t>), можно видеть, что ошибка приближения метода прямоугольников в данном случае равна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99" name="Рисунок 99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= |39 - 37 , 955| = 1 ,045</w:t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714625" cy="419100"/>
            <wp:effectExtent l="19050" t="0" r="9525" b="0"/>
            <wp:docPr id="100" name="Рисунок 100" descr="im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2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Пример 2.</w:t>
      </w:r>
      <w:r w:rsidRPr="00633A07">
        <w:rPr>
          <w:rFonts w:ascii="Helvetica" w:hAnsi="Helvetica"/>
          <w:color w:val="333333"/>
          <w:sz w:val="21"/>
          <w:szCs w:val="21"/>
        </w:rPr>
        <w:t> Используя метод прямоугольников, вычислить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619125" cy="542925"/>
            <wp:effectExtent l="19050" t="0" r="9525" b="0"/>
            <wp:docPr id="101" name="Рисунок 101" descr="im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2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с заданным шагом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102" name="Рисунок 102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= 0,05.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i/>
          <w:iCs/>
          <w:color w:val="333333"/>
          <w:sz w:val="21"/>
          <w:szCs w:val="21"/>
        </w:rPr>
        <w:t>Решение</w:t>
      </w:r>
      <w:r w:rsidRPr="00633A07">
        <w:rPr>
          <w:rFonts w:ascii="Helvetica" w:hAnsi="Helvetica"/>
          <w:color w:val="333333"/>
          <w:sz w:val="21"/>
          <w:szCs w:val="21"/>
        </w:rPr>
        <w:t>:</w:t>
      </w:r>
    </w:p>
    <w:p w:rsidR="00F848BB" w:rsidRPr="00633A07" w:rsidRDefault="00F848BB" w:rsidP="00F848B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Для нахождения определённого интеграла значения подынтегральной функции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</w:t>
      </w:r>
      <w:r w:rsidRPr="00633A07">
        <w:rPr>
          <w:rFonts w:ascii="Helvetica" w:hAnsi="Helvetica"/>
          <w:color w:val="333333"/>
          <w:sz w:val="21"/>
          <w:szCs w:val="21"/>
        </w:rPr>
        <w:t> должны быть введены в рабочую таблицу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Excel</w:t>
      </w:r>
      <w:r w:rsidRPr="00633A07">
        <w:rPr>
          <w:rFonts w:ascii="Helvetica" w:hAnsi="Helvetica"/>
          <w:color w:val="333333"/>
          <w:sz w:val="21"/>
          <w:szCs w:val="21"/>
        </w:rPr>
        <w:t> в диапазоне 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638175" cy="428625"/>
            <wp:effectExtent l="19050" t="0" r="9525" b="0"/>
            <wp:docPr id="103" name="Рисунок 103" descr="im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26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с заданным шагом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104" name="Рисунок 104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= 0,05. В созданную уже таблицу данных в ячейку А2 вводится левая граница интегрирования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0</w:t>
      </w:r>
      <w:r w:rsidRPr="00633A07">
        <w:rPr>
          <w:rFonts w:ascii="Helvetica" w:hAnsi="Helvetica"/>
          <w:color w:val="333333"/>
          <w:sz w:val="21"/>
          <w:szCs w:val="21"/>
        </w:rPr>
        <w:t>). В ячейку А3 вводится второе значение аргумента – левая граница диапазона плюс шаг построения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0,05</w:t>
      </w:r>
      <w:r w:rsidRPr="00633A07">
        <w:rPr>
          <w:rFonts w:ascii="Helvetica" w:hAnsi="Helvetica"/>
          <w:color w:val="333333"/>
          <w:sz w:val="21"/>
          <w:szCs w:val="21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х=1,55</w:t>
      </w:r>
      <w:r w:rsidRPr="00633A07">
        <w:rPr>
          <w:rFonts w:ascii="Helvetica" w:hAnsi="Helvetica"/>
          <w:color w:val="333333"/>
          <w:sz w:val="21"/>
          <w:szCs w:val="21"/>
        </w:rPr>
        <w:t>).</w:t>
      </w:r>
    </w:p>
    <w:p w:rsidR="00F848BB" w:rsidRPr="00633A07" w:rsidRDefault="00F848BB" w:rsidP="00F848B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В2. Здесь должно оказаться значение косинуса, соответствующее значению аргумента в ячейке А2. Для получения значения косинуса воспользуемся специальной функцией: нажимаем на панели инструментов кнопку Вставка функции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 f </w:t>
      </w:r>
      <w:r w:rsidRPr="00633A07">
        <w:rPr>
          <w:rFonts w:ascii="Helvetica" w:hAnsi="Helvetica"/>
          <w:color w:val="333333"/>
          <w:sz w:val="16"/>
          <w:szCs w:val="16"/>
          <w:vertAlign w:val="subscript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) 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COS</w:t>
      </w:r>
      <w:r w:rsidRPr="00633A07">
        <w:rPr>
          <w:rFonts w:ascii="Helvetica" w:hAnsi="Helvetica"/>
          <w:color w:val="333333"/>
          <w:sz w:val="21"/>
          <w:szCs w:val="21"/>
        </w:rPr>
        <w:t>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Появляется диалоговое окно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COS</w:t>
      </w:r>
      <w:r w:rsidRPr="00633A07">
        <w:rPr>
          <w:rFonts w:ascii="Helvetica" w:hAnsi="Helvetica"/>
          <w:color w:val="333333"/>
          <w:sz w:val="21"/>
          <w:szCs w:val="21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А</w:t>
      </w:r>
      <w:r w:rsidRPr="00633A07">
        <w:rPr>
          <w:rFonts w:ascii="Helvetica" w:hAnsi="Helvetica"/>
          <w:color w:val="333333"/>
          <w:sz w:val="21"/>
          <w:szCs w:val="21"/>
        </w:rPr>
        <w:t>). Указываем значение аргумента косинуса щелчком мыши на ячейке А2.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В ячейке В2 появляется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1</w:t>
      </w:r>
      <w:r w:rsidRPr="00633A07">
        <w:rPr>
          <w:rFonts w:ascii="Helvetica" w:hAnsi="Helvetica"/>
          <w:color w:val="333333"/>
          <w:sz w:val="21"/>
          <w:szCs w:val="21"/>
        </w:rPr>
        <w:t>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F848BB" w:rsidRPr="00633A07" w:rsidRDefault="00F848BB" w:rsidP="00F848BB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Теперь в ячейке В34 может быть найдено приближённое значение интеграла. Для этого в ячейку В34 вводим формулу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= 0,05*, </w:t>
      </w:r>
      <w:r w:rsidRPr="00633A07">
        <w:rPr>
          <w:rFonts w:ascii="Helvetica" w:hAnsi="Helvetica"/>
          <w:color w:val="333333"/>
          <w:sz w:val="21"/>
          <w:szCs w:val="21"/>
        </w:rPr>
        <w:t>затем вызываем Мастер функций (нажатием на панели инструментов кнопки Вставка функции (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 f </w:t>
      </w:r>
      <w:r w:rsidRPr="00633A07">
        <w:rPr>
          <w:rFonts w:ascii="Helvetica" w:hAnsi="Helvetica"/>
          <w:color w:val="333333"/>
          <w:sz w:val="16"/>
          <w:szCs w:val="16"/>
          <w:vertAlign w:val="subscript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)) 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Появляется диалоговое окно Сумм. В рабочее поле мышью вводим диапазон суммирования В2:В32.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В ячейке В34 появляется приближённое значение искомого интеграла с избытком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1,024056</w:t>
      </w:r>
      <w:r w:rsidRPr="00633A07">
        <w:rPr>
          <w:rFonts w:ascii="Helvetica" w:hAnsi="Helvetica"/>
          <w:color w:val="333333"/>
          <w:sz w:val="21"/>
          <w:szCs w:val="21"/>
        </w:rPr>
        <w:t>).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Сравнивая полученное приближённое значение с истинным значением интеграла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3086100" cy="619125"/>
            <wp:effectExtent l="19050" t="0" r="0" b="0"/>
            <wp:docPr id="105" name="Рисунок 105" descr="im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27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, можно видеть, что ошибка приближения метода прямоугольников в данном случае равна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00225" cy="228600"/>
            <wp:effectExtent l="19050" t="0" r="9525" b="0"/>
            <wp:docPr id="106" name="Рисунок 106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2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76425" cy="381000"/>
            <wp:effectExtent l="19050" t="0" r="9525" b="0"/>
            <wp:docPr id="107" name="Рисунок 107" descr="im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2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Метод трапеций обычно даёт более точное значение интеграла, чем метод прямоугольников.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</w:t>
      </w:r>
    </w:p>
    <w:p w:rsidR="00F848BB" w:rsidRPr="00633A07" w:rsidRDefault="00F848BB" w:rsidP="00F848BB">
      <w:pPr>
        <w:shd w:val="clear" w:color="auto" w:fill="FFFFFF"/>
        <w:spacing w:after="135" w:line="240" w:lineRule="auto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3371850" cy="3552825"/>
            <wp:effectExtent l="19050" t="0" r="0" b="0"/>
            <wp:docPr id="108" name="Рисунок 108" descr="im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3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3038475" cy="552450"/>
            <wp:effectExtent l="19050" t="0" r="9525" b="0"/>
            <wp:docPr id="109" name="Рисунок 109" descr="im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31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jc w:val="center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i/>
          <w:iCs/>
          <w:color w:val="333333"/>
          <w:sz w:val="21"/>
          <w:szCs w:val="21"/>
        </w:rPr>
        <w:t>[Рисунок3]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638425" cy="457200"/>
            <wp:effectExtent l="19050" t="0" r="9525" b="0"/>
            <wp:docPr id="110" name="Рисунок 110" descr="im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32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Пример 3. </w:t>
      </w:r>
      <w:r w:rsidRPr="00633A07">
        <w:rPr>
          <w:rFonts w:ascii="Helvetica" w:hAnsi="Helvetica"/>
          <w:color w:val="333333"/>
          <w:sz w:val="21"/>
          <w:szCs w:val="21"/>
        </w:rPr>
        <w:t>Методом трапеций найти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81025" cy="428625"/>
            <wp:effectExtent l="19050" t="0" r="9525" b="0"/>
            <wp:docPr id="111" name="Рисунок 111" descr="im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3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с шагом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4300" cy="142875"/>
            <wp:effectExtent l="19050" t="0" r="0" b="0"/>
            <wp:docPr id="112" name="Рисунок 112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 = 0,1.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i/>
          <w:iCs/>
          <w:color w:val="333333"/>
          <w:sz w:val="21"/>
          <w:szCs w:val="21"/>
        </w:rPr>
        <w:t>Решение</w:t>
      </w:r>
      <w:r w:rsidRPr="00633A07">
        <w:rPr>
          <w:rFonts w:ascii="Helvetica" w:hAnsi="Helvetica"/>
          <w:color w:val="333333"/>
          <w:sz w:val="21"/>
          <w:szCs w:val="21"/>
        </w:rPr>
        <w:t>.</w:t>
      </w:r>
    </w:p>
    <w:p w:rsidR="00F848BB" w:rsidRPr="00633A07" w:rsidRDefault="00F848BB" w:rsidP="00F848B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Открываем чистый рабочий лист.</w:t>
      </w:r>
    </w:p>
    <w:p w:rsidR="00F848BB" w:rsidRPr="00633A07" w:rsidRDefault="00F848BB" w:rsidP="00F848B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Составляем таблицу данных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(х</w:t>
      </w:r>
      <w:r w:rsidRPr="00633A07">
        <w:rPr>
          <w:rFonts w:ascii="Helvetica" w:hAnsi="Helvetica"/>
          <w:color w:val="333333"/>
          <w:sz w:val="21"/>
          <w:szCs w:val="21"/>
        </w:rPr>
        <w:t> 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f(x)). </w:t>
      </w:r>
      <w:r w:rsidRPr="00633A07">
        <w:rPr>
          <w:rFonts w:ascii="Helvetica" w:hAnsi="Helvetica"/>
          <w:color w:val="333333"/>
          <w:sz w:val="21"/>
          <w:szCs w:val="21"/>
        </w:rPr>
        <w:t>Пусть первый столбец будет значениями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</w:t>
      </w:r>
      <w:r w:rsidRPr="00633A07">
        <w:rPr>
          <w:rFonts w:ascii="Helvetica" w:hAnsi="Helvetica"/>
          <w:color w:val="333333"/>
          <w:sz w:val="21"/>
          <w:szCs w:val="21"/>
        </w:rPr>
        <w:t>, а второй соответствующими показателями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f(x). </w:t>
      </w:r>
      <w:r w:rsidRPr="00633A07">
        <w:rPr>
          <w:rFonts w:ascii="Helvetica" w:hAnsi="Helvetica"/>
          <w:color w:val="333333"/>
          <w:sz w:val="21"/>
          <w:szCs w:val="21"/>
        </w:rPr>
        <w:t>Для этого в ячейку А1 вводим слово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Аргумент</w:t>
      </w:r>
      <w:r w:rsidRPr="00633A07">
        <w:rPr>
          <w:rFonts w:ascii="Helvetica" w:hAnsi="Helvetica"/>
          <w:color w:val="333333"/>
          <w:sz w:val="21"/>
          <w:szCs w:val="21"/>
        </w:rPr>
        <w:t>, а в ячейку В1 – слово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Функция</w:t>
      </w:r>
      <w:r w:rsidRPr="00633A07">
        <w:rPr>
          <w:rFonts w:ascii="Helvetica" w:hAnsi="Helvetica"/>
          <w:color w:val="333333"/>
          <w:sz w:val="21"/>
          <w:szCs w:val="21"/>
        </w:rPr>
        <w:t>. В ячейку А2 вводится первое значение аргумента – левая граница диапазона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0</w:t>
      </w:r>
      <w:r w:rsidRPr="00633A07">
        <w:rPr>
          <w:rFonts w:ascii="Helvetica" w:hAnsi="Helvetica"/>
          <w:color w:val="333333"/>
          <w:sz w:val="21"/>
          <w:szCs w:val="21"/>
        </w:rPr>
        <w:t>). В ячейку А3 вводится второе значение аргумента – левая граница диапазона плюс шаг построения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0,1</w:t>
      </w:r>
      <w:r w:rsidRPr="00633A07">
        <w:rPr>
          <w:rFonts w:ascii="Helvetica" w:hAnsi="Helvetica"/>
          <w:color w:val="333333"/>
          <w:sz w:val="21"/>
          <w:szCs w:val="21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х=3,1</w:t>
      </w:r>
      <w:r w:rsidRPr="00633A07">
        <w:rPr>
          <w:rFonts w:ascii="Helvetica" w:hAnsi="Helvetica"/>
          <w:color w:val="333333"/>
          <w:sz w:val="21"/>
          <w:szCs w:val="21"/>
        </w:rPr>
        <w:t>).</w:t>
      </w:r>
    </w:p>
    <w:p w:rsidR="00F848BB" w:rsidRPr="00633A07" w:rsidRDefault="00F848BB" w:rsidP="00F848B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Далее вводим значения подынтегральной функции. В ячейку В2 необходимо записать её уравнение (в примере синуса). Для этого табличный курсор необходимо установить в ячейку В2. Здесь должно оказаться значение синуса, соответствующее значению аргумента в ячейке А2. Для получения значения синуса воспользуемся специальной функцией: нажимаем на панели инструментов кнопку Вставка функции 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f(x)</w:t>
      </w:r>
      <w:r w:rsidRPr="00633A07">
        <w:rPr>
          <w:rFonts w:ascii="Helvetica" w:hAnsi="Helvetica"/>
          <w:color w:val="333333"/>
          <w:sz w:val="21"/>
          <w:szCs w:val="21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SIN</w:t>
      </w:r>
      <w:r w:rsidRPr="00633A07">
        <w:rPr>
          <w:rFonts w:ascii="Helvetica" w:hAnsi="Helvetica"/>
          <w:color w:val="333333"/>
          <w:sz w:val="21"/>
          <w:szCs w:val="21"/>
        </w:rPr>
        <w:t>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Появляется диалоговое окно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SIN</w:t>
      </w:r>
      <w:r w:rsidRPr="00633A07">
        <w:rPr>
          <w:rFonts w:ascii="Helvetica" w:hAnsi="Helvetica"/>
          <w:color w:val="333333"/>
          <w:sz w:val="21"/>
          <w:szCs w:val="21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А</w:t>
      </w:r>
      <w:r w:rsidRPr="00633A07">
        <w:rPr>
          <w:rFonts w:ascii="Helvetica" w:hAnsi="Helvetica"/>
          <w:color w:val="333333"/>
          <w:sz w:val="21"/>
          <w:szCs w:val="21"/>
        </w:rPr>
        <w:t>). Указываем значение аргумента синуса щелчком мыши на ячейке А2.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В ячейке В2 появляется 0.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F848BB" w:rsidRPr="00633A07" w:rsidRDefault="00F848BB" w:rsidP="00F848B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Теперь в ячейке В34 может быть найдено приближённое значение интеграла по методу трапеций. Для этого в ячейку В34 вводим формулу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= 0,1*((В2+В33)/2+, </w:t>
      </w:r>
      <w:r w:rsidRPr="00633A07">
        <w:rPr>
          <w:rFonts w:ascii="Helvetica" w:hAnsi="Helvetica"/>
          <w:color w:val="333333"/>
          <w:sz w:val="21"/>
          <w:szCs w:val="21"/>
        </w:rPr>
        <w:t>затем вызываем Мастер функций (нажатием на панели инструментов кнопки Вставка функции 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(f(x))</w:t>
      </w:r>
      <w:r w:rsidRPr="00633A07">
        <w:rPr>
          <w:rFonts w:ascii="Helvetica" w:hAnsi="Helvetica"/>
          <w:color w:val="333333"/>
          <w:sz w:val="21"/>
          <w:szCs w:val="21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Появляется диалоговое окно Сумм. В рабочее поле мышью вводим диапазон суммирования В3:В32. Нажимаем кнопку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</w:t>
      </w:r>
      <w:r w:rsidRPr="00633A07">
        <w:rPr>
          <w:rFonts w:ascii="Helvetica" w:hAnsi="Helvetica"/>
          <w:color w:val="333333"/>
          <w:sz w:val="21"/>
          <w:szCs w:val="21"/>
        </w:rPr>
        <w:t> и ещё раз 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ОК.</w:t>
      </w:r>
      <w:r w:rsidRPr="00633A07">
        <w:rPr>
          <w:rFonts w:ascii="Helvetica" w:hAnsi="Helvetica"/>
          <w:color w:val="333333"/>
          <w:sz w:val="21"/>
          <w:szCs w:val="21"/>
        </w:rPr>
        <w:t> В ячейке В34 появляется приближённое значение искомого интеграла с недостатком (</w:t>
      </w:r>
      <w:r w:rsidRPr="00633A07">
        <w:rPr>
          <w:rFonts w:ascii="Helvetica" w:hAnsi="Helvetica"/>
          <w:i/>
          <w:iCs/>
          <w:color w:val="333333"/>
          <w:sz w:val="21"/>
          <w:szCs w:val="21"/>
        </w:rPr>
        <w:t>1,997</w:t>
      </w:r>
      <w:r w:rsidRPr="00633A07">
        <w:rPr>
          <w:rFonts w:ascii="Helvetica" w:hAnsi="Helvetica"/>
          <w:color w:val="333333"/>
          <w:sz w:val="21"/>
          <w:szCs w:val="21"/>
        </w:rPr>
        <w:t>) 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Сравнивая полученное приближённое значение с истинным значением интеграла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3448050" cy="438150"/>
            <wp:effectExtent l="19050" t="0" r="0" b="0"/>
            <wp:docPr id="113" name="Рисунок 113" descr="im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34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можно видеть, что ошибка приближения метода прямоугольников в данном случае вполне приемлемая для практики.</w:t>
      </w:r>
    </w:p>
    <w:p w:rsidR="00F848BB" w:rsidRPr="00633A07" w:rsidRDefault="00F848BB" w:rsidP="00F848BB">
      <w:pPr>
        <w:shd w:val="clear" w:color="auto" w:fill="FFFFFF"/>
        <w:spacing w:after="135" w:line="240" w:lineRule="auto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019300" cy="228600"/>
            <wp:effectExtent l="19050" t="0" r="0" b="0"/>
            <wp:docPr id="114" name="Рисунок 114" descr="img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35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619375" cy="381000"/>
            <wp:effectExtent l="19050" t="0" r="9525" b="0"/>
            <wp:docPr id="115" name="Рисунок 115" descr="im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g3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b/>
          <w:bCs/>
          <w:color w:val="333333"/>
          <w:sz w:val="21"/>
          <w:szCs w:val="21"/>
        </w:rPr>
        <w:t>Решение упражнений.</w:t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47675" cy="447675"/>
            <wp:effectExtent l="19050" t="0" r="9525" b="0"/>
            <wp:docPr id="116" name="Рисунок 116" descr="im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g3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методом прямоугольников, разделив отрезок [0;1] на 20 равных частей.</w:t>
      </w:r>
      <w:r w:rsidRPr="00633A07">
        <w:rPr>
          <w:rFonts w:ascii="Helvetica" w:hAnsi="Helvetica"/>
          <w:color w:val="333333"/>
          <w:sz w:val="21"/>
          <w:szCs w:val="21"/>
        </w:rPr>
        <w:br/>
      </w:r>
      <w:r>
        <w:rPr>
          <w:rFonts w:ascii="Helvetica" w:hAnsi="Helvetica"/>
          <w:i/>
          <w:iCs/>
          <w:noProof/>
          <w:color w:val="333333"/>
          <w:sz w:val="21"/>
          <w:szCs w:val="21"/>
        </w:rPr>
        <w:drawing>
          <wp:inline distT="0" distB="0" distL="0" distR="0">
            <wp:extent cx="3190875" cy="228600"/>
            <wp:effectExtent l="19050" t="0" r="9525" b="0"/>
            <wp:docPr id="117" name="Рисунок 117" descr="img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38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 методом трапеций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304925" cy="457200"/>
            <wp:effectExtent l="19050" t="0" r="9525" b="0"/>
            <wp:docPr id="118" name="Рисунок 118" descr="im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3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  </w:t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 методом трапеций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285875" cy="428625"/>
            <wp:effectExtent l="19050" t="0" r="9525" b="0"/>
            <wp:docPr id="119" name="Рисунок 119" descr="img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40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 методом трапеций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647825" cy="438150"/>
            <wp:effectExtent l="19050" t="0" r="9525" b="0"/>
            <wp:docPr id="120" name="Рисунок 120" descr="img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g4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 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133475" cy="428625"/>
            <wp:effectExtent l="19050" t="0" r="9525" b="0"/>
            <wp:docPr id="121" name="Рисунок 121" descr="im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42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разделив отрезок [0;4] на 40 равных частей.</w:t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76250" cy="457200"/>
            <wp:effectExtent l="19050" t="0" r="0" b="0"/>
            <wp:docPr id="122" name="Рисунок 122" descr="img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4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Helvetica" w:hAnsi="Helvetica"/>
          <w:color w:val="333333"/>
          <w:sz w:val="21"/>
          <w:szCs w:val="21"/>
        </w:rPr>
        <w:t>  разделив отрезок [0;8] на 40 равных частей.</w:t>
      </w:r>
    </w:p>
    <w:p w:rsidR="00F848BB" w:rsidRPr="00633A07" w:rsidRDefault="00F848BB" w:rsidP="00F848BB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333333"/>
          <w:sz w:val="21"/>
          <w:szCs w:val="21"/>
        </w:rPr>
      </w:pPr>
      <w:r w:rsidRPr="00633A07">
        <w:rPr>
          <w:rFonts w:ascii="Helvetica" w:hAnsi="Helvetica"/>
          <w:color w:val="333333"/>
          <w:sz w:val="21"/>
          <w:szCs w:val="21"/>
        </w:rPr>
        <w:t>Вычислить  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371600" cy="533400"/>
            <wp:effectExtent l="19050" t="0" r="0" b="0"/>
            <wp:docPr id="123" name="Рисунок 123" descr="im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44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BB" w:rsidRPr="00BB21B6" w:rsidRDefault="00F848BB" w:rsidP="00F848BB">
      <w:pPr>
        <w:pStyle w:val="a6"/>
        <w:shd w:val="clear" w:color="auto" w:fill="FFFFFF"/>
        <w:spacing w:before="0" w:beforeAutospacing="0" w:after="135" w:afterAutospacing="0"/>
        <w:rPr>
          <w:rFonts w:ascii="Calibri" w:hAnsi="Calibri"/>
          <w:color w:val="333333"/>
          <w:sz w:val="21"/>
          <w:szCs w:val="21"/>
        </w:rPr>
      </w:pPr>
    </w:p>
    <w:p w:rsidR="00F848BB" w:rsidRPr="00D71740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hAnsi="Times New Roman"/>
          <w:b/>
          <w:sz w:val="24"/>
          <w:szCs w:val="24"/>
        </w:rPr>
      </w:pP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napToGrid w:val="0"/>
          <w:sz w:val="24"/>
          <w:szCs w:val="24"/>
        </w:rPr>
        <w:t xml:space="preserve">Тема 5.2 </w:t>
      </w:r>
      <w:r w:rsidRPr="00DB2A49">
        <w:rPr>
          <w:rFonts w:ascii="Times New Roman" w:hAnsi="Times New Roman"/>
          <w:b/>
          <w:sz w:val="24"/>
          <w:szCs w:val="24"/>
        </w:rPr>
        <w:t>Численное дифференцирование</w:t>
      </w:r>
    </w:p>
    <w:p w:rsidR="00F848BB" w:rsidRPr="00DB2A49" w:rsidRDefault="00F848BB" w:rsidP="00F848BB">
      <w:pPr>
        <w:spacing w:after="0" w:line="240" w:lineRule="auto"/>
        <w:ind w:right="57"/>
        <w:outlineLvl w:val="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>Практическое занятие №</w:t>
      </w:r>
      <w:r>
        <w:rPr>
          <w:rFonts w:ascii="Times New Roman" w:hAnsi="Times New Roman"/>
          <w:b/>
          <w:sz w:val="24"/>
          <w:szCs w:val="24"/>
        </w:rPr>
        <w:t xml:space="preserve"> 17</w:t>
      </w:r>
    </w:p>
    <w:p w:rsidR="00F848BB" w:rsidRPr="0079345B" w:rsidRDefault="00F848BB" w:rsidP="00F848BB">
      <w:pPr>
        <w:spacing w:after="0" w:line="240" w:lineRule="auto"/>
        <w:ind w:right="57"/>
        <w:outlineLvl w:val="0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 xml:space="preserve">Тема занятия: </w:t>
      </w:r>
      <w:r w:rsidRPr="0079345B">
        <w:rPr>
          <w:rFonts w:ascii="Times New Roman" w:hAnsi="Times New Roman"/>
          <w:bCs/>
        </w:rPr>
        <w:t>Решение задач на нахождение по таблично заданной функции (при n = 2), функции, заданной аналитически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Цель: расширение и закрепление теоретических знаний</w:t>
      </w:r>
    </w:p>
    <w:p w:rsidR="00F848BB" w:rsidRPr="00DB2A49" w:rsidRDefault="00F848BB" w:rsidP="00F848BB">
      <w:pPr>
        <w:spacing w:after="0" w:line="240" w:lineRule="auto"/>
        <w:ind w:right="57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Найти </w:t>
      </w:r>
      <w:r w:rsidRPr="00DB2A49">
        <w:rPr>
          <w:rFonts w:ascii="Times New Roman" w:hAnsi="Times New Roman"/>
          <w:color w:val="000000"/>
          <w:position w:val="-12"/>
          <w:sz w:val="24"/>
          <w:szCs w:val="24"/>
        </w:rPr>
        <w:object w:dxaOrig="1620" w:dyaOrig="380">
          <v:shape id="_x0000_i1050" type="#_x0000_t75" style="width:79.2pt;height:21.6pt" o:ole="">
            <v:imagedata r:id="rId143" o:title=""/>
          </v:shape>
          <o:OLEObject Type="Embed" ProgID="Equation.DSMT4" ShapeID="_x0000_i1050" DrawAspect="Content" ObjectID="_1733219526" r:id="rId144"/>
        </w:object>
      </w:r>
      <w:r w:rsidRPr="00DB2A49">
        <w:rPr>
          <w:rFonts w:ascii="Times New Roman" w:hAnsi="Times New Roman"/>
          <w:color w:val="000000"/>
          <w:sz w:val="24"/>
          <w:szCs w:val="24"/>
        </w:rPr>
        <w:t xml:space="preserve"> для функции </w:t>
      </w:r>
      <w:r w:rsidRPr="00DB2A49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y</w:t>
      </w:r>
      <w:r w:rsidRPr="00DB2A4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DB2A49">
        <w:rPr>
          <w:rFonts w:ascii="Times New Roman" w:hAnsi="Times New Roman"/>
          <w:color w:val="000000"/>
          <w:sz w:val="24"/>
          <w:szCs w:val="24"/>
        </w:rPr>
        <w:t>(</w:t>
      </w:r>
      <w:r w:rsidRPr="00DB2A49">
        <w:rPr>
          <w:rFonts w:ascii="Times New Roman" w:hAnsi="Times New Roman"/>
          <w:i/>
          <w:iCs/>
          <w:color w:val="000000"/>
          <w:sz w:val="24"/>
          <w:szCs w:val="24"/>
        </w:rPr>
        <w:t>х</w:t>
      </w:r>
      <w:r w:rsidRPr="00DB2A49">
        <w:rPr>
          <w:rFonts w:ascii="Times New Roman" w:hAnsi="Times New Roman"/>
          <w:color w:val="000000"/>
          <w:sz w:val="24"/>
          <w:szCs w:val="24"/>
        </w:rPr>
        <w:t>), заданной таблицей</w:t>
      </w:r>
    </w:p>
    <w:tbl>
      <w:tblPr>
        <w:tblW w:w="5000" w:type="pct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14"/>
        <w:gridCol w:w="1120"/>
        <w:gridCol w:w="1121"/>
        <w:gridCol w:w="1121"/>
        <w:gridCol w:w="1121"/>
        <w:gridCol w:w="1121"/>
        <w:gridCol w:w="1121"/>
      </w:tblGrid>
      <w:tr w:rsidR="00F848BB" w:rsidRPr="0079345B" w:rsidTr="008E1AAA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- 3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- 1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848BB" w:rsidRPr="0079345B" w:rsidTr="008E1AAA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- 4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- 1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F848BB" w:rsidRPr="0079345B" w:rsidRDefault="00F848BB" w:rsidP="008E1A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34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848BB" w:rsidRPr="00BC6726" w:rsidRDefault="00F848BB" w:rsidP="00F848BB">
      <w:pPr>
        <w:spacing w:after="0" w:line="240" w:lineRule="auto"/>
        <w:ind w:right="57"/>
        <w:rPr>
          <w:rFonts w:ascii="Times New Roman" w:hAnsi="Times New Roman"/>
          <w:b/>
          <w:sz w:val="16"/>
          <w:szCs w:val="16"/>
        </w:rPr>
      </w:pPr>
    </w:p>
    <w:p w:rsidR="00F848BB" w:rsidRPr="00DB2A49" w:rsidRDefault="00F848BB" w:rsidP="00F848BB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DB2A49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Промежуточная аттестация</w:t>
      </w:r>
      <w:r w:rsidRPr="00DB2A49">
        <w:rPr>
          <w:rFonts w:ascii="Times New Roman" w:hAnsi="Times New Roman"/>
          <w:sz w:val="24"/>
          <w:szCs w:val="24"/>
        </w:rPr>
        <w:t>.</w:t>
      </w:r>
    </w:p>
    <w:p w:rsidR="00F848BB" w:rsidRPr="00BC6726" w:rsidRDefault="00F848BB" w:rsidP="00F848B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BC6726">
        <w:rPr>
          <w:rFonts w:ascii="Times New Roman" w:hAnsi="Times New Roman"/>
          <w:sz w:val="24"/>
          <w:szCs w:val="24"/>
          <w:lang w:eastAsia="ar-SA"/>
        </w:rPr>
        <w:t xml:space="preserve">Промежуточная аттестация по </w:t>
      </w:r>
      <w:r w:rsidRPr="00BC6726">
        <w:rPr>
          <w:rFonts w:ascii="Times New Roman" w:hAnsi="Times New Roman"/>
          <w:sz w:val="24"/>
          <w:szCs w:val="24"/>
        </w:rPr>
        <w:t>учебной дисциплине</w:t>
      </w:r>
      <w:r w:rsidRPr="00BC672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BC6726">
        <w:rPr>
          <w:rFonts w:ascii="Times New Roman" w:hAnsi="Times New Roman"/>
          <w:bCs/>
          <w:sz w:val="24"/>
          <w:szCs w:val="24"/>
          <w:lang w:eastAsia="ar-SA"/>
        </w:rPr>
        <w:t>«</w:t>
      </w:r>
      <w:r w:rsidRPr="00BC672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Математика» </w:t>
      </w:r>
      <w:r w:rsidRPr="00BC6726">
        <w:rPr>
          <w:rFonts w:ascii="Times New Roman" w:hAnsi="Times New Roman"/>
          <w:sz w:val="24"/>
          <w:szCs w:val="24"/>
          <w:lang w:eastAsia="ar-SA"/>
        </w:rPr>
        <w:t xml:space="preserve">проводится в </w:t>
      </w:r>
      <w:r>
        <w:rPr>
          <w:rFonts w:ascii="Times New Roman" w:hAnsi="Times New Roman"/>
          <w:sz w:val="24"/>
          <w:szCs w:val="24"/>
          <w:lang w:eastAsia="ar-SA"/>
        </w:rPr>
        <w:t>форме экзамена (3 семестр).</w:t>
      </w:r>
    </w:p>
    <w:p w:rsidR="00F848BB" w:rsidRPr="00BC6726" w:rsidRDefault="00F848BB" w:rsidP="00F848B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C6726">
        <w:rPr>
          <w:rFonts w:ascii="Times New Roman" w:hAnsi="Times New Roman"/>
          <w:sz w:val="24"/>
          <w:szCs w:val="24"/>
        </w:rPr>
        <w:t xml:space="preserve">К  промежуточной аттестации по учебной дисциплине допускаются  все студенты.  </w:t>
      </w:r>
    </w:p>
    <w:p w:rsidR="00F848BB" w:rsidRPr="00BC6726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726">
        <w:rPr>
          <w:rFonts w:ascii="Times New Roman" w:hAnsi="Times New Roman"/>
          <w:sz w:val="24"/>
          <w:szCs w:val="24"/>
        </w:rPr>
        <w:t>При явке на промежуточную аттестацию студентам необходимо иметь зачетную книжку.</w:t>
      </w:r>
    </w:p>
    <w:p w:rsidR="00F848BB" w:rsidRPr="00BC6726" w:rsidRDefault="00F848BB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726">
        <w:rPr>
          <w:rFonts w:ascii="Times New Roman" w:hAnsi="Times New Roman"/>
          <w:sz w:val="24"/>
          <w:szCs w:val="24"/>
        </w:rPr>
        <w:t>По результатам всех видов оценочной деятельности студенту выставляется отметка по учебной дисциплине.  Шкала оценок: «отлично»,   «хорошо», «удовлетворительно», «неудовлетворительно».</w:t>
      </w:r>
    </w:p>
    <w:p w:rsidR="00F848BB" w:rsidRPr="00BC6726" w:rsidRDefault="00E11E28" w:rsidP="00F84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5" w:tgtFrame="_self" w:history="1">
        <w:r w:rsidR="00F848BB" w:rsidRPr="00BC6726">
          <w:rPr>
            <w:rFonts w:ascii="Times New Roman" w:hAnsi="Times New Roman"/>
            <w:sz w:val="24"/>
            <w:szCs w:val="24"/>
          </w:rPr>
          <w:t>Студенты</w:t>
        </w:r>
      </w:hyperlink>
      <w:r w:rsidR="00F848BB" w:rsidRPr="00BC6726">
        <w:rPr>
          <w:rFonts w:ascii="Times New Roman" w:hAnsi="Times New Roman"/>
          <w:sz w:val="24"/>
          <w:szCs w:val="24"/>
        </w:rPr>
        <w:t>, не прошедшие промежуточную аттестацию в установленное время по уважительной причине, подтвержденной документально соответствующим документом, сдают её индивидуально, в установленные сроки .</w:t>
      </w:r>
    </w:p>
    <w:p w:rsidR="00F848BB" w:rsidRPr="00BC6726" w:rsidRDefault="00F848BB" w:rsidP="00F84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16"/>
          <w:szCs w:val="16"/>
          <w:lang w:eastAsia="ar-SA"/>
        </w:rPr>
      </w:pPr>
    </w:p>
    <w:p w:rsidR="00F848BB" w:rsidRDefault="00F848BB" w:rsidP="00F84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  <w:lang w:eastAsia="ar-SA"/>
        </w:rPr>
      </w:pPr>
      <w:r w:rsidRPr="00DB2A49">
        <w:rPr>
          <w:rFonts w:ascii="Times New Roman" w:hAnsi="Times New Roman"/>
          <w:b/>
          <w:bCs/>
          <w:spacing w:val="-1"/>
          <w:sz w:val="24"/>
          <w:szCs w:val="24"/>
          <w:lang w:eastAsia="ar-SA"/>
        </w:rPr>
        <w:t xml:space="preserve">Вопросы для </w:t>
      </w:r>
      <w:r>
        <w:rPr>
          <w:rFonts w:ascii="Times New Roman" w:hAnsi="Times New Roman"/>
          <w:b/>
          <w:bCs/>
          <w:spacing w:val="-1"/>
          <w:sz w:val="24"/>
          <w:szCs w:val="24"/>
          <w:lang w:eastAsia="ar-SA"/>
        </w:rPr>
        <w:t>экзамена (3 семестр)</w:t>
      </w:r>
    </w:p>
    <w:p w:rsidR="00F848BB" w:rsidRPr="00DB2A49" w:rsidRDefault="00F848BB" w:rsidP="00F84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  <w:lang w:eastAsia="ar-SA"/>
        </w:rPr>
      </w:pPr>
    </w:p>
    <w:p w:rsidR="00F848BB" w:rsidRPr="00DB2A49" w:rsidRDefault="00F848BB" w:rsidP="00F848BB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/>
          <w:sz w:val="24"/>
          <w:szCs w:val="24"/>
        </w:rPr>
        <w:t xml:space="preserve">Вопросы для проверки уровня обученности «ЗНАТЬ» 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Определение комплексных чисел. Основные формы комплексных чисел. Геометрическая интерпретация комплексных чисел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Действия с комплексными числами, представленными в различных формах. Переход от алгебраической формы к тригонометрической и обратно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Множество и его элементы. Пустое множество, подмножества некоторого множества.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Операции над множествами. Отображение множеств. Понятие функции и способы ее задания, композиция функций.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Отношения, их виды и свойства. Диаграмма Венна. Числовые множества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Определение графа, виды графов: полные, неполные. Элементы графа: вершины, ребра; степень вершины. Цикл в графе. Связанные графы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Функции одной независимой переменной. Пределы. Непрерывность функций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Производная, геометрический смысл. Исследование функций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Неопределенный интеграл. Непосредственное интегрирование. Замена переменной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Функции нескольких переменных. Приложения интеграла к решению прикладных задач. Частные производные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Задачи, приводящие к дифференциальным уравнениям.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Дифференциальные уравнения с разделяющимися переменными. Общие и частные решения.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Однородные дифференциальные уравнения первого порядка.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Линейные однородные уравнения второго порядка с постоянными коэффициентами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0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Числовые ряды. Сходимость и расходимость числовых рядов.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Признак сходимости Даламбера. Признак сходимости Коши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Знакопеременные ряды. Абсолютная и условная сходимости рядов.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Признак Лейбница. Степенные ряды. Ряды Фурье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0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Теорема сложения вероятностей. Теорема умножения вероятностей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0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Случайная величина. Дискретная и непрерывная случайные величины.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480"/>
        </w:tabs>
        <w:spacing w:after="0" w:line="240" w:lineRule="auto"/>
        <w:ind w:left="480" w:right="57" w:hanging="48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Закон распределения случайной величины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Математическое ожидание дискретной случайной величины. Дисперсия случайной величины.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Формулы прямоугольников. Формула трапеций. Формула Симпсона.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clear" w:pos="1440"/>
          <w:tab w:val="num" w:pos="0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F848BB" w:rsidRDefault="00F848BB" w:rsidP="00F848BB">
      <w:pPr>
        <w:numPr>
          <w:ilvl w:val="0"/>
          <w:numId w:val="27"/>
        </w:numPr>
        <w:tabs>
          <w:tab w:val="clear" w:pos="1440"/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Численное решение об</w:t>
      </w:r>
      <w:r>
        <w:rPr>
          <w:rFonts w:ascii="Times New Roman" w:hAnsi="Times New Roman"/>
          <w:bCs/>
          <w:sz w:val="24"/>
          <w:szCs w:val="24"/>
        </w:rPr>
        <w:t xml:space="preserve">ыкновенных дифференциальных </w:t>
      </w:r>
      <w:r w:rsidRPr="00DB2A49">
        <w:rPr>
          <w:rFonts w:ascii="Times New Roman" w:hAnsi="Times New Roman"/>
          <w:bCs/>
          <w:sz w:val="24"/>
          <w:szCs w:val="24"/>
        </w:rPr>
        <w:t>уравнений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Определение комплексных чисел.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Основные формы комплексных чисел.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Геометрическая интерпретация комплексных чисел.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Формула корней квадратного уравнения с отрицательным дискриминантом.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Действия над комплексными числами, представленными в различных формах.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Переход от алгебраической формы к тригонометрической и обратно.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Производная функции, ее геометрический и физический смысл.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Неопределенный интеграл. Непосредственное интегрирование. Замена переменной.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Задачи, приводящие к дифференциальным уравнениям.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Общие и частные решения. Порядок дифференциального уравнения.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Дифференциальные уравнения с разделяющимися переменными.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Линейные однородные уравнения первого порядка.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Однородные дифференциальные уравнения первого порядка.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Линейные однородные уравнения второго порядка с постоянными коэффициентами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Числовые ряды. Сходимость и расходимость числовых рядов.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Признаки сходимости: первый и второй признаки сравнения.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Признак сходимости Д`Аламбера. Признак сходимости Коши.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Знакопеременные ряды. Абсолютная и условная сходимости рядов.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Признак Лейбница.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Степенные ряды. Область сходимости степенного ряда.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Ряды Фурье.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Основные комбинаторные конфигурации: сочетание, размещение и перестановки (с повторениями и без повторений).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Основные правила комбинаторики.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Бином Ньютона. Свойства биномиальных коэффициентов.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Понятие события и вероятности события. Достоверные и невозможные события. Совместные и несовместные события.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Классическое определение вероятности.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Теоремы сложения вероятностей.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Теоремы умножения вероятностей.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Формула полной вероятности и формула Байеса.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 Повторение испытаний. Формула Бернулли.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Формулы прямоугольников. Формула трапеций. Формула Симпсона.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F848BB" w:rsidRPr="00DB2A49" w:rsidRDefault="00F848BB" w:rsidP="00F848BB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left="0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Численное решение обы</w:t>
      </w:r>
      <w:r>
        <w:rPr>
          <w:rFonts w:ascii="Times New Roman" w:hAnsi="Times New Roman"/>
          <w:bCs/>
          <w:sz w:val="24"/>
          <w:szCs w:val="24"/>
        </w:rPr>
        <w:t xml:space="preserve">кновенных дифференциальных </w:t>
      </w:r>
      <w:r w:rsidRPr="00DB2A49">
        <w:rPr>
          <w:rFonts w:ascii="Times New Roman" w:hAnsi="Times New Roman"/>
          <w:bCs/>
          <w:sz w:val="24"/>
          <w:szCs w:val="24"/>
        </w:rPr>
        <w:t>уравнений</w:t>
      </w:r>
    </w:p>
    <w:p w:rsidR="00F848BB" w:rsidRPr="00DB2A49" w:rsidRDefault="00F848BB" w:rsidP="00F848BB">
      <w:pPr>
        <w:spacing w:after="0" w:line="240" w:lineRule="auto"/>
        <w:ind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Вопросы </w:t>
      </w:r>
      <w:r w:rsidRPr="00DB2A49">
        <w:rPr>
          <w:rFonts w:ascii="Times New Roman" w:hAnsi="Times New Roman"/>
          <w:b/>
          <w:sz w:val="24"/>
          <w:szCs w:val="24"/>
        </w:rPr>
        <w:t>для проверки уровня обученности «УМЕТЬ»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1.</w:t>
      </w:r>
      <w:r w:rsidRPr="00DB2A49">
        <w:rPr>
          <w:rFonts w:ascii="Times New Roman" w:hAnsi="Times New Roman"/>
          <w:b/>
          <w:sz w:val="24"/>
          <w:szCs w:val="24"/>
        </w:rPr>
        <w:t xml:space="preserve"> </w:t>
      </w:r>
      <w:r w:rsidRPr="00DB2A49">
        <w:rPr>
          <w:rFonts w:ascii="Times New Roman" w:hAnsi="Times New Roman"/>
          <w:color w:val="000000"/>
          <w:sz w:val="24"/>
          <w:szCs w:val="24"/>
        </w:rPr>
        <w:t xml:space="preserve">Применять математические методы для решения профессиональных задач 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color w:val="000000"/>
          <w:sz w:val="24"/>
          <w:szCs w:val="24"/>
        </w:rPr>
        <w:t>2. Решать прикладные электротехнические задачи методом комплексных чисел</w:t>
      </w:r>
    </w:p>
    <w:p w:rsidR="00F848BB" w:rsidRPr="00DB2A49" w:rsidRDefault="00F848BB" w:rsidP="00F848BB">
      <w:pPr>
        <w:pStyle w:val="Style22"/>
        <w:widowControl/>
        <w:tabs>
          <w:tab w:val="left" w:pos="221"/>
          <w:tab w:val="left" w:pos="317"/>
        </w:tabs>
        <w:spacing w:line="240" w:lineRule="auto"/>
        <w:ind w:left="34"/>
      </w:pPr>
      <w:r w:rsidRPr="00DB2A49">
        <w:rPr>
          <w:rStyle w:val="FontStyle51"/>
        </w:rPr>
        <w:t>3.</w:t>
      </w:r>
      <w:r w:rsidRPr="00DB2A49">
        <w:rPr>
          <w:color w:val="000000"/>
        </w:rPr>
        <w:t xml:space="preserve"> </w:t>
      </w:r>
      <w:r w:rsidRPr="00DB2A49">
        <w:rPr>
          <w:bCs/>
        </w:rPr>
        <w:t>Определять максимум мощности в цепи постоянного тока с применением производной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5. Вычислять простейшие определенные интегралы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6. Вычислять площади и объемы при проектировании объектов транспорта с применением определенного интеграла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DB2A49">
        <w:rPr>
          <w:rStyle w:val="FontStyle51"/>
          <w:sz w:val="24"/>
          <w:szCs w:val="24"/>
        </w:rPr>
        <w:t xml:space="preserve">7. Выполнять </w:t>
      </w:r>
      <w:r w:rsidRPr="00DB2A49">
        <w:rPr>
          <w:rFonts w:ascii="Times New Roman" w:hAnsi="Times New Roman"/>
          <w:bCs/>
          <w:sz w:val="24"/>
          <w:szCs w:val="24"/>
        </w:rPr>
        <w:t>разложение функций в ряд Фурье;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hAnsi="Times New Roman"/>
          <w:bCs/>
          <w:sz w:val="24"/>
          <w:szCs w:val="24"/>
        </w:rPr>
      </w:pPr>
      <w:r w:rsidRPr="00DB2A49">
        <w:rPr>
          <w:rFonts w:ascii="Times New Roman" w:hAnsi="Times New Roman"/>
          <w:bCs/>
          <w:sz w:val="24"/>
          <w:szCs w:val="24"/>
        </w:rPr>
        <w:t>8. Производить расчет электрических цепей несинусоидальных периодических токов с использованием рядов Фурье</w:t>
      </w:r>
    </w:p>
    <w:p w:rsidR="00F848BB" w:rsidRPr="00DB2A49" w:rsidRDefault="00F848BB" w:rsidP="00F848BB">
      <w:pPr>
        <w:pStyle w:val="Style22"/>
        <w:widowControl/>
        <w:tabs>
          <w:tab w:val="left" w:pos="47"/>
          <w:tab w:val="left" w:pos="317"/>
        </w:tabs>
        <w:spacing w:line="240" w:lineRule="auto"/>
        <w:ind w:left="47"/>
      </w:pPr>
      <w:r w:rsidRPr="00DB2A49">
        <w:rPr>
          <w:rFonts w:eastAsia="Times New Roman"/>
          <w:lang w:eastAsia="en-US"/>
        </w:rPr>
        <w:t xml:space="preserve">9. </w:t>
      </w:r>
      <w:r w:rsidRPr="00DB2A49">
        <w:t>Решать задачи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DB2A4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DB2A49">
        <w:rPr>
          <w:rFonts w:ascii="Times New Roman" w:hAnsi="Times New Roman"/>
          <w:sz w:val="24"/>
          <w:szCs w:val="24"/>
        </w:rPr>
        <w:t>.</w:t>
      </w:r>
      <w:r w:rsidRPr="00DB2A49">
        <w:rPr>
          <w:rFonts w:ascii="Times New Roman" w:hAnsi="Times New Roman"/>
          <w:b/>
          <w:sz w:val="24"/>
          <w:szCs w:val="24"/>
        </w:rPr>
        <w:t xml:space="preserve"> </w:t>
      </w:r>
      <w:r w:rsidRPr="00DB2A49">
        <w:rPr>
          <w:rFonts w:ascii="Times New Roman" w:hAnsi="Times New Roman"/>
          <w:color w:val="000000"/>
          <w:sz w:val="24"/>
          <w:szCs w:val="24"/>
        </w:rPr>
        <w:t>Выполнять действия над комплексными числами, представленными в разных формах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</w:t>
      </w:r>
      <w:r w:rsidRPr="00DB2A4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DB2A49">
        <w:rPr>
          <w:rFonts w:ascii="Times New Roman" w:hAnsi="Times New Roman"/>
          <w:bCs/>
          <w:sz w:val="24"/>
          <w:szCs w:val="24"/>
        </w:rPr>
        <w:t xml:space="preserve">Находить производную функции, вычислять </w:t>
      </w:r>
      <w:r w:rsidRPr="00DB2A49">
        <w:rPr>
          <w:rFonts w:ascii="Times New Roman" w:hAnsi="Times New Roman"/>
          <w:color w:val="000000"/>
          <w:sz w:val="24"/>
          <w:szCs w:val="24"/>
        </w:rPr>
        <w:t>интегралы</w:t>
      </w:r>
      <w:r w:rsidRPr="00DB2A49">
        <w:rPr>
          <w:rFonts w:ascii="Times New Roman" w:hAnsi="Times New Roman"/>
          <w:bCs/>
          <w:sz w:val="24"/>
          <w:szCs w:val="24"/>
        </w:rPr>
        <w:t xml:space="preserve"> методом непосредственного интегрирования и методом замены</w:t>
      </w:r>
    </w:p>
    <w:p w:rsidR="00F848BB" w:rsidRPr="00DB2A49" w:rsidRDefault="00F848BB" w:rsidP="00F848BB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DB2A49">
        <w:rPr>
          <w:rFonts w:ascii="Times New Roman" w:hAnsi="Times New Roman"/>
          <w:sz w:val="24"/>
          <w:szCs w:val="24"/>
        </w:rPr>
        <w:t>Решать обыкновенные дифференциальные уравнения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Style w:val="FontStyle51"/>
          <w:sz w:val="24"/>
          <w:szCs w:val="24"/>
        </w:rPr>
      </w:pPr>
      <w:r>
        <w:rPr>
          <w:rStyle w:val="FontStyle51"/>
          <w:sz w:val="24"/>
          <w:szCs w:val="24"/>
        </w:rPr>
        <w:t>13</w:t>
      </w:r>
      <w:r w:rsidRPr="00DB2A49">
        <w:rPr>
          <w:rStyle w:val="FontStyle51"/>
          <w:sz w:val="24"/>
          <w:szCs w:val="24"/>
        </w:rPr>
        <w:t>. Исследовать ряд на сходимость, раскладывать функцию в ряд Тейлора</w:t>
      </w:r>
    </w:p>
    <w:p w:rsidR="00F848BB" w:rsidRPr="00DB2A49" w:rsidRDefault="00F848BB" w:rsidP="00F8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>
        <w:rPr>
          <w:rStyle w:val="FontStyle51"/>
          <w:sz w:val="24"/>
          <w:szCs w:val="24"/>
        </w:rPr>
        <w:t>14</w:t>
      </w:r>
      <w:r w:rsidRPr="00DB2A49">
        <w:rPr>
          <w:rStyle w:val="FontStyle51"/>
          <w:sz w:val="24"/>
          <w:szCs w:val="24"/>
        </w:rPr>
        <w:t xml:space="preserve">. Выполнять </w:t>
      </w:r>
      <w:r w:rsidRPr="00DB2A49">
        <w:rPr>
          <w:rFonts w:ascii="Times New Roman" w:hAnsi="Times New Roman"/>
          <w:bCs/>
          <w:sz w:val="24"/>
          <w:szCs w:val="24"/>
        </w:rPr>
        <w:t>разложение функций в ряд Фурье</w:t>
      </w:r>
    </w:p>
    <w:p w:rsidR="00F848BB" w:rsidRPr="00DB2A49" w:rsidRDefault="00F848BB" w:rsidP="00F848BB">
      <w:pPr>
        <w:pStyle w:val="Style22"/>
        <w:widowControl/>
        <w:tabs>
          <w:tab w:val="left" w:pos="47"/>
          <w:tab w:val="left" w:pos="317"/>
        </w:tabs>
        <w:spacing w:line="240" w:lineRule="auto"/>
        <w:ind w:left="4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15.</w:t>
      </w:r>
      <w:r w:rsidRPr="00DB2A49">
        <w:rPr>
          <w:rFonts w:eastAsia="Times New Roman"/>
          <w:lang w:eastAsia="en-US"/>
        </w:rPr>
        <w:t xml:space="preserve"> Решать простейшие комбинаторные задачи </w:t>
      </w:r>
    </w:p>
    <w:p w:rsidR="00F848BB" w:rsidRPr="00DB2A49" w:rsidRDefault="00F848BB" w:rsidP="00F848BB">
      <w:pPr>
        <w:pStyle w:val="Style22"/>
        <w:widowControl/>
        <w:tabs>
          <w:tab w:val="left" w:pos="47"/>
          <w:tab w:val="left" w:pos="317"/>
        </w:tabs>
        <w:spacing w:line="240" w:lineRule="auto"/>
        <w:ind w:left="47"/>
      </w:pPr>
      <w:r w:rsidRPr="00DB2A49">
        <w:t>1</w:t>
      </w:r>
      <w:r>
        <w:t>6</w:t>
      </w:r>
      <w:r w:rsidRPr="00DB2A49">
        <w:t>. Решать задачи на нахождение вероятности события</w:t>
      </w:r>
    </w:p>
    <w:p w:rsidR="00F848BB" w:rsidRPr="00DB2A49" w:rsidRDefault="00F848BB" w:rsidP="00F848BB">
      <w:pPr>
        <w:pStyle w:val="Style22"/>
        <w:widowControl/>
        <w:tabs>
          <w:tab w:val="left" w:pos="47"/>
          <w:tab w:val="left" w:pos="317"/>
        </w:tabs>
        <w:spacing w:line="240" w:lineRule="auto"/>
        <w:ind w:left="47"/>
      </w:pPr>
      <w:r w:rsidRPr="00DB2A49">
        <w:t>1</w:t>
      </w:r>
      <w:r>
        <w:t>7</w:t>
      </w:r>
      <w:r w:rsidRPr="00DB2A49">
        <w:t xml:space="preserve">. Решать задачи на нахождение математического ожидания и дисперсии </w:t>
      </w:r>
    </w:p>
    <w:p w:rsidR="00F848BB" w:rsidRPr="00DB2A49" w:rsidRDefault="00F848BB" w:rsidP="00F848BB">
      <w:pPr>
        <w:spacing w:after="0" w:line="240" w:lineRule="auto"/>
        <w:ind w:right="57"/>
        <w:jc w:val="center"/>
        <w:rPr>
          <w:rFonts w:ascii="Times New Roman" w:hAnsi="Times New Roman"/>
          <w:b/>
          <w:sz w:val="24"/>
          <w:szCs w:val="24"/>
        </w:rPr>
      </w:pPr>
    </w:p>
    <w:p w:rsidR="003B35DB" w:rsidRDefault="003B35DB"/>
    <w:sectPr w:rsidR="003B3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451" w:rsidRDefault="00430451">
      <w:pPr>
        <w:spacing w:after="0" w:line="240" w:lineRule="auto"/>
      </w:pPr>
      <w:r>
        <w:separator/>
      </w:r>
    </w:p>
  </w:endnote>
  <w:endnote w:type="continuationSeparator" w:id="0">
    <w:p w:rsidR="00430451" w:rsidRDefault="0043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78D" w:rsidRDefault="00F848B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1E28">
      <w:rPr>
        <w:noProof/>
      </w:rPr>
      <w:t>33</w:t>
    </w:r>
    <w:r>
      <w:fldChar w:fldCharType="end"/>
    </w:r>
  </w:p>
  <w:p w:rsidR="0042578D" w:rsidRDefault="00E11E28" w:rsidP="00DB2A49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78D" w:rsidRDefault="00E11E28" w:rsidP="00DB2A49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451" w:rsidRDefault="00430451">
      <w:pPr>
        <w:spacing w:after="0" w:line="240" w:lineRule="auto"/>
      </w:pPr>
      <w:r>
        <w:separator/>
      </w:r>
    </w:p>
  </w:footnote>
  <w:footnote w:type="continuationSeparator" w:id="0">
    <w:p w:rsidR="00430451" w:rsidRDefault="0043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39BE"/>
    <w:multiLevelType w:val="hybridMultilevel"/>
    <w:tmpl w:val="EE586FAC"/>
    <w:lvl w:ilvl="0" w:tplc="04190001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34D4077"/>
    <w:multiLevelType w:val="hybridMultilevel"/>
    <w:tmpl w:val="24F057EA"/>
    <w:lvl w:ilvl="0" w:tplc="4E126A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B2E0FB1"/>
    <w:multiLevelType w:val="multilevel"/>
    <w:tmpl w:val="4548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A80640"/>
    <w:multiLevelType w:val="hybridMultilevel"/>
    <w:tmpl w:val="D076CA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5">
    <w:nsid w:val="15B573B5"/>
    <w:multiLevelType w:val="hybridMultilevel"/>
    <w:tmpl w:val="6A4E89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603BE"/>
    <w:multiLevelType w:val="hybridMultilevel"/>
    <w:tmpl w:val="5BF2E606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A7E56"/>
    <w:multiLevelType w:val="multilevel"/>
    <w:tmpl w:val="FF866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4B277C4"/>
    <w:multiLevelType w:val="multilevel"/>
    <w:tmpl w:val="BD482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121E41"/>
    <w:multiLevelType w:val="multilevel"/>
    <w:tmpl w:val="E6A258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76621D5"/>
    <w:multiLevelType w:val="hybridMultilevel"/>
    <w:tmpl w:val="060AF2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916D47"/>
    <w:multiLevelType w:val="multilevel"/>
    <w:tmpl w:val="042411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28CE263F"/>
    <w:multiLevelType w:val="hybridMultilevel"/>
    <w:tmpl w:val="119E5896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3">
    <w:nsid w:val="2B3B41A9"/>
    <w:multiLevelType w:val="hybridMultilevel"/>
    <w:tmpl w:val="DCF41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3C22E0"/>
    <w:multiLevelType w:val="multilevel"/>
    <w:tmpl w:val="6AFA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FB288D"/>
    <w:multiLevelType w:val="hybridMultilevel"/>
    <w:tmpl w:val="A198F19A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5D6DEC"/>
    <w:multiLevelType w:val="hybridMultilevel"/>
    <w:tmpl w:val="82B855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91544C"/>
    <w:multiLevelType w:val="hybridMultilevel"/>
    <w:tmpl w:val="4CE2C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270C94"/>
    <w:multiLevelType w:val="hybridMultilevel"/>
    <w:tmpl w:val="924A9F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7373BA"/>
    <w:multiLevelType w:val="hybridMultilevel"/>
    <w:tmpl w:val="23500B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3831E5"/>
    <w:multiLevelType w:val="hybridMultilevel"/>
    <w:tmpl w:val="D0CE0AC4"/>
    <w:lvl w:ilvl="0" w:tplc="D7160F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F36118"/>
    <w:multiLevelType w:val="hybridMultilevel"/>
    <w:tmpl w:val="D034D0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F47DDA"/>
    <w:multiLevelType w:val="hybridMultilevel"/>
    <w:tmpl w:val="CC4E6A98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>
    <w:nsid w:val="458E215A"/>
    <w:multiLevelType w:val="multilevel"/>
    <w:tmpl w:val="4868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631037"/>
    <w:multiLevelType w:val="hybridMultilevel"/>
    <w:tmpl w:val="C6D8D9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9F042A0"/>
    <w:multiLevelType w:val="hybridMultilevel"/>
    <w:tmpl w:val="4FA24C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108F2"/>
    <w:multiLevelType w:val="hybridMultilevel"/>
    <w:tmpl w:val="BAC0F7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571D52"/>
    <w:multiLevelType w:val="hybridMultilevel"/>
    <w:tmpl w:val="F25EC5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0169AE"/>
    <w:multiLevelType w:val="hybridMultilevel"/>
    <w:tmpl w:val="65921774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4F2AC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60FBC"/>
    <w:multiLevelType w:val="multilevel"/>
    <w:tmpl w:val="C76638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5F103D60"/>
    <w:multiLevelType w:val="hybridMultilevel"/>
    <w:tmpl w:val="9488B7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71E3821"/>
    <w:multiLevelType w:val="hybridMultilevel"/>
    <w:tmpl w:val="29B0C230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466004"/>
    <w:multiLevelType w:val="hybridMultilevel"/>
    <w:tmpl w:val="A9C448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A75137"/>
    <w:multiLevelType w:val="hybridMultilevel"/>
    <w:tmpl w:val="72FEE210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0C423B"/>
    <w:multiLevelType w:val="hybridMultilevel"/>
    <w:tmpl w:val="2C5662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FF07F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69704A"/>
    <w:multiLevelType w:val="hybridMultilevel"/>
    <w:tmpl w:val="C43A9C22"/>
    <w:lvl w:ilvl="0" w:tplc="98A0DEC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60"/>
        </w:tabs>
        <w:ind w:left="45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20"/>
        </w:tabs>
        <w:ind w:left="6720" w:hanging="360"/>
      </w:p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22"/>
  </w:num>
  <w:num w:numId="5">
    <w:abstractNumId w:val="35"/>
  </w:num>
  <w:num w:numId="6">
    <w:abstractNumId w:val="33"/>
  </w:num>
  <w:num w:numId="7">
    <w:abstractNumId w:val="16"/>
  </w:num>
  <w:num w:numId="8">
    <w:abstractNumId w:val="24"/>
  </w:num>
  <w:num w:numId="9">
    <w:abstractNumId w:val="31"/>
  </w:num>
  <w:num w:numId="10">
    <w:abstractNumId w:val="10"/>
  </w:num>
  <w:num w:numId="11">
    <w:abstractNumId w:val="5"/>
  </w:num>
  <w:num w:numId="12">
    <w:abstractNumId w:val="18"/>
  </w:num>
  <w:num w:numId="13">
    <w:abstractNumId w:val="19"/>
  </w:num>
  <w:num w:numId="14">
    <w:abstractNumId w:val="21"/>
  </w:num>
  <w:num w:numId="15">
    <w:abstractNumId w:val="3"/>
  </w:num>
  <w:num w:numId="16">
    <w:abstractNumId w:val="27"/>
  </w:num>
  <w:num w:numId="17">
    <w:abstractNumId w:val="4"/>
  </w:num>
  <w:num w:numId="18">
    <w:abstractNumId w:val="12"/>
  </w:num>
  <w:num w:numId="19">
    <w:abstractNumId w:val="34"/>
  </w:num>
  <w:num w:numId="20">
    <w:abstractNumId w:val="15"/>
  </w:num>
  <w:num w:numId="21">
    <w:abstractNumId w:val="28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</w:num>
  <w:num w:numId="26">
    <w:abstractNumId w:val="13"/>
  </w:num>
  <w:num w:numId="27">
    <w:abstractNumId w:val="29"/>
  </w:num>
  <w:num w:numId="28">
    <w:abstractNumId w:val="1"/>
  </w:num>
  <w:num w:numId="29">
    <w:abstractNumId w:val="25"/>
  </w:num>
  <w:num w:numId="30">
    <w:abstractNumId w:val="26"/>
  </w:num>
  <w:num w:numId="31">
    <w:abstractNumId w:val="7"/>
  </w:num>
  <w:num w:numId="32">
    <w:abstractNumId w:val="36"/>
  </w:num>
  <w:num w:numId="33">
    <w:abstractNumId w:val="32"/>
  </w:num>
  <w:num w:numId="34">
    <w:abstractNumId w:val="30"/>
  </w:num>
  <w:num w:numId="35">
    <w:abstractNumId w:val="2"/>
  </w:num>
  <w:num w:numId="36">
    <w:abstractNumId w:val="14"/>
  </w:num>
  <w:num w:numId="37">
    <w:abstractNumId w:val="23"/>
  </w:num>
  <w:num w:numId="38">
    <w:abstractNumId w:val="11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BB"/>
    <w:rsid w:val="0037337F"/>
    <w:rsid w:val="003B35DB"/>
    <w:rsid w:val="003E3D22"/>
    <w:rsid w:val="00430451"/>
    <w:rsid w:val="00D14063"/>
    <w:rsid w:val="00E11E28"/>
    <w:rsid w:val="00F848BB"/>
    <w:rsid w:val="00FA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E7B80460-A20A-48B1-B41E-3F743FA0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F848B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848B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848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F848BB"/>
    <w:rPr>
      <w:rFonts w:ascii="Cambria" w:eastAsia="Times New Roman" w:hAnsi="Cambria" w:cs="Times New Roman"/>
      <w:i/>
      <w:iCs/>
      <w:color w:val="404040"/>
      <w:sz w:val="20"/>
      <w:szCs w:val="20"/>
      <w:lang w:val="en-US" w:eastAsia="en-US" w:bidi="en-US"/>
    </w:rPr>
  </w:style>
  <w:style w:type="paragraph" w:styleId="a3">
    <w:name w:val="Title"/>
    <w:basedOn w:val="a"/>
    <w:link w:val="a4"/>
    <w:qFormat/>
    <w:rsid w:val="00F848BB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</w:rPr>
  </w:style>
  <w:style w:type="character" w:customStyle="1" w:styleId="a4">
    <w:name w:val="Название Знак"/>
    <w:basedOn w:val="a0"/>
    <w:link w:val="a3"/>
    <w:rsid w:val="00F848BB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paragraph" w:customStyle="1" w:styleId="a5">
    <w:name w:val="Стиль"/>
    <w:rsid w:val="00F8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link w:val="a7"/>
    <w:uiPriority w:val="99"/>
    <w:rsid w:val="00F8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бычный (веб) Знак"/>
    <w:link w:val="a6"/>
    <w:uiPriority w:val="99"/>
    <w:locked/>
    <w:rsid w:val="00F848B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F848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Style8">
    <w:name w:val="Style8"/>
    <w:basedOn w:val="a"/>
    <w:rsid w:val="00F8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4">
    <w:name w:val="Font Style44"/>
    <w:uiPriority w:val="99"/>
    <w:rsid w:val="00F848BB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rsid w:val="00F848BB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F848BB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F848B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uiPriority w:val="99"/>
    <w:rsid w:val="00F848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rsid w:val="00F848BB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rsid w:val="00F848BB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sid w:val="00F848BB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rsid w:val="00F848BB"/>
    <w:rPr>
      <w:rFonts w:ascii="Times New Roman" w:hAnsi="Times New Roman" w:cs="Times New Roman" w:hint="default"/>
      <w:sz w:val="28"/>
      <w:szCs w:val="28"/>
    </w:rPr>
  </w:style>
  <w:style w:type="paragraph" w:styleId="a8">
    <w:name w:val="footer"/>
    <w:basedOn w:val="a"/>
    <w:link w:val="a9"/>
    <w:rsid w:val="00F848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rsid w:val="00F848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"/>
    <w:qFormat/>
    <w:rsid w:val="00F848BB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51">
    <w:name w:val="Font Style51"/>
    <w:uiPriority w:val="99"/>
    <w:rsid w:val="00F848BB"/>
    <w:rPr>
      <w:rFonts w:ascii="Times New Roman" w:hAnsi="Times New Roman" w:cs="Times New Roman"/>
      <w:sz w:val="26"/>
      <w:szCs w:val="26"/>
    </w:rPr>
  </w:style>
  <w:style w:type="character" w:customStyle="1" w:styleId="FontStyle67">
    <w:name w:val="Font Style67"/>
    <w:rsid w:val="00F848BB"/>
    <w:rPr>
      <w:rFonts w:ascii="Times New Roman" w:hAnsi="Times New Roman" w:cs="Times New Roman"/>
      <w:sz w:val="26"/>
      <w:szCs w:val="26"/>
    </w:rPr>
  </w:style>
  <w:style w:type="character" w:customStyle="1" w:styleId="ab">
    <w:name w:val="Основной текст Знак"/>
    <w:link w:val="ac"/>
    <w:rsid w:val="00F848BB"/>
    <w:rPr>
      <w:b/>
      <w:sz w:val="28"/>
    </w:rPr>
  </w:style>
  <w:style w:type="paragraph" w:styleId="ac">
    <w:name w:val="Body Text"/>
    <w:basedOn w:val="a"/>
    <w:link w:val="ab"/>
    <w:rsid w:val="00F848BB"/>
    <w:pPr>
      <w:widowControl w:val="0"/>
      <w:snapToGrid w:val="0"/>
      <w:jc w:val="both"/>
    </w:pPr>
    <w:rPr>
      <w:b/>
      <w:sz w:val="28"/>
    </w:rPr>
  </w:style>
  <w:style w:type="character" w:customStyle="1" w:styleId="1">
    <w:name w:val="Основной текст Знак1"/>
    <w:basedOn w:val="a0"/>
    <w:uiPriority w:val="99"/>
    <w:semiHidden/>
    <w:rsid w:val="00F848BB"/>
  </w:style>
  <w:style w:type="character" w:customStyle="1" w:styleId="FontStyle42">
    <w:name w:val="Font Style42"/>
    <w:rsid w:val="00F848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rsid w:val="00F848BB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rsid w:val="00F8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F848BB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rsid w:val="00F848BB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8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Знак Знак17"/>
    <w:locked/>
    <w:rsid w:val="00F848BB"/>
    <w:rPr>
      <w:sz w:val="24"/>
      <w:lang w:eastAsia="ar-SA" w:bidi="ar-SA"/>
    </w:rPr>
  </w:style>
  <w:style w:type="paragraph" w:styleId="ad">
    <w:name w:val="header"/>
    <w:basedOn w:val="a"/>
    <w:link w:val="ae"/>
    <w:rsid w:val="00F848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F848BB"/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rsid w:val="00F848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Variable"/>
    <w:rsid w:val="00F848BB"/>
    <w:rPr>
      <w:i/>
      <w:iCs/>
    </w:rPr>
  </w:style>
  <w:style w:type="character" w:customStyle="1" w:styleId="apple-converted-space">
    <w:name w:val="apple-converted-space"/>
    <w:basedOn w:val="a0"/>
    <w:rsid w:val="00F848BB"/>
  </w:style>
  <w:style w:type="character" w:styleId="af0">
    <w:name w:val="Emphasis"/>
    <w:uiPriority w:val="20"/>
    <w:qFormat/>
    <w:rsid w:val="00F848BB"/>
    <w:rPr>
      <w:i/>
      <w:iCs/>
    </w:rPr>
  </w:style>
  <w:style w:type="paragraph" w:styleId="af1">
    <w:name w:val="Subtitle"/>
    <w:basedOn w:val="a"/>
    <w:next w:val="ac"/>
    <w:link w:val="af2"/>
    <w:uiPriority w:val="11"/>
    <w:qFormat/>
    <w:rsid w:val="00F848B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2">
    <w:name w:val="Подзаголовок Знак"/>
    <w:basedOn w:val="a0"/>
    <w:link w:val="af1"/>
    <w:uiPriority w:val="11"/>
    <w:rsid w:val="00F848B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ontStyle49">
    <w:name w:val="Font Style49"/>
    <w:uiPriority w:val="99"/>
    <w:rsid w:val="00F848B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F848BB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F848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F848BB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F848B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848BB"/>
    <w:rPr>
      <w:rFonts w:ascii="Tahoma" w:eastAsia="Times New Roman" w:hAnsi="Tahoma" w:cs="Tahoma"/>
      <w:sz w:val="16"/>
      <w:szCs w:val="16"/>
    </w:rPr>
  </w:style>
  <w:style w:type="character" w:customStyle="1" w:styleId="FontStyle54">
    <w:name w:val="Font Style54"/>
    <w:uiPriority w:val="99"/>
    <w:rsid w:val="00F848BB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uiPriority w:val="99"/>
    <w:rsid w:val="00F848BB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F848BB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848BB"/>
    <w:rPr>
      <w:rFonts w:ascii="Calibri" w:eastAsia="Times New Roman" w:hAnsi="Calibri" w:cs="Times New Roman"/>
    </w:rPr>
  </w:style>
  <w:style w:type="character" w:styleId="af5">
    <w:name w:val="Hyperlink"/>
    <w:uiPriority w:val="99"/>
    <w:semiHidden/>
    <w:unhideWhenUsed/>
    <w:rsid w:val="00F848BB"/>
    <w:rPr>
      <w:color w:val="0000FF"/>
      <w:u w:val="single"/>
    </w:rPr>
  </w:style>
  <w:style w:type="character" w:styleId="af6">
    <w:name w:val="Strong"/>
    <w:uiPriority w:val="22"/>
    <w:qFormat/>
    <w:rsid w:val="00F848BB"/>
    <w:rPr>
      <w:b/>
      <w:bCs/>
    </w:rPr>
  </w:style>
  <w:style w:type="paragraph" w:styleId="af7">
    <w:name w:val="No Spacing"/>
    <w:qFormat/>
    <w:rsid w:val="00F848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79.png"/><Relationship Id="rId21" Type="http://schemas.openxmlformats.org/officeDocument/2006/relationships/oleObject" Target="embeddings/oleObject1.bin"/><Relationship Id="rId42" Type="http://schemas.openxmlformats.org/officeDocument/2006/relationships/image" Target="media/image24.wmf"/><Relationship Id="rId47" Type="http://schemas.openxmlformats.org/officeDocument/2006/relationships/image" Target="media/image28.wmf"/><Relationship Id="rId63" Type="http://schemas.openxmlformats.org/officeDocument/2006/relationships/image" Target="media/image39.png"/><Relationship Id="rId68" Type="http://schemas.openxmlformats.org/officeDocument/2006/relationships/oleObject" Target="embeddings/oleObject15.bin"/><Relationship Id="rId84" Type="http://schemas.openxmlformats.org/officeDocument/2006/relationships/image" Target="media/image53.wmf"/><Relationship Id="rId89" Type="http://schemas.openxmlformats.org/officeDocument/2006/relationships/oleObject" Target="embeddings/oleObject24.bin"/><Relationship Id="rId112" Type="http://schemas.openxmlformats.org/officeDocument/2006/relationships/image" Target="media/image74.png"/><Relationship Id="rId133" Type="http://schemas.openxmlformats.org/officeDocument/2006/relationships/image" Target="media/image95.png"/><Relationship Id="rId138" Type="http://schemas.openxmlformats.org/officeDocument/2006/relationships/image" Target="media/image100.png"/><Relationship Id="rId16" Type="http://schemas.openxmlformats.org/officeDocument/2006/relationships/image" Target="media/image8.png"/><Relationship Id="rId107" Type="http://schemas.openxmlformats.org/officeDocument/2006/relationships/image" Target="media/image70.png"/><Relationship Id="rId11" Type="http://schemas.openxmlformats.org/officeDocument/2006/relationships/image" Target="media/image3.png"/><Relationship Id="rId32" Type="http://schemas.openxmlformats.org/officeDocument/2006/relationships/image" Target="media/image16.wmf"/><Relationship Id="rId37" Type="http://schemas.openxmlformats.org/officeDocument/2006/relationships/image" Target="media/image19.png"/><Relationship Id="rId53" Type="http://schemas.openxmlformats.org/officeDocument/2006/relationships/image" Target="media/image31.wmf"/><Relationship Id="rId58" Type="http://schemas.openxmlformats.org/officeDocument/2006/relationships/image" Target="media/image34.png"/><Relationship Id="rId74" Type="http://schemas.openxmlformats.org/officeDocument/2006/relationships/image" Target="media/image47.png"/><Relationship Id="rId79" Type="http://schemas.openxmlformats.org/officeDocument/2006/relationships/oleObject" Target="embeddings/oleObject19.bin"/><Relationship Id="rId102" Type="http://schemas.openxmlformats.org/officeDocument/2006/relationships/hyperlink" Target="http://mathprofi.ru/teorija_verojatnostei.html" TargetMode="External"/><Relationship Id="rId123" Type="http://schemas.openxmlformats.org/officeDocument/2006/relationships/image" Target="media/image85.png"/><Relationship Id="rId128" Type="http://schemas.openxmlformats.org/officeDocument/2006/relationships/image" Target="media/image90.png"/><Relationship Id="rId144" Type="http://schemas.openxmlformats.org/officeDocument/2006/relationships/oleObject" Target="embeddings/oleObject26.bin"/><Relationship Id="rId5" Type="http://schemas.openxmlformats.org/officeDocument/2006/relationships/footnotes" Target="footnotes.xml"/><Relationship Id="rId90" Type="http://schemas.openxmlformats.org/officeDocument/2006/relationships/image" Target="media/image56.wmf"/><Relationship Id="rId95" Type="http://schemas.openxmlformats.org/officeDocument/2006/relationships/image" Target="media/image60.png"/><Relationship Id="rId22" Type="http://schemas.openxmlformats.org/officeDocument/2006/relationships/image" Target="media/image11.wmf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0.bin"/><Relationship Id="rId64" Type="http://schemas.openxmlformats.org/officeDocument/2006/relationships/image" Target="media/image40.png"/><Relationship Id="rId69" Type="http://schemas.openxmlformats.org/officeDocument/2006/relationships/image" Target="media/image44.wmf"/><Relationship Id="rId113" Type="http://schemas.openxmlformats.org/officeDocument/2006/relationships/image" Target="media/image75.png"/><Relationship Id="rId118" Type="http://schemas.openxmlformats.org/officeDocument/2006/relationships/image" Target="media/image80.png"/><Relationship Id="rId134" Type="http://schemas.openxmlformats.org/officeDocument/2006/relationships/image" Target="media/image96.png"/><Relationship Id="rId139" Type="http://schemas.openxmlformats.org/officeDocument/2006/relationships/image" Target="media/image101.png"/><Relationship Id="rId80" Type="http://schemas.openxmlformats.org/officeDocument/2006/relationships/image" Target="media/image51.wmf"/><Relationship Id="rId85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43.wmf"/><Relationship Id="rId103" Type="http://schemas.openxmlformats.org/officeDocument/2006/relationships/image" Target="media/image66.png"/><Relationship Id="rId108" Type="http://schemas.openxmlformats.org/officeDocument/2006/relationships/image" Target="media/image71.png"/><Relationship Id="rId116" Type="http://schemas.openxmlformats.org/officeDocument/2006/relationships/image" Target="media/image78.png"/><Relationship Id="rId124" Type="http://schemas.openxmlformats.org/officeDocument/2006/relationships/image" Target="media/image86.png"/><Relationship Id="rId129" Type="http://schemas.openxmlformats.org/officeDocument/2006/relationships/image" Target="media/image91.png"/><Relationship Id="rId137" Type="http://schemas.openxmlformats.org/officeDocument/2006/relationships/image" Target="media/image99.png"/><Relationship Id="rId20" Type="http://schemas.openxmlformats.org/officeDocument/2006/relationships/image" Target="media/image10.wmf"/><Relationship Id="rId41" Type="http://schemas.openxmlformats.org/officeDocument/2006/relationships/image" Target="media/image23.png"/><Relationship Id="rId54" Type="http://schemas.openxmlformats.org/officeDocument/2006/relationships/oleObject" Target="embeddings/oleObject13.bin"/><Relationship Id="rId62" Type="http://schemas.openxmlformats.org/officeDocument/2006/relationships/image" Target="media/image38.png"/><Relationship Id="rId70" Type="http://schemas.openxmlformats.org/officeDocument/2006/relationships/oleObject" Target="embeddings/oleObject16.bin"/><Relationship Id="rId75" Type="http://schemas.openxmlformats.org/officeDocument/2006/relationships/image" Target="media/image48.png"/><Relationship Id="rId83" Type="http://schemas.openxmlformats.org/officeDocument/2006/relationships/oleObject" Target="embeddings/oleObject21.bin"/><Relationship Id="rId88" Type="http://schemas.openxmlformats.org/officeDocument/2006/relationships/image" Target="media/image55.wmf"/><Relationship Id="rId91" Type="http://schemas.openxmlformats.org/officeDocument/2006/relationships/oleObject" Target="embeddings/oleObject25.bin"/><Relationship Id="rId96" Type="http://schemas.openxmlformats.org/officeDocument/2006/relationships/hyperlink" Target="http://mathprofi.ru/teorija_verojatnostei.html" TargetMode="External"/><Relationship Id="rId111" Type="http://schemas.openxmlformats.org/officeDocument/2006/relationships/image" Target="media/image73.png"/><Relationship Id="rId132" Type="http://schemas.openxmlformats.org/officeDocument/2006/relationships/image" Target="media/image94.png"/><Relationship Id="rId140" Type="http://schemas.openxmlformats.org/officeDocument/2006/relationships/image" Target="media/image102.png"/><Relationship Id="rId145" Type="http://schemas.openxmlformats.org/officeDocument/2006/relationships/hyperlink" Target="http://ekzamenu.net/studen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4.wmf"/><Relationship Id="rId36" Type="http://schemas.openxmlformats.org/officeDocument/2006/relationships/image" Target="media/image18.png"/><Relationship Id="rId49" Type="http://schemas.openxmlformats.org/officeDocument/2006/relationships/image" Target="media/image29.wmf"/><Relationship Id="rId57" Type="http://schemas.openxmlformats.org/officeDocument/2006/relationships/image" Target="media/image33.png"/><Relationship Id="rId106" Type="http://schemas.openxmlformats.org/officeDocument/2006/relationships/image" Target="media/image69.png"/><Relationship Id="rId114" Type="http://schemas.openxmlformats.org/officeDocument/2006/relationships/image" Target="media/image76.png"/><Relationship Id="rId119" Type="http://schemas.openxmlformats.org/officeDocument/2006/relationships/image" Target="media/image81.png"/><Relationship Id="rId127" Type="http://schemas.openxmlformats.org/officeDocument/2006/relationships/image" Target="media/image89.png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6.png"/><Relationship Id="rId78" Type="http://schemas.openxmlformats.org/officeDocument/2006/relationships/image" Target="media/image50.wmf"/><Relationship Id="rId81" Type="http://schemas.openxmlformats.org/officeDocument/2006/relationships/oleObject" Target="embeddings/oleObject20.bin"/><Relationship Id="rId86" Type="http://schemas.openxmlformats.org/officeDocument/2006/relationships/image" Target="media/image54.wmf"/><Relationship Id="rId94" Type="http://schemas.openxmlformats.org/officeDocument/2006/relationships/image" Target="media/image59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4.png"/><Relationship Id="rId130" Type="http://schemas.openxmlformats.org/officeDocument/2006/relationships/image" Target="media/image92.png"/><Relationship Id="rId135" Type="http://schemas.openxmlformats.org/officeDocument/2006/relationships/image" Target="media/image97.png"/><Relationship Id="rId143" Type="http://schemas.openxmlformats.org/officeDocument/2006/relationships/image" Target="media/image105.w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math1.ru/education/sys_lin_eq/gauss.html" TargetMode="External"/><Relationship Id="rId39" Type="http://schemas.openxmlformats.org/officeDocument/2006/relationships/image" Target="media/image21.png"/><Relationship Id="rId109" Type="http://schemas.openxmlformats.org/officeDocument/2006/relationships/image" Target="media/image72.png"/><Relationship Id="rId34" Type="http://schemas.openxmlformats.org/officeDocument/2006/relationships/image" Target="media/image17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2.wmf"/><Relationship Id="rId76" Type="http://schemas.openxmlformats.org/officeDocument/2006/relationships/image" Target="media/image49.wmf"/><Relationship Id="rId97" Type="http://schemas.openxmlformats.org/officeDocument/2006/relationships/image" Target="media/image61.png"/><Relationship Id="rId104" Type="http://schemas.openxmlformats.org/officeDocument/2006/relationships/image" Target="media/image67.png"/><Relationship Id="rId120" Type="http://schemas.openxmlformats.org/officeDocument/2006/relationships/image" Target="media/image82.png"/><Relationship Id="rId125" Type="http://schemas.openxmlformats.org/officeDocument/2006/relationships/image" Target="media/image87.png"/><Relationship Id="rId141" Type="http://schemas.openxmlformats.org/officeDocument/2006/relationships/image" Target="media/image103.png"/><Relationship Id="rId14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45.wmf"/><Relationship Id="rId92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2.wmf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66" Type="http://schemas.openxmlformats.org/officeDocument/2006/relationships/image" Target="media/image42.png"/><Relationship Id="rId87" Type="http://schemas.openxmlformats.org/officeDocument/2006/relationships/oleObject" Target="embeddings/oleObject23.bin"/><Relationship Id="rId110" Type="http://schemas.openxmlformats.org/officeDocument/2006/relationships/hyperlink" Target="http://mathprofi.ru/zadachi_po_kombinatorike_primery_reshenij.html" TargetMode="External"/><Relationship Id="rId115" Type="http://schemas.openxmlformats.org/officeDocument/2006/relationships/image" Target="media/image77.png"/><Relationship Id="rId131" Type="http://schemas.openxmlformats.org/officeDocument/2006/relationships/image" Target="media/image93.png"/><Relationship Id="rId136" Type="http://schemas.openxmlformats.org/officeDocument/2006/relationships/image" Target="media/image98.png"/><Relationship Id="rId61" Type="http://schemas.openxmlformats.org/officeDocument/2006/relationships/image" Target="media/image37.png"/><Relationship Id="rId82" Type="http://schemas.openxmlformats.org/officeDocument/2006/relationships/image" Target="media/image52.wmf"/><Relationship Id="rId19" Type="http://schemas.openxmlformats.org/officeDocument/2006/relationships/hyperlink" Target="https://math1.ru/education/sys_lin_eq/gjordan.html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5.wmf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14.bin"/><Relationship Id="rId77" Type="http://schemas.openxmlformats.org/officeDocument/2006/relationships/oleObject" Target="embeddings/oleObject18.bin"/><Relationship Id="rId100" Type="http://schemas.openxmlformats.org/officeDocument/2006/relationships/image" Target="media/image64.png"/><Relationship Id="rId105" Type="http://schemas.openxmlformats.org/officeDocument/2006/relationships/image" Target="media/image68.png"/><Relationship Id="rId126" Type="http://schemas.openxmlformats.org/officeDocument/2006/relationships/image" Target="media/image88.png"/><Relationship Id="rId147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30.wmf"/><Relationship Id="rId72" Type="http://schemas.openxmlformats.org/officeDocument/2006/relationships/oleObject" Target="embeddings/oleObject17.bin"/><Relationship Id="rId93" Type="http://schemas.openxmlformats.org/officeDocument/2006/relationships/image" Target="media/image58.png"/><Relationship Id="rId98" Type="http://schemas.openxmlformats.org/officeDocument/2006/relationships/image" Target="media/image62.png"/><Relationship Id="rId121" Type="http://schemas.openxmlformats.org/officeDocument/2006/relationships/image" Target="media/image83.png"/><Relationship Id="rId142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7004</Words>
  <Characters>39924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СТЖТ-филиал СамГУПС</Company>
  <LinksUpToDate>false</LinksUpToDate>
  <CharactersWithSpaces>46835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VorotilovaEA</dc:creator>
  <cp:keywords/>
  <dc:description/>
  <cp:lastModifiedBy>Людмила Воронина</cp:lastModifiedBy>
  <cp:revision>3</cp:revision>
  <dcterms:created xsi:type="dcterms:W3CDTF">2022-12-22T08:58:00Z</dcterms:created>
  <dcterms:modified xsi:type="dcterms:W3CDTF">2022-12-22T09:04:00Z</dcterms:modified>
</cp:coreProperties>
</file>