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ОПОП-ППССЗ по специальности (указать специальность)</w:t>
      </w:r>
    </w:p>
    <w:p w:rsidR="00E44EA0" w:rsidRDefault="00E44EA0" w:rsidP="00E44EA0">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p>
    <w:p w:rsidR="00C130CB" w:rsidRDefault="00C130CB" w:rsidP="00E44EA0">
      <w:pPr>
        <w:pStyle w:val="20"/>
        <w:spacing w:after="560" w:line="240" w:lineRule="auto"/>
        <w:ind w:firstLine="0"/>
        <w:jc w:val="center"/>
      </w:pPr>
      <w:r>
        <w:rPr>
          <w:b/>
          <w:bCs/>
          <w:color w:val="000000"/>
          <w:sz w:val="24"/>
          <w:szCs w:val="24"/>
          <w:lang w:eastAsia="ru-RU" w:bidi="ru-RU"/>
        </w:rPr>
        <w:t>ОП.02 ЭЛЕКТРОТЕХНИКА И ЭЛЕКТРОНИКА</w:t>
      </w:r>
    </w:p>
    <w:p w:rsidR="00E44EA0" w:rsidRPr="005F6CE5" w:rsidRDefault="00E44EA0" w:rsidP="005F6CE5">
      <w:pPr>
        <w:jc w:val="center"/>
        <w:rPr>
          <w:rFonts w:ascii="Times New Roman" w:hAnsi="Times New Roman" w:cs="Times New Roman"/>
          <w:b/>
        </w:rPr>
      </w:pPr>
      <w:bookmarkStart w:id="0" w:name="bookmark22"/>
      <w:r w:rsidRPr="005F6CE5">
        <w:rPr>
          <w:rFonts w:ascii="Times New Roman" w:hAnsi="Times New Roman" w:cs="Times New Roman"/>
          <w:b/>
        </w:rPr>
        <w:t>для специальности</w:t>
      </w:r>
      <w:bookmarkEnd w:id="0"/>
    </w:p>
    <w:p w:rsidR="00C130CB" w:rsidRDefault="00C130CB" w:rsidP="005F6CE5">
      <w:pPr>
        <w:jc w:val="center"/>
        <w:rPr>
          <w:rFonts w:ascii="Times New Roman" w:hAnsi="Times New Roman" w:cs="Times New Roman"/>
          <w:b/>
        </w:rPr>
      </w:pPr>
      <w:r w:rsidRPr="005F6CE5">
        <w:rPr>
          <w:rFonts w:ascii="Times New Roman" w:hAnsi="Times New Roman" w:cs="Times New Roman"/>
          <w:b/>
        </w:rPr>
        <w:t>13.02.07 Электроснабжение</w:t>
      </w:r>
    </w:p>
    <w:p w:rsidR="005F6CE5" w:rsidRDefault="005F6CE5" w:rsidP="005F6CE5">
      <w:pPr>
        <w:jc w:val="center"/>
        <w:rPr>
          <w:rFonts w:ascii="Times New Roman" w:hAnsi="Times New Roman" w:cs="Times New Roman"/>
          <w:b/>
        </w:rPr>
      </w:pPr>
    </w:p>
    <w:p w:rsidR="005F6CE5" w:rsidRDefault="005F6CE5" w:rsidP="005F6CE5">
      <w:pPr>
        <w:jc w:val="center"/>
        <w:rPr>
          <w:rFonts w:ascii="Times New Roman" w:hAnsi="Times New Roman" w:cs="Times New Roman"/>
          <w:b/>
        </w:rPr>
      </w:pPr>
    </w:p>
    <w:p w:rsidR="005F6CE5" w:rsidRDefault="005F6CE5" w:rsidP="005F6CE5">
      <w:pPr>
        <w:jc w:val="center"/>
        <w:rPr>
          <w:rFonts w:ascii="Times New Roman" w:hAnsi="Times New Roman" w:cs="Times New Roman"/>
          <w:b/>
        </w:rPr>
      </w:pPr>
    </w:p>
    <w:p w:rsidR="00E44EA0" w:rsidRDefault="00E44EA0" w:rsidP="00E44EA0">
      <w:pPr>
        <w:pStyle w:val="20"/>
        <w:spacing w:line="350" w:lineRule="auto"/>
        <w:ind w:firstLine="0"/>
        <w:jc w:val="center"/>
      </w:pPr>
      <w:r>
        <w:rPr>
          <w:i/>
          <w:iCs/>
          <w:color w:val="000000"/>
          <w:sz w:val="24"/>
          <w:szCs w:val="24"/>
          <w:lang w:eastAsia="ru-RU" w:bidi="ru-RU"/>
        </w:rPr>
        <w:t>Базовая подготовка</w:t>
      </w:r>
    </w:p>
    <w:p w:rsidR="005D72C0" w:rsidRDefault="00E44EA0" w:rsidP="00A54920">
      <w:pPr>
        <w:pStyle w:val="20"/>
        <w:spacing w:line="350" w:lineRule="auto"/>
        <w:ind w:firstLine="0"/>
        <w:jc w:val="center"/>
        <w:rPr>
          <w:i/>
          <w:iCs/>
          <w:color w:val="000000"/>
          <w:sz w:val="24"/>
          <w:szCs w:val="24"/>
          <w:lang w:eastAsia="ru-RU" w:bidi="ru-RU"/>
        </w:rP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C130CB">
        <w:rPr>
          <w:i/>
          <w:iCs/>
          <w:color w:val="000000"/>
          <w:sz w:val="24"/>
          <w:szCs w:val="24"/>
          <w:lang w:eastAsia="ru-RU" w:bidi="ru-RU"/>
        </w:rPr>
        <w:t xml:space="preserve"> 202</w:t>
      </w:r>
      <w:r w:rsidR="00B90E32">
        <w:rPr>
          <w:i/>
          <w:iCs/>
          <w:color w:val="000000"/>
          <w:sz w:val="24"/>
          <w:szCs w:val="24"/>
          <w:lang w:eastAsia="ru-RU" w:bidi="ru-RU"/>
        </w:rPr>
        <w:t>5</w:t>
      </w:r>
      <w:r>
        <w:rPr>
          <w:i/>
          <w:iCs/>
          <w:color w:val="000000"/>
          <w:sz w:val="24"/>
          <w:szCs w:val="24"/>
          <w:lang w:eastAsia="ru-RU" w:bidi="ru-RU"/>
        </w:rPr>
        <w:t>)</w:t>
      </w:r>
    </w:p>
    <w:p w:rsidR="00A54920" w:rsidRDefault="00A5492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467861145"/>
        <w:docPartObj>
          <w:docPartGallery w:val="Table of Contents"/>
          <w:docPartUnique/>
        </w:docPartObj>
      </w:sdtPr>
      <w:sdtEndPr>
        <w:rPr>
          <w:b/>
          <w:bCs/>
        </w:rPr>
      </w:sdtEndPr>
      <w:sdtContent>
        <w:p w:rsidR="00A54920" w:rsidRPr="00A54920" w:rsidRDefault="00A54920">
          <w:pPr>
            <w:pStyle w:val="ae"/>
            <w:rPr>
              <w:rFonts w:ascii="Times New Roman" w:hAnsi="Times New Roman" w:cs="Times New Roman"/>
              <w:b/>
            </w:rPr>
          </w:pPr>
        </w:p>
        <w:p w:rsidR="00BE5796" w:rsidRPr="00BE5796" w:rsidRDefault="00A54920">
          <w:pPr>
            <w:pStyle w:val="27"/>
            <w:tabs>
              <w:tab w:val="right" w:leader="dot" w:pos="10322"/>
            </w:tabs>
            <w:rPr>
              <w:rFonts w:ascii="Times New Roman" w:eastAsiaTheme="minorEastAsia" w:hAnsi="Times New Roman" w:cs="Times New Roman"/>
              <w:noProof/>
              <w:color w:val="auto"/>
              <w:sz w:val="22"/>
              <w:szCs w:val="22"/>
              <w:lang w:bidi="ar-SA"/>
            </w:rPr>
          </w:pPr>
          <w:r w:rsidRPr="00A54920">
            <w:rPr>
              <w:rFonts w:ascii="Times New Roman" w:hAnsi="Times New Roman" w:cs="Times New Roman"/>
              <w:b/>
            </w:rPr>
            <w:fldChar w:fldCharType="begin"/>
          </w:r>
          <w:r w:rsidRPr="00A54920">
            <w:rPr>
              <w:rFonts w:ascii="Times New Roman" w:hAnsi="Times New Roman" w:cs="Times New Roman"/>
              <w:b/>
            </w:rPr>
            <w:instrText xml:space="preserve"> TOC \o "1-3" \h \z \u </w:instrText>
          </w:r>
          <w:r w:rsidRPr="00A54920">
            <w:rPr>
              <w:rFonts w:ascii="Times New Roman" w:hAnsi="Times New Roman" w:cs="Times New Roman"/>
              <w:b/>
            </w:rPr>
            <w:fldChar w:fldCharType="separate"/>
          </w:r>
          <w:hyperlink w:anchor="_Toc198541382" w:history="1">
            <w:r w:rsidR="00BE5796" w:rsidRPr="00BE5796">
              <w:rPr>
                <w:rStyle w:val="af"/>
                <w:rFonts w:ascii="Times New Roman" w:hAnsi="Times New Roman" w:cs="Times New Roman"/>
                <w:noProof/>
              </w:rPr>
              <w:t>1 ПАСПОРТ РАБОЧЕЙ ПРОГРАММЫ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_Toc198541382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3</w:t>
            </w:r>
            <w:r w:rsidR="00BE5796" w:rsidRPr="00BE5796">
              <w:rPr>
                <w:rFonts w:ascii="Times New Roman" w:hAnsi="Times New Roman" w:cs="Times New Roman"/>
                <w:noProof/>
                <w:webHidden/>
              </w:rPr>
              <w:fldChar w:fldCharType="end"/>
            </w:r>
          </w:hyperlink>
        </w:p>
        <w:p w:rsidR="00BE5796" w:rsidRPr="00BE5796" w:rsidRDefault="00F42BEE">
          <w:pPr>
            <w:pStyle w:val="27"/>
            <w:tabs>
              <w:tab w:val="right" w:leader="dot" w:pos="10322"/>
            </w:tabs>
            <w:rPr>
              <w:rFonts w:ascii="Times New Roman" w:eastAsiaTheme="minorEastAsia" w:hAnsi="Times New Roman" w:cs="Times New Roman"/>
              <w:noProof/>
              <w:color w:val="auto"/>
              <w:sz w:val="22"/>
              <w:szCs w:val="22"/>
              <w:lang w:bidi="ar-SA"/>
            </w:rPr>
          </w:pPr>
          <w:hyperlink w:anchor="_Toc198541383" w:history="1">
            <w:r w:rsidR="00BE5796" w:rsidRPr="00BE5796">
              <w:rPr>
                <w:rStyle w:val="af"/>
                <w:rFonts w:ascii="Times New Roman" w:hAnsi="Times New Roman" w:cs="Times New Roman"/>
                <w:noProof/>
              </w:rPr>
              <w:t>2 СТРУКТУРА И СОДЕРЖАНИЕ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_Toc198541383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5</w:t>
            </w:r>
            <w:r w:rsidR="00BE5796" w:rsidRPr="00BE5796">
              <w:rPr>
                <w:rFonts w:ascii="Times New Roman" w:hAnsi="Times New Roman" w:cs="Times New Roman"/>
                <w:noProof/>
                <w:webHidden/>
              </w:rPr>
              <w:fldChar w:fldCharType="end"/>
            </w:r>
          </w:hyperlink>
        </w:p>
        <w:p w:rsidR="00BE5796" w:rsidRPr="00BE5796" w:rsidRDefault="00F42BEE">
          <w:pPr>
            <w:pStyle w:val="27"/>
            <w:tabs>
              <w:tab w:val="right" w:leader="dot" w:pos="10322"/>
            </w:tabs>
            <w:rPr>
              <w:rFonts w:ascii="Times New Roman" w:eastAsiaTheme="minorEastAsia" w:hAnsi="Times New Roman" w:cs="Times New Roman"/>
              <w:noProof/>
              <w:color w:val="auto"/>
              <w:sz w:val="22"/>
              <w:szCs w:val="22"/>
              <w:lang w:bidi="ar-SA"/>
            </w:rPr>
          </w:pPr>
          <w:hyperlink w:anchor="_Toc198541384" w:history="1">
            <w:r w:rsidR="00BE5796" w:rsidRPr="00BE5796">
              <w:rPr>
                <w:rStyle w:val="af"/>
                <w:rFonts w:ascii="Times New Roman" w:hAnsi="Times New Roman" w:cs="Times New Roman"/>
                <w:noProof/>
              </w:rPr>
              <w:t>3. УСЛОВИЯ РЕАЛИЗАЦИИ ПРОГРАММЫ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_Toc198541384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16</w:t>
            </w:r>
            <w:r w:rsidR="00BE5796" w:rsidRPr="00BE5796">
              <w:rPr>
                <w:rFonts w:ascii="Times New Roman" w:hAnsi="Times New Roman" w:cs="Times New Roman"/>
                <w:noProof/>
                <w:webHidden/>
              </w:rPr>
              <w:fldChar w:fldCharType="end"/>
            </w:r>
          </w:hyperlink>
        </w:p>
        <w:p w:rsidR="00BE5796" w:rsidRPr="00BE5796" w:rsidRDefault="00F42BEE">
          <w:pPr>
            <w:pStyle w:val="27"/>
            <w:tabs>
              <w:tab w:val="right" w:leader="dot" w:pos="10322"/>
            </w:tabs>
            <w:rPr>
              <w:rFonts w:ascii="Times New Roman" w:eastAsiaTheme="minorEastAsia" w:hAnsi="Times New Roman" w:cs="Times New Roman"/>
              <w:noProof/>
              <w:color w:val="auto"/>
              <w:sz w:val="22"/>
              <w:szCs w:val="22"/>
              <w:lang w:bidi="ar-SA"/>
            </w:rPr>
          </w:pPr>
          <w:hyperlink w:anchor="_Toc198541385" w:history="1">
            <w:r w:rsidR="00BE5796" w:rsidRPr="00BE5796">
              <w:rPr>
                <w:rStyle w:val="af"/>
                <w:rFonts w:ascii="Times New Roman" w:hAnsi="Times New Roman" w:cs="Times New Roman"/>
                <w:noProof/>
              </w:rPr>
              <w:t>4. КОНТРОЛЬ И ОЦЕНКА РЕЗУЛЬТАТОВ ОСВОЕНИЯ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_Toc198541385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18</w:t>
            </w:r>
            <w:r w:rsidR="00BE5796" w:rsidRPr="00BE5796">
              <w:rPr>
                <w:rFonts w:ascii="Times New Roman" w:hAnsi="Times New Roman" w:cs="Times New Roman"/>
                <w:noProof/>
                <w:webHidden/>
              </w:rPr>
              <w:fldChar w:fldCharType="end"/>
            </w:r>
          </w:hyperlink>
        </w:p>
        <w:p w:rsidR="00BE5796" w:rsidRPr="00BE5796" w:rsidRDefault="00F42BEE">
          <w:pPr>
            <w:pStyle w:val="27"/>
            <w:tabs>
              <w:tab w:val="right" w:leader="dot" w:pos="10322"/>
            </w:tabs>
            <w:rPr>
              <w:rFonts w:ascii="Times New Roman" w:eastAsiaTheme="minorEastAsia" w:hAnsi="Times New Roman" w:cs="Times New Roman"/>
              <w:noProof/>
              <w:color w:val="auto"/>
              <w:sz w:val="22"/>
              <w:szCs w:val="22"/>
              <w:lang w:bidi="ar-SA"/>
            </w:rPr>
          </w:pPr>
          <w:hyperlink w:anchor="_Toc198541386" w:history="1">
            <w:r w:rsidR="00BE5796" w:rsidRPr="00BE5796">
              <w:rPr>
                <w:rStyle w:val="af"/>
                <w:rFonts w:ascii="Times New Roman" w:hAnsi="Times New Roman" w:cs="Times New Roman"/>
                <w:noProof/>
              </w:rPr>
              <w:t>5. ПЕРЕЧЕНБ ИСПОЛЬЗУЕМЫХ МЕТОДОВ ОБУЧЕНИЯ</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_Toc198541386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20</w:t>
            </w:r>
            <w:r w:rsidR="00BE5796" w:rsidRPr="00BE5796">
              <w:rPr>
                <w:rFonts w:ascii="Times New Roman" w:hAnsi="Times New Roman" w:cs="Times New Roman"/>
                <w:noProof/>
                <w:webHidden/>
              </w:rPr>
              <w:fldChar w:fldCharType="end"/>
            </w:r>
          </w:hyperlink>
        </w:p>
        <w:p w:rsidR="00A54920" w:rsidRDefault="00A54920">
          <w:r w:rsidRPr="00A54920">
            <w:rPr>
              <w:rFonts w:ascii="Times New Roman" w:hAnsi="Times New Roman" w:cs="Times New Roman"/>
              <w:b/>
              <w:bCs/>
            </w:rPr>
            <w:fldChar w:fldCharType="end"/>
          </w:r>
        </w:p>
      </w:sdtContent>
    </w:sdt>
    <w:p w:rsidR="00A54920" w:rsidRDefault="00A54920">
      <w:pPr>
        <w:widowControl/>
        <w:spacing w:after="160" w:line="259" w:lineRule="auto"/>
        <w:rPr>
          <w:rFonts w:ascii="Times New Roman" w:eastAsia="Times New Roman" w:hAnsi="Times New Roman" w:cs="Times New Roman"/>
          <w:color w:val="auto"/>
          <w:sz w:val="22"/>
          <w:szCs w:val="22"/>
          <w:lang w:eastAsia="en-US" w:bidi="ar-SA"/>
        </w:rPr>
      </w:pPr>
      <w:r>
        <w:br w:type="page"/>
      </w:r>
    </w:p>
    <w:p w:rsidR="00E44EA0" w:rsidRPr="005F6CE5" w:rsidRDefault="00E44EA0" w:rsidP="00216DEA">
      <w:pPr>
        <w:pStyle w:val="22"/>
        <w:keepNext/>
        <w:keepLines/>
        <w:numPr>
          <w:ilvl w:val="0"/>
          <w:numId w:val="2"/>
        </w:numPr>
        <w:tabs>
          <w:tab w:val="left" w:pos="2006"/>
        </w:tabs>
        <w:spacing w:line="254" w:lineRule="auto"/>
        <w:jc w:val="center"/>
      </w:pPr>
      <w:bookmarkStart w:id="1" w:name="bookmark24"/>
      <w:bookmarkStart w:id="2" w:name="_Toc198541382"/>
      <w:r>
        <w:rPr>
          <w:color w:val="000000"/>
          <w:sz w:val="24"/>
          <w:szCs w:val="24"/>
          <w:lang w:eastAsia="ru-RU" w:bidi="ru-RU"/>
        </w:rPr>
        <w:lastRenderedPageBreak/>
        <w:t>ПАСПОРТ РАБОЧЕЙ ПРОГРАММЫ УЧЕБНОЙ ДИСЦИПЛИНЫ</w:t>
      </w:r>
      <w:bookmarkEnd w:id="1"/>
      <w:bookmarkEnd w:id="2"/>
    </w:p>
    <w:p w:rsidR="005F6CE5" w:rsidRDefault="005F6CE5" w:rsidP="005F6CE5">
      <w:pPr>
        <w:pStyle w:val="22"/>
        <w:keepNext/>
        <w:keepLines/>
        <w:tabs>
          <w:tab w:val="left" w:pos="2006"/>
        </w:tabs>
        <w:spacing w:line="254" w:lineRule="auto"/>
        <w:ind w:left="1720" w:firstLine="0"/>
      </w:pPr>
    </w:p>
    <w:p w:rsidR="00E44EA0" w:rsidRPr="005F6CE5" w:rsidRDefault="005F6CE5" w:rsidP="005F6CE5">
      <w:pPr>
        <w:ind w:firstLine="709"/>
        <w:rPr>
          <w:rFonts w:ascii="Times New Roman" w:hAnsi="Times New Roman" w:cs="Times New Roman"/>
          <w:b/>
        </w:rPr>
      </w:pPr>
      <w:bookmarkStart w:id="3" w:name="bookmark26"/>
      <w:r>
        <w:rPr>
          <w:rFonts w:ascii="Times New Roman" w:hAnsi="Times New Roman" w:cs="Times New Roman"/>
          <w:b/>
        </w:rPr>
        <w:t xml:space="preserve">1.1 </w:t>
      </w:r>
      <w:r w:rsidR="00E44EA0" w:rsidRPr="005F6CE5">
        <w:rPr>
          <w:rFonts w:ascii="Times New Roman" w:hAnsi="Times New Roman" w:cs="Times New Roman"/>
          <w:b/>
        </w:rPr>
        <w:t>Область применения рабочей программы</w:t>
      </w:r>
      <w:bookmarkEnd w:id="3"/>
    </w:p>
    <w:p w:rsidR="00E96F71" w:rsidRPr="008D3A56" w:rsidRDefault="00E44EA0" w:rsidP="00E96F71">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 является частью</w:t>
      </w:r>
      <w:r w:rsidR="00C130CB">
        <w:rPr>
          <w:color w:val="000000"/>
          <w:sz w:val="24"/>
          <w:szCs w:val="24"/>
          <w:lang w:eastAsia="ru-RU" w:bidi="ru-RU"/>
        </w:rPr>
        <w:t xml:space="preserve"> </w:t>
      </w:r>
      <w:r w:rsidR="00E96F71">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E96F71" w:rsidRPr="008D3A56">
        <w:rPr>
          <w:color w:val="000000"/>
          <w:sz w:val="24"/>
          <w:szCs w:val="24"/>
          <w:lang w:eastAsia="ru-RU" w:bidi="ru-RU"/>
        </w:rPr>
        <w:t xml:space="preserve"> специальности </w:t>
      </w:r>
      <w:r w:rsidR="00E96F71">
        <w:rPr>
          <w:color w:val="000000"/>
          <w:sz w:val="24"/>
          <w:szCs w:val="24"/>
          <w:lang w:eastAsia="ru-RU" w:bidi="ru-RU"/>
        </w:rPr>
        <w:t xml:space="preserve">13.02.07 Электроснабжение, </w:t>
      </w:r>
      <w:r w:rsidR="00E96F71" w:rsidRPr="009E08A8">
        <w:rPr>
          <w:color w:val="000000"/>
          <w:sz w:val="24"/>
          <w:szCs w:val="24"/>
          <w:lang w:eastAsia="ru-RU" w:bidi="ru-RU"/>
        </w:rPr>
        <w:t>утверждённ</w:t>
      </w:r>
      <w:r w:rsidR="00E96F71">
        <w:rPr>
          <w:color w:val="000000"/>
          <w:sz w:val="24"/>
          <w:szCs w:val="24"/>
          <w:lang w:eastAsia="ru-RU" w:bidi="ru-RU"/>
        </w:rPr>
        <w:t>ым</w:t>
      </w:r>
      <w:r w:rsidR="00E96F71" w:rsidRPr="009E08A8">
        <w:rPr>
          <w:color w:val="000000"/>
          <w:sz w:val="24"/>
          <w:szCs w:val="24"/>
          <w:lang w:eastAsia="ru-RU" w:bidi="ru-RU"/>
        </w:rPr>
        <w:t xml:space="preserve"> приказом Министерства просвещения Российской Федерации от 16.04.2024 №255</w:t>
      </w:r>
      <w:r w:rsidR="00E96F71">
        <w:rPr>
          <w:color w:val="000000"/>
          <w:sz w:val="24"/>
          <w:szCs w:val="24"/>
          <w:lang w:eastAsia="ru-RU" w:bidi="ru-RU"/>
        </w:rPr>
        <w:t>.</w:t>
      </w:r>
    </w:p>
    <w:p w:rsidR="00E44EA0" w:rsidRDefault="00E44EA0" w:rsidP="00E96F71">
      <w:pPr>
        <w:pStyle w:val="20"/>
        <w:spacing w:line="254" w:lineRule="auto"/>
        <w:jc w:val="both"/>
      </w:pPr>
      <w:bookmarkStart w:id="4" w:name="_GoBack"/>
      <w:bookmarkEnd w:id="4"/>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216DEA">
      <w:pPr>
        <w:pStyle w:val="20"/>
        <w:ind w:firstLine="760"/>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216DEA"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216DEA" w:rsidRDefault="00216DEA" w:rsidP="00216DEA">
      <w:pPr>
        <w:pStyle w:val="20"/>
        <w:ind w:firstLine="760"/>
        <w:jc w:val="both"/>
      </w:pPr>
    </w:p>
    <w:p w:rsidR="00E44EA0" w:rsidRPr="005F6CE5" w:rsidRDefault="005F6CE5" w:rsidP="00216DEA">
      <w:pPr>
        <w:ind w:firstLine="709"/>
        <w:rPr>
          <w:rFonts w:ascii="Times New Roman" w:hAnsi="Times New Roman" w:cs="Times New Roman"/>
          <w:b/>
        </w:rPr>
      </w:pPr>
      <w:bookmarkStart w:id="5" w:name="bookmark28"/>
      <w:r>
        <w:rPr>
          <w:rFonts w:ascii="Times New Roman" w:hAnsi="Times New Roman" w:cs="Times New Roman"/>
          <w:b/>
        </w:rPr>
        <w:t xml:space="preserve">1.2 </w:t>
      </w:r>
      <w:r w:rsidR="00C130CB" w:rsidRPr="005F6CE5">
        <w:rPr>
          <w:rFonts w:ascii="Times New Roman" w:hAnsi="Times New Roman" w:cs="Times New Roman"/>
          <w:b/>
        </w:rPr>
        <w:t>Цель и м</w:t>
      </w:r>
      <w:r w:rsidR="00E44EA0" w:rsidRPr="005F6CE5">
        <w:rPr>
          <w:rFonts w:ascii="Times New Roman" w:hAnsi="Times New Roman" w:cs="Times New Roman"/>
          <w:b/>
        </w:rPr>
        <w:t xml:space="preserve">есто учебной дисциплины в структуре </w:t>
      </w:r>
      <w:bookmarkEnd w:id="5"/>
      <w:r w:rsidR="00C130CB" w:rsidRPr="005F6CE5">
        <w:rPr>
          <w:rFonts w:ascii="Times New Roman" w:hAnsi="Times New Roman" w:cs="Times New Roman"/>
          <w:b/>
        </w:rPr>
        <w:t>образовательной программы</w:t>
      </w:r>
    </w:p>
    <w:p w:rsidR="00C130CB" w:rsidRPr="00C130CB" w:rsidRDefault="00C130CB" w:rsidP="00C130CB">
      <w:pPr>
        <w:pStyle w:val="20"/>
        <w:spacing w:line="254" w:lineRule="auto"/>
        <w:ind w:firstLine="760"/>
        <w:jc w:val="both"/>
        <w:rPr>
          <w:color w:val="000000"/>
          <w:sz w:val="24"/>
          <w:szCs w:val="24"/>
          <w:lang w:eastAsia="ru-RU" w:bidi="ru-RU"/>
        </w:rPr>
      </w:pPr>
      <w:bookmarkStart w:id="6" w:name="bookmark30"/>
      <w:r w:rsidRPr="00C130CB">
        <w:rPr>
          <w:color w:val="000000"/>
          <w:sz w:val="24"/>
          <w:szCs w:val="24"/>
          <w:lang w:eastAsia="ru-RU" w:bidi="ru-RU"/>
        </w:rPr>
        <w:t xml:space="preserve">Цель дисциплины «ОП.02 Электротехника и электроника»: формирование представления о современных способах получения, преобразования и использования электрической энергии; о современных технических средствах получения, обработки, передачи энергии и информацией, направлениях их развития, основных процессах, происходящие в электрических цепях, принципах работы электроэлементов, электрических машин, источников и преобразователей электрической энергии, типовых устройств и системам промышленной электроники для решения профессиональных задач. </w:t>
      </w:r>
    </w:p>
    <w:p w:rsidR="00C130CB" w:rsidRPr="00C130CB" w:rsidRDefault="00C130CB" w:rsidP="00C130CB">
      <w:pPr>
        <w:pStyle w:val="20"/>
        <w:spacing w:line="254" w:lineRule="auto"/>
        <w:ind w:firstLine="760"/>
        <w:jc w:val="both"/>
        <w:rPr>
          <w:color w:val="000000"/>
          <w:sz w:val="24"/>
          <w:szCs w:val="24"/>
          <w:lang w:eastAsia="ru-RU" w:bidi="ru-RU"/>
        </w:rPr>
      </w:pPr>
      <w:r w:rsidRPr="00C130CB">
        <w:rPr>
          <w:color w:val="000000"/>
          <w:sz w:val="24"/>
          <w:szCs w:val="24"/>
          <w:lang w:eastAsia="ru-RU" w:bidi="ru-RU"/>
        </w:rPr>
        <w:t>Дисциплина «ОП.02 Электротехника и электроника» включена в обязательную часть общепрофессионального цикла образовательной программы.</w:t>
      </w:r>
    </w:p>
    <w:p w:rsidR="00C130CB" w:rsidRDefault="00C130CB" w:rsidP="00C130CB">
      <w:pPr>
        <w:pStyle w:val="22"/>
        <w:keepNext/>
        <w:keepLines/>
        <w:tabs>
          <w:tab w:val="left" w:pos="1174"/>
        </w:tabs>
        <w:spacing w:line="223" w:lineRule="auto"/>
        <w:ind w:left="700" w:firstLine="0"/>
        <w:jc w:val="both"/>
        <w:rPr>
          <w:b w:val="0"/>
          <w:bCs w:val="0"/>
          <w:color w:val="000000"/>
          <w:sz w:val="24"/>
          <w:szCs w:val="24"/>
          <w:lang w:eastAsia="ru-RU" w:bidi="ru-RU"/>
        </w:rPr>
      </w:pPr>
    </w:p>
    <w:p w:rsidR="00E44EA0" w:rsidRPr="005F6CE5" w:rsidRDefault="00C130CB" w:rsidP="005F6CE5">
      <w:pPr>
        <w:ind w:firstLine="709"/>
        <w:rPr>
          <w:rFonts w:ascii="Times New Roman" w:hAnsi="Times New Roman" w:cs="Times New Roman"/>
          <w:b/>
        </w:rPr>
      </w:pPr>
      <w:r w:rsidRPr="005F6CE5">
        <w:rPr>
          <w:rFonts w:ascii="Times New Roman" w:hAnsi="Times New Roman" w:cs="Times New Roman"/>
          <w:b/>
        </w:rPr>
        <w:t xml:space="preserve">1.3. </w:t>
      </w:r>
      <w:r w:rsidR="00E44EA0" w:rsidRPr="005F6CE5">
        <w:rPr>
          <w:rFonts w:ascii="Times New Roman" w:hAnsi="Times New Roman" w:cs="Times New Roman"/>
          <w:b/>
        </w:rPr>
        <w:t>Планируемые результаты освоения учебной дисциплины:</w:t>
      </w:r>
      <w:bookmarkEnd w:id="6"/>
    </w:p>
    <w:p w:rsidR="00C130CB" w:rsidRPr="00361D03" w:rsidRDefault="00C130CB" w:rsidP="00C130CB">
      <w:pPr>
        <w:ind w:firstLine="709"/>
        <w:jc w:val="both"/>
        <w:rPr>
          <w:rFonts w:ascii="Times New Roman" w:eastAsia="Times New Roman" w:hAnsi="Times New Roman" w:cs="Times New Roman"/>
        </w:rPr>
      </w:pPr>
      <w:r w:rsidRPr="0090794F">
        <w:rPr>
          <w:rFonts w:ascii="Times New Roman" w:eastAsia="Times New Roman" w:hAnsi="Times New Roman" w:cs="Times New Roman"/>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r>
        <w:rPr>
          <w:rFonts w:ascii="Times New Roman" w:eastAsia="Times New Roman" w:hAnsi="Times New Roman" w:cs="Times New Roman"/>
        </w:rPr>
        <w:t xml:space="preserve"> ОП СПО-ППССЗ.</w:t>
      </w:r>
    </w:p>
    <w:p w:rsidR="00C130CB" w:rsidRPr="0090794F" w:rsidRDefault="00C130CB" w:rsidP="00C130CB">
      <w:pPr>
        <w:spacing w:after="120"/>
        <w:ind w:firstLine="709"/>
        <w:rPr>
          <w:rFonts w:ascii="Times New Roman" w:hAnsi="Times New Roman" w:cs="Times New Roman"/>
          <w:bCs/>
        </w:rPr>
      </w:pPr>
      <w:r w:rsidRPr="0090794F">
        <w:rPr>
          <w:rFonts w:ascii="Times New Roman" w:hAnsi="Times New Roman" w:cs="Times New Roman"/>
          <w:bCs/>
        </w:rPr>
        <w:t>В результате освоения дисциплины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886"/>
        <w:gridCol w:w="3260"/>
        <w:gridCol w:w="2835"/>
      </w:tblGrid>
      <w:tr w:rsidR="00C130CB" w:rsidRPr="0090794F" w:rsidTr="00C130CB">
        <w:trPr>
          <w:trHeight w:val="649"/>
        </w:trPr>
        <w:tc>
          <w:tcPr>
            <w:tcW w:w="1220"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 xml:space="preserve">Код </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 ОК</w:t>
            </w:r>
          </w:p>
        </w:tc>
        <w:tc>
          <w:tcPr>
            <w:tcW w:w="2886"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Умения</w:t>
            </w:r>
          </w:p>
        </w:tc>
        <w:tc>
          <w:tcPr>
            <w:tcW w:w="3260"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Знания</w:t>
            </w:r>
          </w:p>
        </w:tc>
        <w:tc>
          <w:tcPr>
            <w:tcW w:w="2835" w:type="dxa"/>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Навыки</w:t>
            </w:r>
          </w:p>
        </w:tc>
      </w:tr>
      <w:tr w:rsidR="00C130CB" w:rsidRPr="0090794F" w:rsidTr="00C130CB">
        <w:trPr>
          <w:trHeight w:val="699"/>
        </w:trPr>
        <w:tc>
          <w:tcPr>
            <w:tcW w:w="1220" w:type="dxa"/>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01</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03</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04</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05</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07</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09</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ПК.1.2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ПК.2.2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ПК.2.3</w:t>
            </w:r>
          </w:p>
        </w:tc>
        <w:tc>
          <w:tcPr>
            <w:tcW w:w="2886"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рассчитывать параметры электрических, магнитных цепей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читать принципиальные, </w:t>
            </w:r>
            <w:r w:rsidRPr="0090794F">
              <w:rPr>
                <w:rFonts w:ascii="Times New Roman" w:hAnsi="Times New Roman" w:cs="Times New Roman"/>
                <w:sz w:val="24"/>
                <w:szCs w:val="24"/>
                <w:lang w:eastAsia="ru-RU"/>
              </w:rPr>
              <w:lastRenderedPageBreak/>
              <w:t>электрические и монтажные схемы;</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собирать электрические схемы;</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правильно эксплуатировать электрооборудование и механизмы передачи движения технологических машин и аппаратов;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снимать показания и пользоваться электроизмерительными приборами и приспособлениями;</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под напряжением</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в команде (бригаде)</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осваивать новые технологии (по мере их внедрения)</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со специальными диагностическими приборами и оборудованием в рамках выполняемой трудовой функции</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оценивать отклонения и возможные факторы, приводящие к отклонению от нормальной работы оборудования </w:t>
            </w:r>
          </w:p>
        </w:tc>
        <w:tc>
          <w:tcPr>
            <w:tcW w:w="3260"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lastRenderedPageBreak/>
              <w:t>классификацию электронных приборов, их устройство и область применения;</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sz w:val="24"/>
                <w:szCs w:val="24"/>
                <w:lang w:eastAsia="ru-RU"/>
              </w:rPr>
            </w:pPr>
            <w:r w:rsidRPr="0090794F">
              <w:rPr>
                <w:rFonts w:ascii="Times New Roman" w:hAnsi="Times New Roman" w:cs="Times New Roman"/>
                <w:sz w:val="24"/>
                <w:szCs w:val="24"/>
                <w:lang w:eastAsia="ru-RU"/>
              </w:rPr>
              <w:t>методы расчета и измерения основных параметров электрических, магнитных цепей;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законы электротехники;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параметры электрических схем и единицы их измерения;</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lastRenderedPageBreak/>
              <w:t>принципы выбора электрических и электронных устройств и приборов;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характеристики и параметры электрических и магнитных полей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правила эксплуатации электрооборудования и методы измерения электрических величин;</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свойства проводников, полупроводников, электроизоляционных, магнитных материалов;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способы получения, передачи и использования электрической энергии;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эксплуатации и организации ремонта электрических сетей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устройства электроустановок</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требования охраны труда, промышленной и пожарной безопасности, производственной санитарии и противопожарной защиты, регламентирующие деятельность по трудовой функции</w:t>
            </w:r>
          </w:p>
        </w:tc>
        <w:tc>
          <w:tcPr>
            <w:tcW w:w="2835"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p>
        </w:tc>
      </w:tr>
    </w:tbl>
    <w:p w:rsidR="00C130CB" w:rsidRDefault="00C130CB" w:rsidP="00C130CB">
      <w:pPr>
        <w:pStyle w:val="20"/>
        <w:tabs>
          <w:tab w:val="left" w:pos="1356"/>
        </w:tabs>
        <w:spacing w:line="240" w:lineRule="auto"/>
        <w:ind w:left="760" w:firstLine="0"/>
        <w:jc w:val="both"/>
      </w:pPr>
    </w:p>
    <w:p w:rsidR="00E44EA0" w:rsidRPr="00216DEA" w:rsidRDefault="00552D39" w:rsidP="00216DEA">
      <w:pPr>
        <w:pStyle w:val="20"/>
        <w:ind w:firstLine="760"/>
        <w:jc w:val="both"/>
        <w:rPr>
          <w:color w:val="000000"/>
          <w:sz w:val="24"/>
          <w:szCs w:val="24"/>
          <w:lang w:eastAsia="ru-RU" w:bidi="ru-RU"/>
        </w:rPr>
      </w:pPr>
      <w:r w:rsidRPr="00216DEA">
        <w:rPr>
          <w:color w:val="000000"/>
          <w:sz w:val="24"/>
          <w:szCs w:val="24"/>
          <w:lang w:eastAsia="ru-RU" w:bidi="ru-RU"/>
        </w:rPr>
        <w:t>Личностные результаты</w:t>
      </w:r>
      <w:r w:rsidR="00E44EA0" w:rsidRPr="00216DEA">
        <w:rPr>
          <w:color w:val="000000"/>
          <w:sz w:val="24"/>
          <w:szCs w:val="24"/>
          <w:lang w:eastAsia="ru-RU" w:bidi="ru-RU"/>
        </w:rPr>
        <w:t xml:space="preserve"> освоения программы учебной дисциплины</w:t>
      </w:r>
      <w:r w:rsidRPr="00216DEA">
        <w:rPr>
          <w:color w:val="000000"/>
          <w:sz w:val="24"/>
          <w:szCs w:val="24"/>
          <w:lang w:eastAsia="ru-RU" w:bidi="ru-RU"/>
        </w:rPr>
        <w:t xml:space="preserve">, формируемые на основе включения в образовательную программу рабочей программы воспитания </w:t>
      </w:r>
      <w:r w:rsidR="00E44EA0" w:rsidRPr="00216DEA">
        <w:rPr>
          <w:color w:val="000000"/>
          <w:sz w:val="24"/>
          <w:szCs w:val="24"/>
          <w:lang w:eastAsia="ru-RU" w:bidi="ru-RU"/>
        </w:rPr>
        <w:t>(ЛР):</w:t>
      </w:r>
    </w:p>
    <w:p w:rsidR="00B90E32" w:rsidRPr="00216DEA" w:rsidRDefault="00B90E32" w:rsidP="00216DEA">
      <w:pPr>
        <w:pStyle w:val="13"/>
        <w:spacing w:line="276" w:lineRule="auto"/>
        <w:ind w:firstLine="760"/>
        <w:jc w:val="both"/>
        <w:rPr>
          <w:sz w:val="24"/>
          <w:szCs w:val="24"/>
        </w:rPr>
      </w:pPr>
      <w:r w:rsidRPr="00216DEA">
        <w:rPr>
          <w:sz w:val="24"/>
          <w:szCs w:val="24"/>
        </w:rPr>
        <w:t>ЛР 21 Соблюдающий правила личной и общественной безопасности, в том числе безопас</w:t>
      </w:r>
      <w:r w:rsidRPr="00216DEA">
        <w:rPr>
          <w:sz w:val="24"/>
          <w:szCs w:val="24"/>
        </w:rPr>
        <w:softHyphen/>
        <w:t>ного поведения в информационной среде.</w:t>
      </w:r>
    </w:p>
    <w:p w:rsidR="00B90E32" w:rsidRPr="00216DEA" w:rsidRDefault="00B90E32" w:rsidP="00216DEA">
      <w:pPr>
        <w:pStyle w:val="13"/>
        <w:spacing w:line="276" w:lineRule="auto"/>
        <w:ind w:firstLine="740"/>
        <w:jc w:val="both"/>
        <w:rPr>
          <w:sz w:val="24"/>
          <w:szCs w:val="24"/>
        </w:rPr>
      </w:pPr>
      <w:r w:rsidRPr="00216DEA">
        <w:rPr>
          <w:sz w:val="24"/>
          <w:szCs w:val="24"/>
        </w:rPr>
        <w:t>ЛР 31 Ориентированный на осознанное освоение выбранной сферы профессиональной де</w:t>
      </w:r>
      <w:r w:rsidRPr="00216DEA">
        <w:rPr>
          <w:sz w:val="24"/>
          <w:szCs w:val="24"/>
        </w:rPr>
        <w:softHyphen/>
        <w:t>ятельности с учётом личных жизненных планов, потребностей своей семьи, государства и общества.</w:t>
      </w:r>
    </w:p>
    <w:p w:rsidR="00B90E32" w:rsidRPr="00216DEA" w:rsidRDefault="00B90E32" w:rsidP="00216DEA">
      <w:pPr>
        <w:pStyle w:val="13"/>
        <w:spacing w:line="276" w:lineRule="auto"/>
        <w:ind w:firstLine="740"/>
        <w:jc w:val="both"/>
        <w:rPr>
          <w:sz w:val="24"/>
          <w:szCs w:val="24"/>
        </w:rPr>
      </w:pPr>
      <w:r w:rsidRPr="00216DEA">
        <w:rPr>
          <w:sz w:val="24"/>
          <w:szCs w:val="24"/>
        </w:rPr>
        <w:t>ЛР 32 Обладающий сформированными представлениями о значении и ценности выбран</w:t>
      </w:r>
      <w:r w:rsidRPr="00216DEA">
        <w:rPr>
          <w:sz w:val="24"/>
          <w:szCs w:val="24"/>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216DEA" w:rsidRPr="00216DEA" w:rsidRDefault="00216DEA" w:rsidP="00216DEA">
      <w:pPr>
        <w:pStyle w:val="13"/>
        <w:spacing w:line="276" w:lineRule="auto"/>
        <w:ind w:firstLine="740"/>
        <w:jc w:val="both"/>
        <w:rPr>
          <w:sz w:val="24"/>
          <w:szCs w:val="24"/>
        </w:rPr>
      </w:pPr>
      <w:r w:rsidRPr="00216DEA">
        <w:rPr>
          <w:sz w:val="24"/>
          <w:szCs w:val="24"/>
        </w:rPr>
        <w:t>ЛР 39 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16DEA" w:rsidRPr="00216DEA" w:rsidRDefault="00216DEA" w:rsidP="00216DEA">
      <w:pPr>
        <w:pStyle w:val="13"/>
        <w:spacing w:line="276" w:lineRule="auto"/>
        <w:ind w:firstLine="760"/>
        <w:jc w:val="both"/>
        <w:rPr>
          <w:sz w:val="24"/>
          <w:szCs w:val="24"/>
        </w:rPr>
      </w:pPr>
      <w:r w:rsidRPr="00216DEA">
        <w:rPr>
          <w:sz w:val="24"/>
          <w:szCs w:val="24"/>
        </w:rPr>
        <w:t>ЛР 40 Умеющий выбирать способы решения задач профессиональной деятельности приме</w:t>
      </w:r>
      <w:r w:rsidRPr="00216DEA">
        <w:rPr>
          <w:sz w:val="24"/>
          <w:szCs w:val="24"/>
        </w:rPr>
        <w:softHyphen/>
        <w:t>нительно к различным контекстам.</w:t>
      </w:r>
    </w:p>
    <w:p w:rsidR="00216DEA" w:rsidRDefault="00216DEA" w:rsidP="00216DEA">
      <w:pPr>
        <w:pStyle w:val="13"/>
        <w:spacing w:line="276" w:lineRule="auto"/>
        <w:ind w:firstLine="760"/>
        <w:jc w:val="both"/>
        <w:rPr>
          <w:sz w:val="24"/>
          <w:szCs w:val="24"/>
        </w:rPr>
      </w:pPr>
      <w:r w:rsidRPr="00216DEA">
        <w:rPr>
          <w:sz w:val="24"/>
          <w:szCs w:val="24"/>
        </w:rPr>
        <w:lastRenderedPageBreak/>
        <w:t>ЛР 42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w:t>
      </w:r>
      <w:r w:rsidRPr="00216DEA">
        <w:rPr>
          <w:sz w:val="24"/>
          <w:szCs w:val="24"/>
        </w:rPr>
        <w:softHyphen/>
        <w:t>следовательской и профессиональной деятельности</w:t>
      </w:r>
    </w:p>
    <w:p w:rsidR="00216DEA" w:rsidRDefault="00216DEA" w:rsidP="00216DEA">
      <w:pPr>
        <w:pStyle w:val="13"/>
        <w:spacing w:line="240" w:lineRule="auto"/>
        <w:ind w:firstLine="760"/>
      </w:pPr>
    </w:p>
    <w:p w:rsidR="00216DEA" w:rsidRDefault="00216DEA" w:rsidP="00216DEA">
      <w:pPr>
        <w:pStyle w:val="13"/>
        <w:spacing w:line="240" w:lineRule="auto"/>
        <w:ind w:firstLine="740"/>
        <w:jc w:val="both"/>
      </w:pPr>
    </w:p>
    <w:p w:rsidR="00E44EA0" w:rsidRPr="005F6CE5" w:rsidRDefault="00E44EA0" w:rsidP="00216DEA">
      <w:pPr>
        <w:pStyle w:val="22"/>
        <w:keepNext/>
        <w:keepLines/>
        <w:numPr>
          <w:ilvl w:val="0"/>
          <w:numId w:val="2"/>
        </w:numPr>
        <w:tabs>
          <w:tab w:val="left" w:pos="2006"/>
        </w:tabs>
        <w:spacing w:line="254" w:lineRule="auto"/>
        <w:jc w:val="center"/>
        <w:rPr>
          <w:color w:val="000000"/>
          <w:sz w:val="24"/>
          <w:szCs w:val="24"/>
          <w:lang w:eastAsia="ru-RU" w:bidi="ru-RU"/>
        </w:rPr>
      </w:pPr>
      <w:bookmarkStart w:id="7" w:name="_Toc198541383"/>
      <w:r w:rsidRPr="005F6CE5">
        <w:rPr>
          <w:color w:val="000000"/>
          <w:sz w:val="24"/>
          <w:szCs w:val="24"/>
          <w:lang w:eastAsia="ru-RU" w:bidi="ru-RU"/>
        </w:rPr>
        <w:t>СТРУКТУРА И СОДЕРЖАНИЕ УЧЕБНОЙ ДИСЦИПЛИНЫ</w:t>
      </w:r>
      <w:bookmarkEnd w:id="7"/>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FD6C9C">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FD6C9C">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FD6C9C">
            <w:pPr>
              <w:pStyle w:val="a8"/>
              <w:spacing w:line="240" w:lineRule="auto"/>
              <w:ind w:firstLine="380"/>
              <w:rPr>
                <w:sz w:val="24"/>
                <w:szCs w:val="24"/>
              </w:rPr>
            </w:pPr>
            <w:r>
              <w:rPr>
                <w:b/>
                <w:bCs/>
                <w:color w:val="000000"/>
                <w:sz w:val="24"/>
                <w:szCs w:val="24"/>
                <w:lang w:eastAsia="ru-RU" w:bidi="ru-RU"/>
              </w:rPr>
              <w:t>Объем часов</w:t>
            </w:r>
          </w:p>
        </w:tc>
      </w:tr>
      <w:tr w:rsidR="00E44EA0" w:rsidTr="00FD6C9C">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146</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98</w:t>
            </w:r>
          </w:p>
        </w:tc>
      </w:tr>
      <w:tr w:rsidR="00E44EA0" w:rsidTr="00FD6C9C">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FD6C9C">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E44EA0" w:rsidP="00552D39">
            <w:pPr>
              <w:jc w:val="center"/>
              <w:rPr>
                <w:rFonts w:ascii="Times New Roman" w:hAnsi="Times New Roman" w:cs="Times New Roman"/>
              </w:rPr>
            </w:pPr>
          </w:p>
        </w:tc>
      </w:tr>
      <w:tr w:rsidR="00E44EA0" w:rsidTr="00FD6C9C">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40</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20</w:t>
            </w:r>
          </w:p>
        </w:tc>
      </w:tr>
      <w:tr w:rsidR="00E44EA0" w:rsidTr="00FD6C9C">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38</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36</w:t>
            </w:r>
          </w:p>
        </w:tc>
      </w:tr>
      <w:tr w:rsidR="00E44EA0" w:rsidTr="00FD6C9C">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E44EA0" w:rsidP="00552D39">
            <w:pPr>
              <w:jc w:val="center"/>
              <w:rPr>
                <w:rFonts w:ascii="Times New Roman" w:hAnsi="Times New Roman" w:cs="Times New Roman"/>
              </w:rPr>
            </w:pPr>
          </w:p>
        </w:tc>
      </w:tr>
      <w:tr w:rsidR="00E44EA0" w:rsidTr="00FD6C9C">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FD6C9C">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18</w:t>
            </w:r>
          </w:p>
        </w:tc>
      </w:tr>
      <w:tr w:rsidR="00552D39" w:rsidTr="00552D39">
        <w:trPr>
          <w:trHeight w:hRule="exact" w:val="544"/>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D39" w:rsidRPr="00552D39" w:rsidRDefault="00552D39" w:rsidP="00552D39">
            <w:pPr>
              <w:rPr>
                <w:rFonts w:ascii="Times New Roman" w:hAnsi="Times New Roman" w:cs="Times New Roman"/>
              </w:rPr>
            </w:pPr>
            <w:r w:rsidRPr="00552D39">
              <w:rPr>
                <w:rFonts w:ascii="Times New Roman" w:hAnsi="Times New Roman" w:cs="Times New Roman"/>
                <w:b/>
                <w:bCs/>
                <w:i/>
                <w:iCs/>
              </w:rPr>
              <w:t>Промежуточная аттестация – другие формы контроля (3 семестр), экзамен (4 семестр)</w:t>
            </w:r>
          </w:p>
        </w:tc>
      </w:tr>
    </w:tbl>
    <w:p w:rsidR="00E44EA0" w:rsidRDefault="00E44EA0" w:rsidP="00E44EA0">
      <w:pPr>
        <w:spacing w:after="339" w:line="1" w:lineRule="exact"/>
      </w:pPr>
    </w:p>
    <w:p w:rsidR="00E44EA0" w:rsidRDefault="00E44EA0" w:rsidP="00E44EA0">
      <w:pPr>
        <w:sectPr w:rsidR="00E44EA0" w:rsidSect="00216DEA">
          <w:pgSz w:w="11900" w:h="16840"/>
          <w:pgMar w:top="1069" w:right="631" w:bottom="1135" w:left="937" w:header="641" w:footer="3" w:gutter="0"/>
          <w:cols w:space="720"/>
          <w:noEndnote/>
          <w:docGrid w:linePitch="360"/>
        </w:sectPr>
      </w:pPr>
    </w:p>
    <w:p w:rsidR="00E44EA0" w:rsidRDefault="00E44EA0" w:rsidP="00E44EA0">
      <w:pPr>
        <w:pStyle w:val="a6"/>
        <w:ind w:left="1271"/>
        <w:rPr>
          <w:b/>
          <w:bCs/>
          <w:color w:val="000000"/>
          <w:sz w:val="24"/>
          <w:szCs w:val="24"/>
          <w:lang w:eastAsia="ru-RU" w:bidi="ru-RU"/>
        </w:rPr>
      </w:pPr>
      <w:r>
        <w:rPr>
          <w:b/>
          <w:bCs/>
          <w:color w:val="000000"/>
          <w:sz w:val="24"/>
          <w:szCs w:val="24"/>
          <w:lang w:eastAsia="ru-RU" w:bidi="ru-RU"/>
        </w:rPr>
        <w:lastRenderedPageBreak/>
        <w:t>2.2. Тематический план и содержание учебной дисциплины</w:t>
      </w:r>
    </w:p>
    <w:p w:rsidR="00CF7CB1" w:rsidRDefault="00CF7CB1" w:rsidP="00E44EA0">
      <w:pPr>
        <w:pStyle w:val="a6"/>
        <w:ind w:left="1271"/>
      </w:pPr>
    </w:p>
    <w:p w:rsidR="00CF7CB1" w:rsidRDefault="00CF7CB1" w:rsidP="00E44EA0">
      <w:pPr>
        <w:pStyle w:val="a6"/>
        <w:ind w:left="1271"/>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530"/>
        <w:gridCol w:w="7"/>
        <w:gridCol w:w="1051"/>
        <w:gridCol w:w="7"/>
        <w:gridCol w:w="2729"/>
      </w:tblGrid>
      <w:tr w:rsidR="00CF7CB1" w:rsidRPr="00CF7CB1" w:rsidTr="00CF7CB1">
        <w:tc>
          <w:tcPr>
            <w:tcW w:w="2093"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Наименование</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разделов и тем</w:t>
            </w: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Содержание учебного материала,</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 лабораторные работы и лабораторные   занятия, самостоятельная работа обучающихся</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Объем часов</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базовый</w:t>
            </w:r>
          </w:p>
        </w:tc>
        <w:tc>
          <w:tcPr>
            <w:tcW w:w="2736"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933EF1">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bCs/>
                <w:color w:val="auto"/>
                <w:w w:val="99"/>
                <w:lang w:bidi="ar-SA"/>
              </w:rPr>
              <w:t>Коды Л, ОК -  результатов</w:t>
            </w:r>
            <w:r w:rsidRPr="00CF7CB1">
              <w:rPr>
                <w:rFonts w:ascii="Times New Roman" w:eastAsia="Times New Roman" w:hAnsi="Times New Roman" w:cs="Times New Roman"/>
                <w:b/>
                <w:bCs/>
                <w:color w:val="auto"/>
                <w:lang w:bidi="ar-SA"/>
              </w:rPr>
              <w:t>, формированию которых способствует элемент</w:t>
            </w:r>
          </w:p>
          <w:p w:rsidR="00CF7CB1" w:rsidRPr="00CF7CB1" w:rsidRDefault="00CF7CB1" w:rsidP="00933EF1">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bCs/>
                <w:color w:val="auto"/>
                <w:lang w:bidi="ar-SA"/>
              </w:rPr>
              <w:t>программы</w:t>
            </w:r>
          </w:p>
        </w:tc>
      </w:tr>
      <w:tr w:rsidR="00CF7CB1" w:rsidRPr="00CF7CB1" w:rsidTr="00CF7CB1">
        <w:tc>
          <w:tcPr>
            <w:tcW w:w="2093"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1</w:t>
            </w: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3</w:t>
            </w:r>
          </w:p>
        </w:tc>
        <w:tc>
          <w:tcPr>
            <w:tcW w:w="2736"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933EF1">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4</w:t>
            </w:r>
          </w:p>
        </w:tc>
      </w:tr>
      <w:tr w:rsidR="00CF7CB1" w:rsidRPr="00CF7CB1" w:rsidTr="00CF7CB1">
        <w:tc>
          <w:tcPr>
            <w:tcW w:w="11630" w:type="dxa"/>
            <w:gridSpan w:val="3"/>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Раздел 1.Электротехника</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E73E9F" w:rsidP="00933EF1">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70</w:t>
            </w:r>
          </w:p>
        </w:tc>
        <w:tc>
          <w:tcPr>
            <w:tcW w:w="2729" w:type="dxa"/>
            <w:tcBorders>
              <w:top w:val="single" w:sz="4" w:space="0" w:color="auto"/>
              <w:left w:val="single" w:sz="4" w:space="0" w:color="auto"/>
              <w:bottom w:val="single" w:sz="4" w:space="0" w:color="auto"/>
              <w:right w:val="single" w:sz="4" w:space="0" w:color="auto"/>
            </w:tcBorders>
          </w:tcPr>
          <w:p w:rsidR="00CF7CB1" w:rsidRPr="00CF7CB1" w:rsidRDefault="00CF7CB1" w:rsidP="00933EF1">
            <w:pPr>
              <w:widowControl/>
              <w:rPr>
                <w:rFonts w:ascii="Times New Roman" w:eastAsia="Times New Roman" w:hAnsi="Times New Roman" w:cs="Times New Roman"/>
                <w:b/>
                <w:color w:val="auto"/>
                <w:lang w:bidi="ar-SA"/>
              </w:rPr>
            </w:pPr>
          </w:p>
        </w:tc>
      </w:tr>
      <w:tr w:rsidR="00E90B38" w:rsidRPr="00CF7CB1" w:rsidTr="00E90B38">
        <w:trPr>
          <w:trHeight w:val="377"/>
        </w:trPr>
        <w:tc>
          <w:tcPr>
            <w:tcW w:w="2093" w:type="dxa"/>
            <w:vMerge w:val="restart"/>
            <w:tcBorders>
              <w:top w:val="single" w:sz="4" w:space="0" w:color="auto"/>
              <w:left w:val="single" w:sz="4" w:space="0" w:color="auto"/>
              <w:bottom w:val="single" w:sz="4" w:space="0" w:color="auto"/>
              <w:right w:val="single" w:sz="4" w:space="0" w:color="auto"/>
            </w:tcBorders>
            <w:hideMark/>
          </w:tcPr>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1.1.</w:t>
            </w:r>
          </w:p>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Электрическое</w:t>
            </w:r>
          </w:p>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поле</w:t>
            </w:r>
          </w:p>
        </w:tc>
        <w:tc>
          <w:tcPr>
            <w:tcW w:w="9530" w:type="dxa"/>
            <w:tcBorders>
              <w:top w:val="single" w:sz="4" w:space="0" w:color="auto"/>
              <w:left w:val="single" w:sz="4" w:space="0" w:color="auto"/>
              <w:bottom w:val="single" w:sz="4" w:space="0" w:color="auto"/>
              <w:right w:val="single" w:sz="4" w:space="0" w:color="auto"/>
            </w:tcBorders>
            <w:hideMark/>
          </w:tcPr>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bCs/>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w:t>
            </w:r>
          </w:p>
        </w:tc>
        <w:tc>
          <w:tcPr>
            <w:tcW w:w="2736" w:type="dxa"/>
            <w:gridSpan w:val="2"/>
            <w:vMerge w:val="restart"/>
            <w:tcBorders>
              <w:top w:val="single" w:sz="4" w:space="0" w:color="auto"/>
              <w:left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1, </w:t>
            </w:r>
            <w:r w:rsidR="00933EF1">
              <w:t>ОК 01,</w:t>
            </w:r>
            <w:r w:rsidR="00E90B38" w:rsidRPr="00CF7CB1">
              <w:t xml:space="preserve"> ПК </w:t>
            </w:r>
            <w:r w:rsidR="00933EF1">
              <w:t>1.2</w:t>
            </w:r>
            <w:r w:rsidR="00E90B38" w:rsidRPr="00CF7CB1">
              <w:t xml:space="preserve">, </w:t>
            </w:r>
            <w:r w:rsidR="00933EF1">
              <w:t xml:space="preserve">ПК 2.2, </w:t>
            </w:r>
            <w:r w:rsidR="00933EF1">
              <w:rPr>
                <w:sz w:val="24"/>
                <w:szCs w:val="24"/>
              </w:rPr>
              <w:t>ЛР 21, ЛР 31, ЛР 32, ЛР 39, ЛР 40, ЛР 42</w:t>
            </w:r>
          </w:p>
          <w:p w:rsidR="00216DEA" w:rsidRPr="00216DEA" w:rsidRDefault="00216DEA" w:rsidP="00933EF1">
            <w:pPr>
              <w:pStyle w:val="13"/>
              <w:spacing w:line="276" w:lineRule="auto"/>
              <w:ind w:firstLine="0"/>
              <w:jc w:val="both"/>
              <w:rPr>
                <w:sz w:val="24"/>
                <w:szCs w:val="24"/>
              </w:rPr>
            </w:pPr>
          </w:p>
          <w:p w:rsidR="00E90B38" w:rsidRPr="00CF7CB1" w:rsidRDefault="00E90B38" w:rsidP="00933EF1">
            <w:pPr>
              <w:widowControl/>
              <w:jc w:val="both"/>
              <w:rPr>
                <w:rFonts w:ascii="Times New Roman" w:eastAsia="Times New Roman" w:hAnsi="Times New Roman" w:cs="Times New Roman"/>
                <w:color w:val="auto"/>
                <w:lang w:bidi="ar-SA"/>
              </w:rPr>
            </w:pPr>
          </w:p>
        </w:tc>
      </w:tr>
      <w:tr w:rsidR="00E90B38" w:rsidRPr="00CF7CB1" w:rsidTr="00B90E32">
        <w:trPr>
          <w:trHeight w:val="413"/>
        </w:trPr>
        <w:tc>
          <w:tcPr>
            <w:tcW w:w="2093" w:type="dxa"/>
            <w:vMerge/>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Электрические заряды. Закон Кулона. Напряженность электрического поля.</w:t>
            </w:r>
          </w:p>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Cs/>
                <w:color w:val="auto"/>
                <w:lang w:bidi="ar-SA"/>
              </w:rPr>
              <w:t>Электрический потенциал и напряжение. Измерение напряжения</w:t>
            </w:r>
          </w:p>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b/>
                <w:bCs/>
                <w:lang w:bidi="ar-SA"/>
              </w:rPr>
            </w:pPr>
            <w:r w:rsidRPr="00CF7CB1">
              <w:rPr>
                <w:rFonts w:ascii="Times New Roman" w:eastAsia="Times New Roman" w:hAnsi="Times New Roman" w:cs="Times New Roman"/>
                <w:lang w:bidi="ar-SA"/>
              </w:rPr>
              <w:t>Основные характеристики электрического поля. Проводники и диэлектрики. Электроемкость. Конденсаторы. Энергия заряженного конденсатора. Способы соединения конденсаторов</w:t>
            </w:r>
          </w:p>
        </w:tc>
        <w:tc>
          <w:tcPr>
            <w:tcW w:w="1058" w:type="dxa"/>
            <w:gridSpan w:val="2"/>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E90B38" w:rsidRPr="00CF7CB1" w:rsidRDefault="00E90B38" w:rsidP="00933EF1">
            <w:pPr>
              <w:widowControl/>
              <w:jc w:val="both"/>
              <w:rPr>
                <w:rFonts w:ascii="Times New Roman" w:eastAsia="Times New Roman" w:hAnsi="Times New Roman" w:cs="Times New Roman"/>
                <w:color w:val="auto"/>
                <w:lang w:bidi="ar-SA"/>
              </w:rPr>
            </w:pPr>
          </w:p>
        </w:tc>
      </w:tr>
      <w:tr w:rsidR="004D0104" w:rsidRPr="00CF7CB1" w:rsidTr="004D0104">
        <w:trPr>
          <w:trHeight w:val="4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D0104" w:rsidRPr="00CF7CB1" w:rsidRDefault="004D0104"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4D0104" w:rsidRPr="00CF7CB1" w:rsidRDefault="004D0104" w:rsidP="004D0104">
            <w:pPr>
              <w:widowControl/>
              <w:shd w:val="clear" w:color="auto" w:fill="FFFFFF"/>
              <w:rPr>
                <w:rFonts w:ascii="Times New Roman" w:eastAsia="Times New Roman" w:hAnsi="Times New Roman" w:cs="Times New Roman"/>
                <w:b/>
                <w:color w:val="auto"/>
                <w:lang w:bidi="ar-SA"/>
              </w:rPr>
            </w:pPr>
            <w:r w:rsidRPr="00CF7CB1">
              <w:rPr>
                <w:rFonts w:ascii="Times New Roman" w:eastAsia="Times New Roman" w:hAnsi="Times New Roman" w:cs="Times New Roman"/>
                <w:b/>
                <w:lang w:bidi="ar-SA"/>
              </w:rPr>
              <w:t>В том числе практически</w:t>
            </w:r>
            <w:r>
              <w:rPr>
                <w:rFonts w:ascii="Times New Roman" w:eastAsia="Times New Roman" w:hAnsi="Times New Roman" w:cs="Times New Roman"/>
                <w:b/>
                <w:lang w:bidi="ar-SA"/>
              </w:rPr>
              <w:t>х работ</w:t>
            </w:r>
          </w:p>
        </w:tc>
        <w:tc>
          <w:tcPr>
            <w:tcW w:w="1058" w:type="dxa"/>
            <w:gridSpan w:val="2"/>
            <w:tcBorders>
              <w:top w:val="single" w:sz="4" w:space="0" w:color="auto"/>
              <w:left w:val="single" w:sz="4" w:space="0" w:color="auto"/>
              <w:bottom w:val="single" w:sz="4" w:space="0" w:color="auto"/>
              <w:right w:val="single" w:sz="4" w:space="0" w:color="auto"/>
            </w:tcBorders>
          </w:tcPr>
          <w:p w:rsidR="004D0104" w:rsidRPr="004D0104" w:rsidRDefault="004D0104" w:rsidP="00E90B38">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2/2</w:t>
            </w:r>
          </w:p>
        </w:tc>
        <w:tc>
          <w:tcPr>
            <w:tcW w:w="2736" w:type="dxa"/>
            <w:gridSpan w:val="2"/>
            <w:vMerge w:val="restart"/>
            <w:tcBorders>
              <w:top w:val="single" w:sz="4" w:space="0" w:color="auto"/>
              <w:left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2, </w:t>
            </w:r>
            <w:r w:rsidR="004D0104" w:rsidRPr="00CF7CB1">
              <w:t>ОК 0</w:t>
            </w:r>
            <w:r w:rsidR="0004115D">
              <w:t>1</w:t>
            </w:r>
            <w:r w:rsidR="004D0104" w:rsidRPr="00CF7CB1">
              <w:t xml:space="preserve">, </w:t>
            </w:r>
            <w:r w:rsidR="00933EF1" w:rsidRPr="00CF7CB1">
              <w:t xml:space="preserve">ПК </w:t>
            </w:r>
            <w:r w:rsidR="00933EF1">
              <w:t>1.2</w:t>
            </w:r>
            <w:r w:rsidR="00933EF1" w:rsidRPr="00CF7CB1">
              <w:t xml:space="preserve">, </w:t>
            </w:r>
            <w:r w:rsidR="00933EF1">
              <w:t>ПК 2.3</w:t>
            </w:r>
            <w:r w:rsidR="004D0104" w:rsidRPr="00CF7CB1">
              <w:t xml:space="preserve">, </w:t>
            </w:r>
            <w:r w:rsidR="00933EF1">
              <w:rPr>
                <w:sz w:val="24"/>
                <w:szCs w:val="24"/>
              </w:rPr>
              <w:t>ЛР 21, ЛР 31, ЛР 32, ЛР 39, ЛР 40, ЛР 42</w:t>
            </w:r>
          </w:p>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B90E32">
        <w:trPr>
          <w:trHeight w:val="627"/>
        </w:trPr>
        <w:tc>
          <w:tcPr>
            <w:tcW w:w="2093" w:type="dxa"/>
            <w:vMerge/>
            <w:tcBorders>
              <w:top w:val="single" w:sz="4" w:space="0" w:color="auto"/>
              <w:left w:val="single" w:sz="4" w:space="0" w:color="auto"/>
              <w:bottom w:val="single" w:sz="4" w:space="0" w:color="auto"/>
              <w:right w:val="single" w:sz="4" w:space="0" w:color="auto"/>
            </w:tcBorders>
            <w:vAlign w:val="center"/>
          </w:tcPr>
          <w:p w:rsidR="004D0104" w:rsidRPr="00CF7CB1" w:rsidRDefault="004D0104"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4D0104" w:rsidRPr="00CF7CB1" w:rsidRDefault="004D0104" w:rsidP="00E90B38">
            <w:pPr>
              <w:widowControl/>
              <w:shd w:val="clear" w:color="auto" w:fill="FFFFFF"/>
              <w:rPr>
                <w:rFonts w:ascii="Times New Roman" w:eastAsia="Times New Roman" w:hAnsi="Times New Roman" w:cs="Times New Roman"/>
                <w:b/>
                <w:lang w:bidi="ar-SA"/>
              </w:rPr>
            </w:pPr>
            <w:r w:rsidRPr="00CF7CB1">
              <w:rPr>
                <w:rFonts w:ascii="Times New Roman" w:eastAsia="Times New Roman" w:hAnsi="Times New Roman" w:cs="Times New Roman"/>
                <w:lang w:bidi="ar-SA"/>
              </w:rPr>
              <w:t>№1</w:t>
            </w:r>
            <w:r w:rsidRPr="00CF7CB1">
              <w:rPr>
                <w:rFonts w:ascii="Times New Roman" w:eastAsia="Times New Roman" w:hAnsi="Times New Roman" w:cs="Times New Roman"/>
                <w:b/>
                <w:color w:val="auto"/>
                <w:lang w:bidi="ar-SA"/>
              </w:rPr>
              <w:t xml:space="preserve"> </w:t>
            </w:r>
            <w:r w:rsidRPr="00CF7CB1">
              <w:rPr>
                <w:rFonts w:ascii="Times New Roman" w:eastAsia="Times New Roman" w:hAnsi="Times New Roman" w:cs="Times New Roman"/>
                <w:color w:val="auto"/>
                <w:lang w:eastAsia="ar-SA" w:bidi="ar-SA"/>
              </w:rPr>
              <w:t>Расчёт конденсаторной батареи</w:t>
            </w:r>
          </w:p>
        </w:tc>
        <w:tc>
          <w:tcPr>
            <w:tcW w:w="1058" w:type="dxa"/>
            <w:gridSpan w:val="2"/>
            <w:tcBorders>
              <w:top w:val="single" w:sz="4" w:space="0" w:color="auto"/>
              <w:left w:val="single" w:sz="4" w:space="0" w:color="auto"/>
              <w:bottom w:val="single" w:sz="4" w:space="0" w:color="auto"/>
              <w:right w:val="single" w:sz="4" w:space="0" w:color="auto"/>
            </w:tcBorders>
          </w:tcPr>
          <w:p w:rsidR="004D0104" w:rsidRDefault="004D0104"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CF7CB1" w:rsidRPr="00CF7CB1" w:rsidTr="00CF7CB1">
        <w:trPr>
          <w:trHeight w:val="24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F7CB1" w:rsidRPr="00CF7CB1" w:rsidRDefault="00CF7CB1"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r w:rsidRPr="00CF7CB1">
              <w:rPr>
                <w:rFonts w:ascii="Times New Roman" w:eastAsia="Times New Roman" w:hAnsi="Times New Roman" w:cs="Times New Roman"/>
                <w:lang w:bidi="ar-SA"/>
              </w:rPr>
              <w:t>проработка конспекта занятий, выполнение домашнего задания, решение задач, упражнений по теме</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1.1. </w:t>
            </w:r>
            <w:r w:rsidRPr="00CF7CB1">
              <w:rPr>
                <w:rFonts w:ascii="Times New Roman" w:eastAsia="Times New Roman" w:hAnsi="Times New Roman" w:cs="Times New Roman"/>
                <w:bCs/>
                <w:lang w:bidi="ar-SA"/>
              </w:rPr>
              <w:t>Примерная тематика внеаудиторной самостоятельной работы:</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1. Понятие об электрическом поле. Электрические заряды.</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2. Основные характеристики электрического поля: напряженность, электрический потенциал, электрическое напряжение, единицы измерения.</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3. Диэлектрическая проводимость.</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4. Конденсаторы. Электрическая емкость конденсатора, единицы измерения.</w:t>
            </w:r>
          </w:p>
          <w:p w:rsidR="00CF7CB1" w:rsidRPr="00CF7CB1" w:rsidRDefault="00CF7CB1" w:rsidP="00E90B38">
            <w:pPr>
              <w:widowControl/>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5. Соединение конденсаторов в батареи.</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5</w:t>
            </w: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3, </w:t>
            </w:r>
            <w:r w:rsidR="00933EF1">
              <w:t xml:space="preserve">ОК 01, ОК 02, ОК 03, ОК 05, ОК 09, </w:t>
            </w:r>
            <w:r w:rsidR="00933EF1" w:rsidRPr="00CF7CB1">
              <w:t xml:space="preserve"> 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p w:rsidR="00CF7CB1" w:rsidRPr="00CF7CB1" w:rsidRDefault="00CF7CB1" w:rsidP="00933EF1">
            <w:pPr>
              <w:widowControl/>
              <w:jc w:val="both"/>
              <w:rPr>
                <w:rFonts w:ascii="Times New Roman" w:eastAsia="Times New Roman" w:hAnsi="Times New Roman" w:cs="Times New Roman"/>
                <w:color w:val="auto"/>
                <w:lang w:bidi="ar-SA"/>
              </w:rPr>
            </w:pPr>
          </w:p>
        </w:tc>
      </w:tr>
      <w:tr w:rsidR="00933EF1" w:rsidRPr="00CF7CB1" w:rsidTr="001F0EDE">
        <w:trPr>
          <w:trHeight w:val="750"/>
        </w:trPr>
        <w:tc>
          <w:tcPr>
            <w:tcW w:w="2093" w:type="dxa"/>
            <w:vMerge w:val="restart"/>
            <w:tcBorders>
              <w:top w:val="single" w:sz="4" w:space="0" w:color="auto"/>
              <w:left w:val="single" w:sz="4" w:space="0" w:color="auto"/>
              <w:right w:val="single" w:sz="4" w:space="0" w:color="auto"/>
            </w:tcBorders>
          </w:tcPr>
          <w:p w:rsidR="00933EF1" w:rsidRPr="00CF7CB1" w:rsidRDefault="00933EF1"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1.2</w:t>
            </w:r>
          </w:p>
          <w:p w:rsidR="00933EF1" w:rsidRPr="00CF7CB1" w:rsidRDefault="00933EF1" w:rsidP="00E90B38">
            <w:pPr>
              <w:widowControl/>
              <w:tabs>
                <w:tab w:val="left" w:pos="-180"/>
              </w:tabs>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Электрические цепи</w:t>
            </w:r>
          </w:p>
          <w:p w:rsidR="00933EF1" w:rsidRPr="00CF7CB1" w:rsidRDefault="00933EF1" w:rsidP="00E90B38">
            <w:pPr>
              <w:widowControl/>
              <w:tabs>
                <w:tab w:val="left" w:pos="-180"/>
              </w:tabs>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постоянного тока</w:t>
            </w:r>
          </w:p>
          <w:p w:rsidR="00933EF1" w:rsidRPr="00CF7CB1" w:rsidRDefault="00933EF1" w:rsidP="00E90B38">
            <w:pPr>
              <w:widowControl/>
              <w:rPr>
                <w:rFonts w:ascii="Times New Roman" w:eastAsia="Times New Roman" w:hAnsi="Times New Roman" w:cs="Times New Roman"/>
                <w:b/>
                <w:color w:val="auto"/>
                <w:lang w:bidi="ar-SA"/>
              </w:rPr>
            </w:pPr>
          </w:p>
          <w:p w:rsidR="00933EF1" w:rsidRPr="00CF7CB1" w:rsidRDefault="00933EF1"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shd w:val="clear" w:color="auto" w:fill="FFFFFF"/>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spacing w:val="-4"/>
                <w:lang w:bidi="ar-SA"/>
              </w:rPr>
              <w:lastRenderedPageBreak/>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933EF1" w:rsidRPr="00E90B38" w:rsidRDefault="00933EF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w:t>
            </w:r>
            <w:r>
              <w:rPr>
                <w:rFonts w:ascii="Times New Roman" w:eastAsia="Times New Roman" w:hAnsi="Times New Roman" w:cs="Times New Roman"/>
                <w:b/>
                <w:color w:val="auto"/>
                <w:lang w:bidi="ar-SA"/>
              </w:rPr>
              <w:t>7</w:t>
            </w:r>
          </w:p>
        </w:tc>
        <w:tc>
          <w:tcPr>
            <w:tcW w:w="2736" w:type="dxa"/>
            <w:gridSpan w:val="2"/>
            <w:vMerge w:val="restart"/>
            <w:tcBorders>
              <w:top w:val="single" w:sz="4" w:space="0" w:color="auto"/>
              <w:left w:val="single" w:sz="4" w:space="0" w:color="auto"/>
              <w:right w:val="single" w:sz="4" w:space="0" w:color="auto"/>
            </w:tcBorders>
          </w:tcPr>
          <w:p w:rsidR="00933EF1" w:rsidRPr="00933EF1" w:rsidRDefault="006371C6" w:rsidP="00933EF1">
            <w:pPr>
              <w:pStyle w:val="13"/>
              <w:spacing w:line="276" w:lineRule="auto"/>
              <w:ind w:firstLine="0"/>
              <w:jc w:val="both"/>
              <w:rPr>
                <w:sz w:val="24"/>
                <w:szCs w:val="24"/>
              </w:rPr>
            </w:pPr>
            <w:r>
              <w:t xml:space="preserve">1, </w:t>
            </w:r>
            <w:r w:rsidR="00933EF1">
              <w:t xml:space="preserve">ОК 01, ОК 02, ОК 03, ОК 04, ОК 05, </w:t>
            </w:r>
            <w:r w:rsidR="0004115D">
              <w:t xml:space="preserve">ОК 07, </w:t>
            </w:r>
            <w:r w:rsidR="00933EF1">
              <w:t xml:space="preserve">ОК 09, </w:t>
            </w:r>
            <w:r w:rsidR="00933EF1" w:rsidRPr="00CF7CB1">
              <w:t xml:space="preserve">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tc>
      </w:tr>
      <w:tr w:rsidR="00933EF1" w:rsidRPr="00CF7CB1" w:rsidTr="001F0EDE">
        <w:trPr>
          <w:trHeight w:val="750"/>
        </w:trPr>
        <w:tc>
          <w:tcPr>
            <w:tcW w:w="2093" w:type="dxa"/>
            <w:vMerge/>
            <w:tcBorders>
              <w:left w:val="single" w:sz="4" w:space="0" w:color="auto"/>
              <w:right w:val="single" w:sz="4" w:space="0" w:color="auto"/>
            </w:tcBorders>
          </w:tcPr>
          <w:p w:rsidR="00933EF1" w:rsidRPr="00CF7CB1" w:rsidRDefault="00933EF1"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Электрический ток. Измерение электрического тока. Электрическая цепь и ее элементы.</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Сопротивления и проводимость.</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lastRenderedPageBreak/>
              <w:t>Основные понятия постоянного тока. Закон Ома. Расчет простых электрических цепей.</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Способы соединения сопротивлений. Работа и мощность. Измерение мощности.</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Неразветвленные электрические цепи постоянного тока. Потенциальная диаграмма.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Разветвленные электрические цепи постоянного тока. Первый закон Кирхгофа.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Тепловое действие электрического тока. Закон Джоуля-Ленца.</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bCs/>
                <w:color w:val="auto"/>
                <w:lang w:bidi="ar-SA"/>
              </w:rPr>
              <w:t>Выбор сечения проводов по допустимому нагреву и допустимой потере напряжения.</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Общие сведения о сложных электрических цепях. Второй закон Кирхгофа.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узловых и контурных уравнений</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контурных токов</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узлового напряжения</w:t>
            </w:r>
          </w:p>
          <w:p w:rsidR="00933EF1" w:rsidRPr="00CF7CB1" w:rsidRDefault="00933EF1"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Times New Roman" w:hAnsi="Times New Roman" w:cs="Times New Roman"/>
                <w:bCs/>
                <w:color w:val="auto"/>
                <w:lang w:bidi="ar-SA"/>
              </w:rPr>
              <w:t>Расчет сложных электрических цепей методом наложения</w:t>
            </w:r>
          </w:p>
        </w:tc>
        <w:tc>
          <w:tcPr>
            <w:tcW w:w="1058" w:type="dxa"/>
            <w:gridSpan w:val="2"/>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lastRenderedPageBreak/>
              <w:t>2</w:t>
            </w:r>
          </w:p>
        </w:tc>
        <w:tc>
          <w:tcPr>
            <w:tcW w:w="2736" w:type="dxa"/>
            <w:gridSpan w:val="2"/>
            <w:vMerge/>
            <w:tcBorders>
              <w:left w:val="single" w:sz="4" w:space="0" w:color="auto"/>
              <w:bottom w:val="single" w:sz="4" w:space="0" w:color="auto"/>
              <w:right w:val="single" w:sz="4" w:space="0" w:color="auto"/>
            </w:tcBorders>
          </w:tcPr>
          <w:p w:rsidR="00933EF1" w:rsidRPr="00CF7CB1" w:rsidRDefault="00933EF1" w:rsidP="00933EF1">
            <w:pPr>
              <w:widowControl/>
              <w:jc w:val="both"/>
              <w:rPr>
                <w:rFonts w:ascii="Times New Roman" w:eastAsia="Times New Roman" w:hAnsi="Times New Roman" w:cs="Times New Roman"/>
                <w:color w:val="auto"/>
                <w:lang w:bidi="ar-SA"/>
              </w:rPr>
            </w:pPr>
          </w:p>
        </w:tc>
      </w:tr>
      <w:tr w:rsidR="005F6CE5" w:rsidRPr="00CF7CB1" w:rsidTr="00B90E32">
        <w:trPr>
          <w:trHeight w:val="291"/>
        </w:trPr>
        <w:tc>
          <w:tcPr>
            <w:tcW w:w="2093" w:type="dxa"/>
            <w:vMerge/>
            <w:tcBorders>
              <w:left w:val="single" w:sz="4" w:space="0" w:color="auto"/>
              <w:right w:val="single" w:sz="4" w:space="0" w:color="auto"/>
            </w:tcBorders>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4D0104" w:rsidRDefault="005F6CE5" w:rsidP="004D0104">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r w:rsidRPr="004D0104">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10</w:t>
            </w:r>
          </w:p>
        </w:tc>
        <w:tc>
          <w:tcPr>
            <w:tcW w:w="2736" w:type="dxa"/>
            <w:gridSpan w:val="2"/>
            <w:tcBorders>
              <w:top w:val="single" w:sz="4" w:space="0" w:color="auto"/>
              <w:left w:val="single" w:sz="4" w:space="0" w:color="auto"/>
              <w:bottom w:val="single" w:sz="4" w:space="0" w:color="auto"/>
              <w:right w:val="single" w:sz="4" w:space="0" w:color="auto"/>
            </w:tcBorders>
          </w:tcPr>
          <w:p w:rsidR="005F6CE5" w:rsidRPr="00CF7CB1" w:rsidRDefault="005F6CE5" w:rsidP="00933EF1">
            <w:pPr>
              <w:widowControl/>
              <w:jc w:val="center"/>
              <w:rPr>
                <w:rFonts w:ascii="Times New Roman" w:eastAsia="Times New Roman" w:hAnsi="Times New Roman" w:cs="Times New Roman"/>
                <w:color w:val="auto"/>
                <w:lang w:bidi="ar-SA"/>
              </w:rPr>
            </w:pPr>
          </w:p>
        </w:tc>
      </w:tr>
      <w:tr w:rsidR="005F6CE5" w:rsidRPr="00CF7CB1" w:rsidTr="00B90E32">
        <w:trPr>
          <w:trHeight w:val="750"/>
        </w:trPr>
        <w:tc>
          <w:tcPr>
            <w:tcW w:w="2093" w:type="dxa"/>
            <w:vMerge/>
            <w:tcBorders>
              <w:left w:val="single" w:sz="4" w:space="0" w:color="auto"/>
              <w:right w:val="single" w:sz="4" w:space="0" w:color="auto"/>
            </w:tcBorders>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Times New Roman" w:hAnsi="Times New Roman" w:cs="Times New Roman"/>
                <w:b/>
                <w:spacing w:val="-4"/>
                <w:lang w:bidi="ar-SA"/>
              </w:rPr>
              <w:t>Лабораторные работы</w:t>
            </w:r>
          </w:p>
          <w:p w:rsidR="005F6CE5" w:rsidRPr="00CF7CB1" w:rsidRDefault="005F6CE5" w:rsidP="00E90B38">
            <w:pPr>
              <w:widowControl/>
              <w:shd w:val="clear" w:color="auto" w:fill="FFFFFF"/>
              <w:jc w:val="both"/>
              <w:rPr>
                <w:rFonts w:ascii="Times New Roman" w:eastAsia="Times New Roman" w:hAnsi="Times New Roman" w:cs="Times New Roman"/>
                <w:spacing w:val="-4"/>
                <w:lang w:bidi="ar-SA"/>
              </w:rPr>
            </w:pPr>
            <w:r w:rsidRPr="00CF7CB1">
              <w:rPr>
                <w:rFonts w:ascii="Times New Roman" w:eastAsia="Times New Roman" w:hAnsi="Times New Roman" w:cs="Times New Roman"/>
                <w:b/>
                <w:spacing w:val="-4"/>
                <w:lang w:bidi="ar-SA"/>
              </w:rPr>
              <w:t>№1</w:t>
            </w:r>
            <w:r w:rsidRPr="00CF7CB1">
              <w:rPr>
                <w:rFonts w:ascii="Times New Roman" w:eastAsia="Times New Roman" w:hAnsi="Times New Roman" w:cs="Times New Roman"/>
                <w:spacing w:val="-4"/>
                <w:lang w:bidi="ar-SA"/>
              </w:rPr>
              <w:t xml:space="preserve"> Исследование электрической цепи с последовательным соединением сопротивлений</w:t>
            </w:r>
          </w:p>
          <w:p w:rsidR="005F6CE5" w:rsidRPr="00CF7CB1" w:rsidRDefault="005F6CE5" w:rsidP="00E90B38">
            <w:pPr>
              <w:widowControl/>
              <w:shd w:val="clear" w:color="auto" w:fill="FFFFFF"/>
              <w:jc w:val="both"/>
              <w:rPr>
                <w:rFonts w:ascii="Times New Roman" w:eastAsia="Times New Roman" w:hAnsi="Times New Roman" w:cs="Times New Roman"/>
                <w:spacing w:val="-4"/>
                <w:lang w:bidi="ar-SA"/>
              </w:rPr>
            </w:pPr>
            <w:r w:rsidRPr="00CF7CB1">
              <w:rPr>
                <w:rFonts w:ascii="Times New Roman" w:eastAsia="Times New Roman" w:hAnsi="Times New Roman" w:cs="Times New Roman"/>
                <w:b/>
                <w:spacing w:val="-4"/>
                <w:lang w:bidi="ar-SA"/>
              </w:rPr>
              <w:t>№2</w:t>
            </w:r>
            <w:r w:rsidRPr="00CF7CB1">
              <w:rPr>
                <w:rFonts w:ascii="Times New Roman" w:eastAsia="Times New Roman" w:hAnsi="Times New Roman" w:cs="Times New Roman"/>
                <w:spacing w:val="-4"/>
                <w:lang w:bidi="ar-SA"/>
              </w:rPr>
              <w:t xml:space="preserve"> Исследование электрической цепи с параллельным соединением сопротивлений</w:t>
            </w:r>
          </w:p>
        </w:tc>
        <w:tc>
          <w:tcPr>
            <w:tcW w:w="1058" w:type="dxa"/>
            <w:gridSpan w:val="2"/>
            <w:tcBorders>
              <w:top w:val="single" w:sz="4" w:space="0" w:color="auto"/>
              <w:left w:val="single" w:sz="4" w:space="0" w:color="auto"/>
              <w:bottom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p>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bottom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2, </w:t>
            </w:r>
            <w:r w:rsidR="00933EF1">
              <w:t xml:space="preserve">ОК 01, ОК 02, ОК 03, ОК 04, ОК 05, </w:t>
            </w:r>
            <w:r w:rsidR="0004115D">
              <w:t xml:space="preserve">ОК 07, </w:t>
            </w:r>
            <w:r w:rsidR="00933EF1">
              <w:t xml:space="preserve">ОК 09, </w:t>
            </w:r>
            <w:r w:rsidR="00933EF1" w:rsidRPr="00CF7CB1">
              <w:t xml:space="preserve">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1153"/>
        </w:trPr>
        <w:tc>
          <w:tcPr>
            <w:tcW w:w="2093" w:type="dxa"/>
            <w:vMerge/>
            <w:tcBorders>
              <w:left w:val="single" w:sz="4" w:space="0" w:color="auto"/>
              <w:right w:val="single" w:sz="4" w:space="0" w:color="auto"/>
            </w:tcBorders>
            <w:vAlign w:val="center"/>
            <w:hideMark/>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5F6CE5" w:rsidRPr="00CF7CB1" w:rsidRDefault="005F6CE5" w:rsidP="00E90B38">
            <w:pPr>
              <w:widowControl/>
              <w:shd w:val="clear" w:color="auto" w:fill="FFFFFF"/>
              <w:rPr>
                <w:rFonts w:ascii="Times New Roman" w:eastAsia="Times New Roman" w:hAnsi="Times New Roman" w:cs="Times New Roman"/>
                <w:b/>
                <w:color w:val="auto"/>
                <w:lang w:bidi="ar-SA"/>
              </w:rPr>
            </w:pPr>
            <w:r w:rsidRPr="00CF7CB1">
              <w:rPr>
                <w:rFonts w:ascii="Times New Roman" w:eastAsia="Times New Roman" w:hAnsi="Times New Roman" w:cs="Times New Roman"/>
                <w:b/>
                <w:lang w:bidi="ar-SA"/>
              </w:rPr>
              <w:t>Практические работы</w:t>
            </w:r>
          </w:p>
          <w:p w:rsidR="005F6CE5" w:rsidRPr="00CF7CB1" w:rsidRDefault="005F6CE5" w:rsidP="00E90B38">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
                <w:spacing w:val="-9"/>
                <w:lang w:bidi="ar-SA"/>
              </w:rPr>
              <w:t>№ 2</w:t>
            </w:r>
            <w:r w:rsidRPr="00CF7CB1">
              <w:rPr>
                <w:rFonts w:ascii="Times New Roman" w:eastAsia="Times New Roman" w:hAnsi="Times New Roman" w:cs="Times New Roman"/>
                <w:spacing w:val="-9"/>
                <w:lang w:bidi="ar-SA"/>
              </w:rPr>
              <w:t xml:space="preserve"> Расчет электрических цепей постоянного тока со смешанным соединением сопротивлений</w:t>
            </w:r>
            <w:r w:rsidRPr="00CF7CB1">
              <w:rPr>
                <w:rFonts w:ascii="Times New Roman" w:eastAsia="Times New Roman" w:hAnsi="Times New Roman" w:cs="Times New Roman"/>
                <w:bCs/>
                <w:color w:val="auto"/>
                <w:lang w:bidi="ar-SA"/>
              </w:rPr>
              <w:t xml:space="preserve"> </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
                <w:spacing w:val="-9"/>
                <w:lang w:bidi="ar-SA"/>
              </w:rPr>
              <w:t>№ 3</w:t>
            </w:r>
            <w:r w:rsidRPr="00CF7CB1">
              <w:rPr>
                <w:rFonts w:ascii="Times New Roman" w:eastAsia="Times New Roman" w:hAnsi="Times New Roman" w:cs="Times New Roman"/>
                <w:spacing w:val="-9"/>
                <w:lang w:bidi="ar-SA"/>
              </w:rPr>
              <w:t xml:space="preserve"> </w:t>
            </w:r>
            <w:r w:rsidRPr="00CF7CB1">
              <w:rPr>
                <w:rFonts w:ascii="Times New Roman" w:eastAsia="Times New Roman" w:hAnsi="Times New Roman" w:cs="Times New Roman"/>
                <w:bCs/>
                <w:color w:val="auto"/>
                <w:lang w:bidi="ar-SA"/>
              </w:rPr>
              <w:t>Расчет сложных электрических цепей методом узловых и контурных уравнений</w:t>
            </w:r>
          </w:p>
          <w:p w:rsidR="005F6CE5" w:rsidRPr="00CF7CB1" w:rsidRDefault="005F6CE5" w:rsidP="00E90B38">
            <w:pPr>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b/>
                <w:spacing w:val="-9"/>
                <w:lang w:bidi="ar-SA"/>
              </w:rPr>
              <w:t>№ 4</w:t>
            </w:r>
            <w:r w:rsidRPr="00CF7CB1">
              <w:rPr>
                <w:rFonts w:ascii="Times New Roman" w:eastAsia="Times New Roman" w:hAnsi="Times New Roman" w:cs="Times New Roman"/>
                <w:bCs/>
                <w:color w:val="auto"/>
                <w:lang w:bidi="ar-SA"/>
              </w:rPr>
              <w:t xml:space="preserve"> Построение потенциальной диаграммы.</w:t>
            </w:r>
          </w:p>
        </w:tc>
        <w:tc>
          <w:tcPr>
            <w:tcW w:w="1058" w:type="dxa"/>
            <w:gridSpan w:val="2"/>
            <w:tcBorders>
              <w:top w:val="single" w:sz="4" w:space="0" w:color="auto"/>
              <w:left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6</w:t>
            </w:r>
          </w:p>
        </w:tc>
        <w:tc>
          <w:tcPr>
            <w:tcW w:w="2736" w:type="dxa"/>
            <w:gridSpan w:val="2"/>
            <w:tcBorders>
              <w:top w:val="single" w:sz="4" w:space="0" w:color="auto"/>
              <w:left w:val="single" w:sz="4" w:space="0" w:color="auto"/>
              <w:right w:val="single" w:sz="4" w:space="0" w:color="auto"/>
            </w:tcBorders>
          </w:tcPr>
          <w:p w:rsidR="005F6CE5" w:rsidRPr="0004115D" w:rsidRDefault="006371C6" w:rsidP="0004115D">
            <w:pPr>
              <w:pStyle w:val="13"/>
              <w:spacing w:line="276" w:lineRule="auto"/>
              <w:ind w:firstLine="0"/>
              <w:jc w:val="both"/>
              <w:rPr>
                <w:sz w:val="24"/>
                <w:szCs w:val="24"/>
              </w:rPr>
            </w:pPr>
            <w:r>
              <w:t xml:space="preserve">2, </w:t>
            </w:r>
            <w:r w:rsidR="0004115D">
              <w:t xml:space="preserve">ОК 01, ОК 02, ОК 03, ОК 04, ОК 05, ОК 07, ОК 09, </w:t>
            </w:r>
            <w:r w:rsidR="0004115D" w:rsidRPr="00CF7CB1">
              <w:t xml:space="preserve">ПК </w:t>
            </w:r>
            <w:r w:rsidR="0004115D">
              <w:t>1.2</w:t>
            </w:r>
            <w:r w:rsidR="0004115D" w:rsidRPr="00CF7CB1">
              <w:t xml:space="preserve">, </w:t>
            </w:r>
            <w:r w:rsidR="0004115D">
              <w:t>ПК 2.2, ПК 2.3</w:t>
            </w:r>
            <w:r w:rsidR="0004115D" w:rsidRPr="00CF7CB1">
              <w:t xml:space="preserve">, </w:t>
            </w:r>
            <w:r w:rsidR="0004115D">
              <w:rPr>
                <w:sz w:val="24"/>
                <w:szCs w:val="24"/>
              </w:rPr>
              <w:t>ЛР 21, ЛР 31, ЛР 32, ЛР 39, ЛР 40, ЛР 42</w:t>
            </w:r>
          </w:p>
        </w:tc>
      </w:tr>
      <w:tr w:rsidR="005F6CE5" w:rsidRPr="00CF7CB1" w:rsidTr="00B90E32">
        <w:tc>
          <w:tcPr>
            <w:tcW w:w="2093" w:type="dxa"/>
            <w:vMerge/>
            <w:tcBorders>
              <w:left w:val="single" w:sz="4" w:space="0" w:color="auto"/>
              <w:bottom w:val="single" w:sz="4" w:space="0" w:color="auto"/>
              <w:right w:val="single" w:sz="4" w:space="0" w:color="auto"/>
            </w:tcBorders>
            <w:vAlign w:val="center"/>
            <w:hideMark/>
          </w:tcPr>
          <w:p w:rsidR="005F6CE5" w:rsidRPr="00CF7CB1" w:rsidRDefault="005F6CE5" w:rsidP="00E90B38">
            <w:pPr>
              <w:widowControl/>
              <w:rPr>
                <w:rFonts w:ascii="Times New Roman" w:eastAsia="Times New Roman" w:hAnsi="Times New Roman" w:cs="Times New Roman"/>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rPr>
                <w:rFonts w:ascii="Times New Roman" w:eastAsia="Times New Roman" w:hAnsi="Times New Roman" w:cs="Times New Roman"/>
                <w:spacing w:val="-9"/>
                <w:lang w:bidi="ar-SA"/>
              </w:rPr>
            </w:pPr>
            <w:r w:rsidRPr="00CF7CB1">
              <w:rPr>
                <w:rFonts w:ascii="Times New Roman" w:eastAsia="Times New Roman" w:hAnsi="Times New Roman" w:cs="Times New Roman"/>
                <w:b/>
                <w:spacing w:val="-6"/>
                <w:lang w:bidi="ar-SA"/>
              </w:rPr>
              <w:t>Самостоятельная работа:</w:t>
            </w:r>
            <w:r w:rsidRPr="00CF7CB1">
              <w:rPr>
                <w:rFonts w:ascii="Times New Roman" w:eastAsia="Times New Roman" w:hAnsi="Times New Roman" w:cs="Times New Roman"/>
                <w:spacing w:val="-6"/>
                <w:lang w:bidi="ar-SA"/>
              </w:rPr>
              <w:t xml:space="preserve"> проработка конспекта занятий, выполнение домашнего задания, решение задач и </w:t>
            </w:r>
            <w:r w:rsidRPr="00CF7CB1">
              <w:rPr>
                <w:rFonts w:ascii="Times New Roman" w:eastAsia="Times New Roman" w:hAnsi="Times New Roman" w:cs="Times New Roman"/>
                <w:spacing w:val="-9"/>
                <w:lang w:bidi="ar-SA"/>
              </w:rPr>
              <w:t xml:space="preserve">упражнений по теме 1 .2, подготовка к лабораторным занятиям. </w:t>
            </w:r>
          </w:p>
          <w:p w:rsidR="005F6CE5" w:rsidRPr="00CF7CB1" w:rsidRDefault="005F6CE5" w:rsidP="00E90B38">
            <w:pPr>
              <w:widowControl/>
              <w:shd w:val="clear" w:color="auto" w:fill="FFFFFF"/>
              <w:rPr>
                <w:rFonts w:ascii="Times New Roman" w:eastAsia="Times New Roman" w:hAnsi="Times New Roman" w:cs="Times New Roman"/>
                <w:color w:val="auto"/>
                <w:lang w:bidi="ar-SA"/>
              </w:rPr>
            </w:pPr>
            <w:r w:rsidRPr="00CF7CB1">
              <w:rPr>
                <w:rFonts w:ascii="Times New Roman" w:eastAsia="Times New Roman" w:hAnsi="Times New Roman" w:cs="Times New Roman"/>
                <w:spacing w:val="-2"/>
                <w:lang w:bidi="ar-SA"/>
              </w:rPr>
              <w:t>Примерная тематика внеаудиторной самостоятельной работы:</w:t>
            </w:r>
          </w:p>
          <w:p w:rsidR="005F6CE5" w:rsidRPr="00CF7CB1" w:rsidRDefault="005F6CE5" w:rsidP="00E90B38">
            <w:pPr>
              <w:widowControl/>
              <w:shd w:val="clear" w:color="auto" w:fill="FFFFFF"/>
              <w:rPr>
                <w:rFonts w:ascii="Times New Roman" w:eastAsia="Times New Roman" w:hAnsi="Times New Roman" w:cs="Times New Roman"/>
                <w:spacing w:val="-9"/>
                <w:lang w:bidi="ar-SA"/>
              </w:rPr>
            </w:pPr>
            <w:r w:rsidRPr="00CF7CB1">
              <w:rPr>
                <w:rFonts w:ascii="Times New Roman" w:eastAsia="Times New Roman" w:hAnsi="Times New Roman" w:cs="Times New Roman"/>
                <w:spacing w:val="-9"/>
                <w:lang w:bidi="ar-SA"/>
              </w:rPr>
              <w:t>1 . Электрический ток, направление тока, сила тока, плотность тока,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9"/>
                <w:lang w:bidi="ar-SA"/>
              </w:rPr>
              <w:t xml:space="preserve"> </w:t>
            </w:r>
            <w:r w:rsidRPr="00CF7CB1">
              <w:rPr>
                <w:rFonts w:ascii="Times New Roman" w:eastAsia="Times New Roman" w:hAnsi="Times New Roman" w:cs="Times New Roman"/>
                <w:spacing w:val="-8"/>
                <w:lang w:bidi="ar-SA"/>
              </w:rPr>
              <w:t>2. Закон Ома для участка цепи без ЭДС. Сопротивление и проводимость,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 3. Зависимость сопротивления от температуры. Понятие о линейных и нелинейных элементах.</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4. Основные элементы электрических цепей. Закон Ома для замкнутой цепи. </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5. Работа и мощность электрического тока,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 6. Преобразование электрической энергии в тепловую. Закон Джоуля-Ленца.</w:t>
            </w:r>
          </w:p>
          <w:p w:rsidR="005F6CE5" w:rsidRPr="00CF7CB1" w:rsidRDefault="005F6CE5" w:rsidP="00E90B38">
            <w:pPr>
              <w:widowControl/>
              <w:shd w:val="clear" w:color="auto" w:fill="FFFFFF"/>
              <w:rPr>
                <w:rFonts w:ascii="Times New Roman" w:eastAsia="Times New Roman" w:hAnsi="Times New Roman" w:cs="Times New Roman"/>
                <w:spacing w:val="-12"/>
                <w:lang w:bidi="ar-SA"/>
              </w:rPr>
            </w:pPr>
            <w:r w:rsidRPr="00CF7CB1">
              <w:rPr>
                <w:rFonts w:ascii="Times New Roman" w:eastAsia="Times New Roman" w:hAnsi="Times New Roman" w:cs="Times New Roman"/>
                <w:spacing w:val="-8"/>
                <w:lang w:bidi="ar-SA"/>
              </w:rPr>
              <w:t xml:space="preserve"> 7. Последовательное соединение резисторов. Закон Ома, эквивалентное сопротивление, распределение </w:t>
            </w:r>
            <w:r w:rsidRPr="00CF7CB1">
              <w:rPr>
                <w:rFonts w:ascii="Times New Roman" w:eastAsia="Times New Roman" w:hAnsi="Times New Roman" w:cs="Times New Roman"/>
                <w:spacing w:val="-12"/>
                <w:lang w:bidi="ar-SA"/>
              </w:rPr>
              <w:t xml:space="preserve">напряжений. </w:t>
            </w:r>
          </w:p>
          <w:p w:rsidR="005F6CE5" w:rsidRPr="00CF7CB1" w:rsidRDefault="005F6CE5" w:rsidP="00E90B38">
            <w:pPr>
              <w:widowControl/>
              <w:shd w:val="clear" w:color="auto" w:fill="FFFFFF"/>
              <w:rPr>
                <w:rFonts w:ascii="Times New Roman" w:eastAsia="Times New Roman" w:hAnsi="Times New Roman" w:cs="Times New Roman"/>
                <w:color w:val="auto"/>
                <w:lang w:bidi="ar-SA"/>
              </w:rPr>
            </w:pPr>
            <w:r w:rsidRPr="00CF7CB1">
              <w:rPr>
                <w:rFonts w:ascii="Times New Roman" w:eastAsia="Times New Roman" w:hAnsi="Times New Roman" w:cs="Times New Roman"/>
                <w:spacing w:val="-8"/>
                <w:lang w:bidi="ar-SA"/>
              </w:rPr>
              <w:lastRenderedPageBreak/>
              <w:t xml:space="preserve">8. Параллельное соединение резисторов. Закон Ома, эквивалентное сопротивление, распределение токов. </w:t>
            </w:r>
            <w:r w:rsidRPr="00CF7CB1">
              <w:rPr>
                <w:rFonts w:ascii="Times New Roman" w:eastAsia="Times New Roman" w:hAnsi="Times New Roman" w:cs="Times New Roman"/>
                <w:spacing w:val="-9"/>
                <w:lang w:bidi="ar-SA"/>
              </w:rPr>
              <w:t>Первый закон Кирхгофа.</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5</w:t>
            </w: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 xml:space="preserve">, </w:t>
            </w:r>
            <w:r w:rsidR="0004115D">
              <w:t>ПК 2.2, 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04115D" w:rsidRPr="00CF7CB1" w:rsidTr="00C64423">
        <w:trPr>
          <w:trHeight w:val="418"/>
        </w:trPr>
        <w:tc>
          <w:tcPr>
            <w:tcW w:w="2093" w:type="dxa"/>
            <w:vMerge w:val="restart"/>
            <w:tcBorders>
              <w:top w:val="single" w:sz="4" w:space="0" w:color="auto"/>
              <w:left w:val="single" w:sz="4" w:space="0" w:color="auto"/>
              <w:right w:val="single" w:sz="4" w:space="0" w:color="auto"/>
            </w:tcBorders>
          </w:tcPr>
          <w:p w:rsidR="0004115D" w:rsidRPr="00CF7CB1" w:rsidRDefault="0004115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 xml:space="preserve">Тема 1.3 </w:t>
            </w:r>
          </w:p>
          <w:p w:rsidR="0004115D" w:rsidRPr="00CF7CB1" w:rsidRDefault="0004115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Электромагнетизм</w:t>
            </w:r>
          </w:p>
          <w:p w:rsidR="0004115D" w:rsidRPr="00CF7CB1" w:rsidRDefault="0004115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b/>
                <w:spacing w:val="-6"/>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04115D" w:rsidRPr="00CF7CB1" w:rsidRDefault="0004115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w:t>
            </w:r>
          </w:p>
          <w:p w:rsidR="0004115D" w:rsidRPr="00CF7CB1" w:rsidRDefault="0004115D" w:rsidP="00E90B38">
            <w:pPr>
              <w:widowControl/>
              <w:rPr>
                <w:rFonts w:ascii="Times New Roman" w:eastAsia="Times New Roman" w:hAnsi="Times New Roman" w:cs="Times New Roman"/>
                <w:color w:val="auto"/>
                <w:lang w:bidi="ar-SA"/>
              </w:rPr>
            </w:pP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1, </w:t>
            </w:r>
            <w:r w:rsidR="0004115D">
              <w:t xml:space="preserve">ОК 01, ОК 02, ОК 03, ОК 04, 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04115D" w:rsidRPr="00CF7CB1" w:rsidRDefault="0004115D" w:rsidP="00933EF1">
            <w:pPr>
              <w:widowControl/>
              <w:jc w:val="both"/>
              <w:rPr>
                <w:rFonts w:ascii="Times New Roman" w:eastAsia="Times New Roman" w:hAnsi="Times New Roman" w:cs="Times New Roman"/>
                <w:color w:val="auto"/>
                <w:lang w:bidi="ar-SA"/>
              </w:rPr>
            </w:pPr>
          </w:p>
        </w:tc>
      </w:tr>
      <w:tr w:rsidR="0004115D" w:rsidRPr="00CF7CB1" w:rsidTr="00C64423">
        <w:trPr>
          <w:trHeight w:val="418"/>
        </w:trPr>
        <w:tc>
          <w:tcPr>
            <w:tcW w:w="2093" w:type="dxa"/>
            <w:vMerge/>
            <w:tcBorders>
              <w:top w:val="single" w:sz="4" w:space="0" w:color="auto"/>
              <w:left w:val="single" w:sz="4" w:space="0" w:color="auto"/>
              <w:right w:val="single" w:sz="4" w:space="0" w:color="auto"/>
            </w:tcBorders>
          </w:tcPr>
          <w:p w:rsidR="0004115D" w:rsidRPr="00CF7CB1" w:rsidRDefault="0004115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spacing w:val="-6"/>
                <w:lang w:bidi="ar-SA"/>
              </w:rPr>
              <w:t>Магнитное поле и его характеристики. Магнитные свойства материалов. Электромагнитная индукция.</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Закон полного тока. Магнитное поле в прямолинейном проводе, в кольцевой и прямой катушках. Сила взаимодействия токов двух параллельных проводов.</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Классификация ферромагнитных материалов. Петля гистерезиса.</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Магнитная цепь. Закон Ома и законы Кирхгофа для магнитных цепей.</w:t>
            </w:r>
          </w:p>
          <w:p w:rsidR="0004115D" w:rsidRPr="00CF7CB1" w:rsidRDefault="0004115D" w:rsidP="00E90B38">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Расчеты магнитных цепей.</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Явление электромагнитной индукции. Преобразование электрической энергии в механическую. Явление самоиндукции. Индуктивность.</w:t>
            </w:r>
          </w:p>
          <w:p w:rsidR="0004115D" w:rsidRPr="00CF7CB1" w:rsidRDefault="0004115D" w:rsidP="00E90B38">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Cs/>
                <w:color w:val="auto"/>
                <w:lang w:bidi="ar-SA"/>
              </w:rPr>
              <w:t>Явление взаимной индукции. Взаимная индуктивность. Энергия магнитного поля</w:t>
            </w:r>
          </w:p>
        </w:tc>
        <w:tc>
          <w:tcPr>
            <w:tcW w:w="1058" w:type="dxa"/>
            <w:gridSpan w:val="2"/>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p>
        </w:tc>
        <w:tc>
          <w:tcPr>
            <w:tcW w:w="2736" w:type="dxa"/>
            <w:gridSpan w:val="2"/>
            <w:vMerge/>
            <w:tcBorders>
              <w:left w:val="single" w:sz="4" w:space="0" w:color="auto"/>
              <w:bottom w:val="single" w:sz="4" w:space="0" w:color="auto"/>
              <w:right w:val="single" w:sz="4" w:space="0" w:color="auto"/>
            </w:tcBorders>
          </w:tcPr>
          <w:p w:rsidR="0004115D" w:rsidRPr="00CF7CB1" w:rsidRDefault="0004115D" w:rsidP="00933EF1">
            <w:pPr>
              <w:widowControl/>
              <w:jc w:val="both"/>
              <w:rPr>
                <w:rFonts w:ascii="Times New Roman" w:eastAsia="Calibri" w:hAnsi="Times New Roman" w:cs="Times New Roman"/>
                <w:color w:val="auto"/>
                <w:lang w:bidi="ar-SA"/>
              </w:rPr>
            </w:pPr>
          </w:p>
        </w:tc>
      </w:tr>
      <w:tr w:rsidR="00CF7CB1" w:rsidRPr="00CF7CB1" w:rsidTr="00CF7CB1">
        <w:trPr>
          <w:trHeight w:val="780"/>
        </w:trPr>
        <w:tc>
          <w:tcPr>
            <w:tcW w:w="2093" w:type="dxa"/>
            <w:vMerge/>
            <w:tcBorders>
              <w:left w:val="single" w:sz="4" w:space="0" w:color="auto"/>
              <w:bottom w:val="single" w:sz="4" w:space="0" w:color="auto"/>
              <w:right w:val="single" w:sz="4" w:space="0" w:color="auto"/>
            </w:tcBorders>
            <w:vAlign w:val="center"/>
            <w:hideMark/>
          </w:tcPr>
          <w:p w:rsidR="00CF7CB1" w:rsidRPr="00CF7CB1" w:rsidRDefault="00CF7CB1"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1.3.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1 . Понятие магнитного поля, графическое изображение магнитных полей постоянного магнита, проводника с током, кругового тока, катушки с током. Мнемонические правила: правило «правого винта», правило «правой руки». Магнитные полюса.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2. Характеристики магнитного поля: магнитный поток, магнитная индукция, напряженность магнитного поля, магнитная проницаемость, единицы измерения.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3. Действие магнитного поля на проводник с током. Мнемоническое правило «левой руки». 4. Ферромагнитные материалы. Гистерезис.</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5. Электромагнитная индукция. Закон Ленца.</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6. Движение проводника в магнитном поле. ЭДС индукции. Мнемоническое правило «правой руки». </w:t>
            </w:r>
          </w:p>
          <w:p w:rsidR="00CF7CB1" w:rsidRPr="00CF7CB1" w:rsidRDefault="00CF7CB1"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lang w:bidi="ar-SA"/>
              </w:rPr>
              <w:t>7. Самоиндукция, взаимоиндукция. Индуктивность, единицы измерения.</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5</w:t>
            </w: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hideMark/>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CF7CB1" w:rsidRPr="00CF7CB1" w:rsidRDefault="00CF7CB1" w:rsidP="00933EF1">
            <w:pPr>
              <w:widowControl/>
              <w:jc w:val="both"/>
              <w:rPr>
                <w:rFonts w:ascii="Times New Roman" w:eastAsia="Times New Roman" w:hAnsi="Times New Roman" w:cs="Times New Roman"/>
                <w:color w:val="auto"/>
                <w:lang w:bidi="ar-SA"/>
              </w:rPr>
            </w:pPr>
          </w:p>
        </w:tc>
      </w:tr>
      <w:tr w:rsidR="005F6CE5" w:rsidRPr="00CF7CB1" w:rsidTr="005F6CE5">
        <w:trPr>
          <w:trHeight w:val="560"/>
        </w:trPr>
        <w:tc>
          <w:tcPr>
            <w:tcW w:w="2093" w:type="dxa"/>
            <w:vMerge w:val="restart"/>
            <w:tcBorders>
              <w:left w:val="single" w:sz="4" w:space="0" w:color="auto"/>
              <w:right w:val="single" w:sz="4" w:space="0" w:color="auto"/>
            </w:tcBorders>
          </w:tcPr>
          <w:p w:rsidR="005F6CE5" w:rsidRPr="00CF7CB1" w:rsidRDefault="005F6CE5"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1.4</w:t>
            </w:r>
          </w:p>
          <w:p w:rsidR="005F6CE5" w:rsidRPr="00CF7CB1" w:rsidRDefault="005F6CE5"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Однофазные  цепи переменного тока</w:t>
            </w:r>
          </w:p>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E90B38" w:rsidRDefault="005F6CE5"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15</w:t>
            </w: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1, </w:t>
            </w:r>
            <w:r w:rsidR="0004115D">
              <w:t xml:space="preserve">ОК 01, ОК 02, ОК 03, </w:t>
            </w:r>
            <w:r w:rsidR="00BB589D">
              <w:t xml:space="preserve">ОК 04, </w:t>
            </w:r>
            <w:r w:rsidR="0004115D">
              <w:t xml:space="preserve">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56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Получение переменного синусоидального тока. Принцип работы генератора переменного тока. Основные характеристики цепей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Период и частота, действующее и среднее значения, фаза и разность фаз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Элементы цепи переменного тока. Цепь с активным сопротивлением. Цепь с индуктивностью. Цепь с емкостью.</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lastRenderedPageBreak/>
              <w:t>Неразветвленные цепи переменного тока. Цепь с активным сопротивлением и индуктивностью. Цепь с активным сопротивлением и емкостью. Общий случай неразветвленной цепи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Колебательный контур. Резонанс напряжений.</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Разветвленные цепи переменного тока. Цепь с двумя параллельно соединенными катушками индуктивности. Цепь с  параллельным соединением катушки и конденсатора.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Общий случай цепи с параллельными ветвями.  Резонанс токов.</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Cs/>
                <w:color w:val="auto"/>
                <w:lang w:bidi="ar-SA"/>
              </w:rPr>
              <w:t>Коэффициент мощности и способы его улучшения</w:t>
            </w:r>
            <w:r w:rsidRPr="00CF7CB1">
              <w:rPr>
                <w:rFonts w:ascii="Times New Roman" w:eastAsia="Times New Roman" w:hAnsi="Times New Roman" w:cs="Times New Roman"/>
                <w:lang w:bidi="ar-SA"/>
              </w:rPr>
              <w:t>. Методы расчета цепей с активными и реактивными элементами.</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lastRenderedPageBreak/>
              <w:t>2</w:t>
            </w:r>
          </w:p>
        </w:tc>
        <w:tc>
          <w:tcPr>
            <w:tcW w:w="2736" w:type="dxa"/>
            <w:gridSpan w:val="2"/>
            <w:vMerge/>
            <w:tcBorders>
              <w:left w:val="single" w:sz="4" w:space="0" w:color="auto"/>
              <w:bottom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438"/>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4D0104" w:rsidRDefault="005F6CE5" w:rsidP="00E90B38">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10/10</w:t>
            </w: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2,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p w:rsidR="005F6CE5" w:rsidRPr="00CF7CB1" w:rsidRDefault="005F6CE5" w:rsidP="00933EF1">
            <w:pPr>
              <w:jc w:val="both"/>
              <w:rPr>
                <w:rFonts w:ascii="Times New Roman" w:eastAsia="Times New Roman" w:hAnsi="Times New Roman" w:cs="Times New Roman"/>
                <w:color w:val="auto"/>
                <w:lang w:bidi="ar-SA"/>
              </w:rPr>
            </w:pPr>
          </w:p>
        </w:tc>
      </w:tr>
      <w:tr w:rsidR="005F6CE5" w:rsidRPr="00CF7CB1" w:rsidTr="00B90E32">
        <w:trPr>
          <w:trHeight w:val="141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Лабораторные работы</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 №3</w:t>
            </w:r>
            <w:r w:rsidRPr="00CF7CB1">
              <w:rPr>
                <w:rFonts w:ascii="Times New Roman" w:eastAsia="Times New Roman" w:hAnsi="Times New Roman" w:cs="Times New Roman"/>
                <w:lang w:bidi="ar-SA"/>
              </w:rPr>
              <w:t xml:space="preserve"> Исследование зависимостей индуктивного и емкостного сопротивлений от частоты переменного тока.</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w:t>
            </w:r>
            <w:r w:rsidRPr="00CF7CB1">
              <w:rPr>
                <w:rFonts w:ascii="Times New Roman" w:eastAsia="Times New Roman" w:hAnsi="Times New Roman" w:cs="Times New Roman"/>
                <w:b/>
                <w:lang w:bidi="ar-SA"/>
              </w:rPr>
              <w:t>№4</w:t>
            </w:r>
            <w:r w:rsidRPr="00CF7CB1">
              <w:rPr>
                <w:rFonts w:ascii="Times New Roman" w:eastAsia="Times New Roman" w:hAnsi="Times New Roman" w:cs="Times New Roman"/>
                <w:lang w:bidi="ar-SA"/>
              </w:rPr>
              <w:t xml:space="preserve"> Исследование цепи переменного тока с последовательным соединением активного сопротивления и реактивных сопротивлений. Резонанс напряжений.</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№5 </w:t>
            </w:r>
            <w:r w:rsidRPr="00CF7CB1">
              <w:rPr>
                <w:rFonts w:ascii="Times New Roman" w:eastAsia="Times New Roman" w:hAnsi="Times New Roman" w:cs="Times New Roman"/>
                <w:lang w:bidi="ar-SA"/>
              </w:rPr>
              <w:t>Исследование цепи переменного тока с параллельным соединением катушки индутивности и конденсатора. Резонанс токов.</w:t>
            </w:r>
          </w:p>
        </w:tc>
        <w:tc>
          <w:tcPr>
            <w:tcW w:w="1058" w:type="dxa"/>
            <w:gridSpan w:val="2"/>
            <w:tcBorders>
              <w:top w:val="single" w:sz="4" w:space="0" w:color="auto"/>
              <w:left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rPr>
                <w:rFonts w:ascii="Times New Roman" w:eastAsia="Times New Roman" w:hAnsi="Times New Roman" w:cs="Times New Roman"/>
                <w:color w:val="auto"/>
                <w:lang w:bidi="ar-SA"/>
              </w:rPr>
            </w:pPr>
          </w:p>
        </w:tc>
        <w:tc>
          <w:tcPr>
            <w:tcW w:w="2736" w:type="dxa"/>
            <w:gridSpan w:val="2"/>
            <w:vMerge/>
            <w:tcBorders>
              <w:left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CF7CB1">
        <w:trPr>
          <w:trHeight w:val="1493"/>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Практические работы</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5</w:t>
            </w:r>
            <w:r w:rsidRPr="00CF7CB1">
              <w:rPr>
                <w:rFonts w:ascii="Times New Roman" w:eastAsia="Times New Roman" w:hAnsi="Times New Roman" w:cs="Times New Roman"/>
                <w:lang w:bidi="ar-SA"/>
              </w:rPr>
              <w:t xml:space="preserve"> Расчет цепи переменного тока с последовательным соединением активных и реактивных сопротивлений. </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 6</w:t>
            </w:r>
            <w:r w:rsidRPr="00CF7CB1">
              <w:rPr>
                <w:rFonts w:ascii="Times New Roman" w:eastAsia="Times New Roman" w:hAnsi="Times New Roman" w:cs="Times New Roman"/>
                <w:lang w:bidi="ar-SA"/>
              </w:rPr>
              <w:t xml:space="preserve"> Расчет цепи переменного тока с параллельным соединением активных и реактивных сопротивлений. </w:t>
            </w:r>
          </w:p>
        </w:tc>
        <w:tc>
          <w:tcPr>
            <w:tcW w:w="1058" w:type="dxa"/>
            <w:gridSpan w:val="2"/>
            <w:tcBorders>
              <w:top w:val="single" w:sz="4" w:space="0" w:color="auto"/>
              <w:left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p>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5F6CE5" w:rsidRPr="0004115D" w:rsidRDefault="006371C6" w:rsidP="0004115D">
            <w:pPr>
              <w:pStyle w:val="13"/>
              <w:spacing w:line="276" w:lineRule="auto"/>
              <w:ind w:firstLine="0"/>
              <w:jc w:val="both"/>
              <w:rPr>
                <w:sz w:val="24"/>
                <w:szCs w:val="24"/>
              </w:rPr>
            </w:pPr>
            <w:r>
              <w:t xml:space="preserve">2,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tc>
      </w:tr>
      <w:tr w:rsidR="005F6CE5" w:rsidRPr="00CF7CB1" w:rsidTr="00CF7CB1">
        <w:trPr>
          <w:trHeight w:val="1493"/>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1.4, подготовка к лабораторным занятиям.</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 Примерная тематика внеаудиторной самостоятельной работы:</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1 . Получение переменного однофазного тока, волновая и векторная диаграммы синусоидального тока</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2. Параметры переменного синусоидального тока: мгновенное, амплитудное, действующее, среднее значения; частота, угловая частота, период, начальная фаза, сдвиг фаз.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3 . Электрическая цепь переменного тока с активным сопротивлением, векторные диаграммы напряжений и тока. Закон Ома, активное сопротивление, активная мощность, единицы измерения.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lastRenderedPageBreak/>
              <w:t xml:space="preserve">4. Электрическая цепь переменного тока с индуктивностью, векторные диаграммы напряжений и тока. Закон Ома, индуктивное сопротивление, реактивная мощность, единицы измерения.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5. Электрическая цепь переменного тока с емкостью, векторные диаграммы напряжений и тока. Закон Ома, емкостное сопротивление, реактивная мощность.</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b/>
                <w:lang w:bidi="ar-SA"/>
              </w:rPr>
            </w:pPr>
            <w:r w:rsidRPr="00CF7CB1">
              <w:rPr>
                <w:rFonts w:ascii="Times New Roman" w:eastAsia="Times New Roman" w:hAnsi="Times New Roman" w:cs="Times New Roman"/>
                <w:lang w:bidi="ar-SA"/>
              </w:rPr>
              <w:t xml:space="preserve"> 6. Электрическая цепь переменного тока с последовательным соединением элементов, векторные диаграммы напряжений и тока. Закон Ома, полное сопротивление, полная мощность, коэффициент мощности, единицы измерения.</w:t>
            </w:r>
          </w:p>
        </w:tc>
        <w:tc>
          <w:tcPr>
            <w:tcW w:w="1058" w:type="dxa"/>
            <w:gridSpan w:val="2"/>
            <w:tcBorders>
              <w:top w:val="single" w:sz="4" w:space="0" w:color="auto"/>
              <w:left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3</w:t>
            </w:r>
          </w:p>
        </w:tc>
        <w:tc>
          <w:tcPr>
            <w:tcW w:w="2736" w:type="dxa"/>
            <w:gridSpan w:val="2"/>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BB589D" w:rsidRPr="00CF7CB1" w:rsidTr="005A5A09">
        <w:trPr>
          <w:trHeight w:val="559"/>
        </w:trPr>
        <w:tc>
          <w:tcPr>
            <w:tcW w:w="2093" w:type="dxa"/>
            <w:vMerge w:val="restart"/>
            <w:tcBorders>
              <w:left w:val="single" w:sz="4" w:space="0" w:color="auto"/>
              <w:right w:val="single" w:sz="4" w:space="0" w:color="auto"/>
            </w:tcBorders>
          </w:tcPr>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Тема 1.5 Трехфазные цепи переменного тока</w:t>
            </w: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Содержание учебного материала</w:t>
            </w:r>
          </w:p>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p w:rsidR="00BB589D" w:rsidRPr="00CF7CB1" w:rsidRDefault="00BB589D" w:rsidP="00E90B38">
            <w:pPr>
              <w:widowControl/>
              <w:rPr>
                <w:rFonts w:ascii="Times New Roman" w:eastAsia="Times New Roman" w:hAnsi="Times New Roman" w:cs="Times New Roman"/>
                <w:color w:val="auto"/>
                <w:lang w:bidi="ar-SA"/>
              </w:rPr>
            </w:pP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BB589D" w:rsidRPr="00CF7CB1" w:rsidRDefault="00BB589D" w:rsidP="00933EF1">
            <w:pPr>
              <w:widowControl/>
              <w:jc w:val="both"/>
              <w:rPr>
                <w:rFonts w:ascii="Times New Roman" w:eastAsia="Times New Roman" w:hAnsi="Times New Roman" w:cs="Times New Roman"/>
                <w:color w:val="auto"/>
                <w:lang w:bidi="ar-SA"/>
              </w:rPr>
            </w:pPr>
          </w:p>
        </w:tc>
      </w:tr>
      <w:tr w:rsidR="00BB589D" w:rsidRPr="00CF7CB1" w:rsidTr="005A5A09">
        <w:trPr>
          <w:trHeight w:val="559"/>
        </w:trPr>
        <w:tc>
          <w:tcPr>
            <w:tcW w:w="2093" w:type="dxa"/>
            <w:vMerge/>
            <w:tcBorders>
              <w:left w:val="single" w:sz="4" w:space="0" w:color="auto"/>
              <w:right w:val="single" w:sz="4" w:space="0" w:color="auto"/>
            </w:tcBorders>
            <w:vAlign w:val="center"/>
          </w:tcPr>
          <w:p w:rsidR="00BB589D" w:rsidRPr="00CF7CB1" w:rsidRDefault="00BB589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color w:val="auto"/>
                <w:lang w:bidi="ar-SA"/>
              </w:rPr>
              <w:t>Понятие о трехфазной системе электрических токов. Получение трехфазной системы токов. Четырехпроводная трехфазная система при соединении обмоток генератора и потребителя в звезду. Фазные и линейные напряжения генератора и потребителя. Соотношение между фазными и линейными напряжениями. Фазные и линейные токи. Векторная диаграмма напряжений и токов. Нейтральный провод и его значение. Соединение обмоток генератора в треугольник; недостатки этого соединения. Зависимость между фазными и линейными токами. Векторная диаграмма напряжений и токов.</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Times New Roman" w:hAnsi="Times New Roman" w:cs="Times New Roman"/>
                <w:color w:val="auto"/>
                <w:lang w:bidi="ar-SA"/>
              </w:rPr>
            </w:pPr>
          </w:p>
        </w:tc>
      </w:tr>
      <w:tr w:rsidR="005F6CE5" w:rsidRPr="00CF7CB1" w:rsidTr="00E73E9F">
        <w:trPr>
          <w:trHeight w:val="38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4D0104">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В том числе лабораторны</w:t>
            </w:r>
            <w:r>
              <w:rPr>
                <w:rFonts w:ascii="Times New Roman" w:eastAsia="Times New Roman" w:hAnsi="Times New Roman" w:cs="Times New Roman"/>
                <w:b/>
                <w:lang w:bidi="ar-SA"/>
              </w:rPr>
              <w:t>х работ</w:t>
            </w:r>
            <w:r w:rsidRPr="00CF7CB1">
              <w:rPr>
                <w:rFonts w:ascii="Times New Roman" w:eastAsia="Times New Roman" w:hAnsi="Times New Roman" w:cs="Times New Roman"/>
                <w:b/>
                <w:lang w:bidi="ar-SA"/>
              </w:rPr>
              <w:t>:</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4D0104" w:rsidRDefault="005F6CE5" w:rsidP="00E73E9F">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4/4</w:t>
            </w:r>
          </w:p>
        </w:tc>
        <w:tc>
          <w:tcPr>
            <w:tcW w:w="2736" w:type="dxa"/>
            <w:gridSpan w:val="2"/>
            <w:vMerge w:val="restart"/>
            <w:tcBorders>
              <w:top w:val="single" w:sz="4" w:space="0" w:color="auto"/>
              <w:left w:val="single" w:sz="4" w:space="0" w:color="auto"/>
              <w:right w:val="single" w:sz="4" w:space="0" w:color="auto"/>
            </w:tcBorders>
          </w:tcPr>
          <w:p w:rsidR="005F6CE5" w:rsidRPr="00CF7CB1" w:rsidRDefault="006371C6" w:rsidP="00933EF1">
            <w:pPr>
              <w:widowControl/>
              <w:jc w:val="both"/>
              <w:rPr>
                <w:rFonts w:ascii="Times New Roman" w:eastAsia="Times New Roman" w:hAnsi="Times New Roman" w:cs="Times New Roman"/>
                <w:color w:val="auto"/>
                <w:lang w:bidi="ar-SA"/>
              </w:rPr>
            </w:pPr>
            <w:r w:rsidRPr="006371C6">
              <w:rPr>
                <w:rFonts w:ascii="Times New Roman" w:eastAsia="Times New Roman" w:hAnsi="Times New Roman" w:cs="Times New Roman"/>
                <w:color w:val="auto"/>
                <w:lang w:bidi="ar-SA"/>
              </w:rPr>
              <w:t>2,</w:t>
            </w:r>
            <w:r>
              <w:t xml:space="preserve"> </w:t>
            </w:r>
            <w:r>
              <w:rPr>
                <w:rFonts w:ascii="Times New Roman" w:eastAsia="Times New Roman" w:hAnsi="Times New Roman" w:cs="Times New Roman"/>
                <w:color w:val="auto"/>
                <w:lang w:bidi="ar-SA"/>
              </w:rPr>
              <w:t>ОК 04</w:t>
            </w:r>
            <w:r w:rsidR="005F6CE5"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5F6CE5" w:rsidRPr="00CF7CB1" w:rsidTr="00B90E32">
        <w:trPr>
          <w:trHeight w:val="78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6</w:t>
            </w:r>
            <w:r w:rsidRPr="00CF7CB1">
              <w:rPr>
                <w:rFonts w:ascii="Times New Roman" w:eastAsia="Times New Roman" w:hAnsi="Times New Roman" w:cs="Times New Roman"/>
                <w:lang w:bidi="ar-SA"/>
              </w:rPr>
              <w:t xml:space="preserve"> Исследование работы трехфазной цепи при соединении потребителей «звездой». </w:t>
            </w:r>
          </w:p>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 xml:space="preserve">№ 7 </w:t>
            </w:r>
            <w:r w:rsidRPr="00CF7CB1">
              <w:rPr>
                <w:rFonts w:ascii="Times New Roman" w:eastAsia="Times New Roman" w:hAnsi="Times New Roman" w:cs="Times New Roman"/>
                <w:lang w:bidi="ar-SA"/>
              </w:rPr>
              <w:t>Исследование работы трехфазной цепи при соединении потребителей «треугольником».</w:t>
            </w:r>
          </w:p>
        </w:tc>
        <w:tc>
          <w:tcPr>
            <w:tcW w:w="1058" w:type="dxa"/>
            <w:gridSpan w:val="2"/>
            <w:tcBorders>
              <w:top w:val="single" w:sz="4" w:space="0" w:color="auto"/>
              <w:left w:val="single" w:sz="4" w:space="0" w:color="auto"/>
              <w:bottom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599"/>
        </w:trPr>
        <w:tc>
          <w:tcPr>
            <w:tcW w:w="2093" w:type="dxa"/>
            <w:vMerge/>
            <w:tcBorders>
              <w:left w:val="single" w:sz="4" w:space="0" w:color="auto"/>
              <w:bottom w:val="single" w:sz="4" w:space="0" w:color="auto"/>
              <w:right w:val="single" w:sz="4" w:space="0" w:color="auto"/>
            </w:tcBorders>
            <w:hideMark/>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1.5, подготовка к лабораторному занятию.</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 Примерная тематика внеаудиторной самостоятельной работы:</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b/>
                <w:lang w:bidi="ar-SA"/>
              </w:rPr>
            </w:pPr>
            <w:r w:rsidRPr="00CF7CB1">
              <w:rPr>
                <w:rFonts w:ascii="Times New Roman" w:eastAsia="Calibri" w:hAnsi="Times New Roman" w:cs="Times New Roman"/>
                <w:color w:val="auto"/>
                <w:lang w:bidi="ar-SA"/>
              </w:rPr>
              <w:t>Симметричная трехфазная цепь при соединении потребителя звездой. Симметричная трехфазная цепь при соединении потребителя треугольником. Сравнение режимов симметричных трехфазных потребителей, соединенных звездой и треугольником. Смешанные схемы соединения потребителей. Несимметричные трехфазные цепи. Методы измерения активной мощности в трехфазных электрических цепях. Обрывы линейных проводов в трехфазной цепи. Короткое замыкание фазы потребителя в трехфазной цепи.</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4</w:t>
            </w:r>
          </w:p>
          <w:p w:rsidR="005F6CE5" w:rsidRPr="00CF7CB1" w:rsidRDefault="005F6CE5"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3,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BB589D" w:rsidRPr="00CF7CB1" w:rsidTr="00A2133B">
        <w:trPr>
          <w:trHeight w:val="277"/>
        </w:trPr>
        <w:tc>
          <w:tcPr>
            <w:tcW w:w="2093" w:type="dxa"/>
            <w:vMerge w:val="restart"/>
            <w:tcBorders>
              <w:top w:val="single" w:sz="4" w:space="0" w:color="auto"/>
              <w:left w:val="single" w:sz="4" w:space="0" w:color="auto"/>
              <w:right w:val="single" w:sz="4" w:space="0" w:color="auto"/>
            </w:tcBorders>
            <w:hideMark/>
          </w:tcPr>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1.6</w:t>
            </w:r>
          </w:p>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Электрические измерения</w:t>
            </w: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rPr>
                <w:rFonts w:ascii="Times New Roman" w:eastAsia="Times New Roman" w:hAnsi="Times New Roman" w:cs="Times New Roman"/>
                <w:bCs/>
                <w:color w:val="auto"/>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tc>
        <w:tc>
          <w:tcPr>
            <w:tcW w:w="2736" w:type="dxa"/>
            <w:gridSpan w:val="2"/>
            <w:vMerge w:val="restart"/>
            <w:tcBorders>
              <w:top w:val="single" w:sz="4" w:space="0" w:color="auto"/>
              <w:left w:val="single" w:sz="4" w:space="0" w:color="auto"/>
              <w:right w:val="single" w:sz="4" w:space="0" w:color="auto"/>
            </w:tcBorders>
          </w:tcPr>
          <w:p w:rsidR="00BB589D" w:rsidRPr="00BB589D"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 xml:space="preserve">ЛР 21, ЛР 31, ЛР 32, ЛР 39, </w:t>
            </w:r>
            <w:r w:rsidR="00BB589D">
              <w:rPr>
                <w:sz w:val="24"/>
                <w:szCs w:val="24"/>
              </w:rPr>
              <w:lastRenderedPageBreak/>
              <w:t>ЛР 40, ЛР 42</w:t>
            </w:r>
          </w:p>
        </w:tc>
      </w:tr>
      <w:tr w:rsidR="00BB589D" w:rsidRPr="00CF7CB1" w:rsidTr="00A2133B">
        <w:trPr>
          <w:trHeight w:val="695"/>
        </w:trPr>
        <w:tc>
          <w:tcPr>
            <w:tcW w:w="2093" w:type="dxa"/>
            <w:vMerge/>
            <w:tcBorders>
              <w:left w:val="single" w:sz="4" w:space="0" w:color="auto"/>
              <w:right w:val="single" w:sz="4" w:space="0" w:color="auto"/>
            </w:tcBorders>
          </w:tcPr>
          <w:p w:rsidR="00BB589D" w:rsidRPr="00CF7CB1" w:rsidRDefault="00BB589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8"/>
                <w:lang w:bidi="ar-SA"/>
              </w:rPr>
              <w:t xml:space="preserve">Классификация методов измерений. Погрешности </w:t>
            </w:r>
          </w:p>
          <w:p w:rsidR="00BB589D" w:rsidRPr="00CF7CB1" w:rsidRDefault="00BB589D"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Условные обозначения электроизмерительных приборов</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Аналоговые  и цифровые электроизмерительные приборы</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lastRenderedPageBreak/>
              <w:t>Измерение электрических сопротивлений</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Измерение мощности электрического тока.</w:t>
            </w:r>
          </w:p>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color w:val="auto"/>
                <w:lang w:bidi="ar-SA"/>
              </w:rPr>
              <w:t>Измерение электрической энергии.</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lastRenderedPageBreak/>
              <w:t>2</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Calibri" w:hAnsi="Times New Roman" w:cs="Times New Roman"/>
                <w:color w:val="auto"/>
                <w:lang w:bidi="ar-SA"/>
              </w:rPr>
            </w:pPr>
          </w:p>
        </w:tc>
      </w:tr>
      <w:tr w:rsidR="005F6CE5" w:rsidRPr="00CF7CB1" w:rsidTr="00B90E32">
        <w:trPr>
          <w:trHeight w:val="380"/>
        </w:trPr>
        <w:tc>
          <w:tcPr>
            <w:tcW w:w="2093" w:type="dxa"/>
            <w:vMerge/>
            <w:tcBorders>
              <w:left w:val="single" w:sz="4" w:space="0" w:color="auto"/>
              <w:right w:val="single" w:sz="4" w:space="0" w:color="auto"/>
            </w:tcBorders>
            <w:vAlign w:val="center"/>
            <w:hideMark/>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shd w:val="clear" w:color="auto" w:fill="FFFFFF"/>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spacing w:val="-6"/>
                <w:lang w:bidi="ar-SA"/>
              </w:rPr>
              <w:t>В том числе лабораторные работы</w:t>
            </w:r>
          </w:p>
        </w:tc>
        <w:tc>
          <w:tcPr>
            <w:tcW w:w="1058" w:type="dxa"/>
            <w:gridSpan w:val="2"/>
            <w:tcBorders>
              <w:top w:val="single" w:sz="4" w:space="0" w:color="auto"/>
              <w:left w:val="single" w:sz="4" w:space="0" w:color="auto"/>
              <w:right w:val="single" w:sz="4" w:space="0" w:color="auto"/>
            </w:tcBorders>
          </w:tcPr>
          <w:p w:rsidR="005F6CE5" w:rsidRPr="00CF7CB1" w:rsidRDefault="005F6CE5"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6</w:t>
            </w:r>
            <w:r>
              <w:rPr>
                <w:rFonts w:ascii="Times New Roman" w:eastAsia="Times New Roman" w:hAnsi="Times New Roman" w:cs="Times New Roman"/>
                <w:color w:val="auto"/>
                <w:lang w:bidi="ar-SA"/>
              </w:rPr>
              <w:t>/6</w:t>
            </w:r>
          </w:p>
        </w:tc>
        <w:tc>
          <w:tcPr>
            <w:tcW w:w="2736" w:type="dxa"/>
            <w:gridSpan w:val="2"/>
            <w:vMerge w:val="restart"/>
            <w:tcBorders>
              <w:top w:val="single" w:sz="4" w:space="0" w:color="auto"/>
              <w:left w:val="single" w:sz="4" w:space="0" w:color="auto"/>
              <w:right w:val="single" w:sz="4" w:space="0" w:color="auto"/>
            </w:tcBorders>
          </w:tcPr>
          <w:p w:rsidR="005F6CE5" w:rsidRPr="00CF7CB1" w:rsidRDefault="006371C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Pr>
                <w:rFonts w:ascii="Times New Roman" w:eastAsia="Times New Roman" w:hAnsi="Times New Roman" w:cs="Times New Roman"/>
                <w:color w:val="auto"/>
                <w:lang w:bidi="ar-SA"/>
              </w:rPr>
              <w:t>ОК 04</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5F6CE5" w:rsidRPr="00CF7CB1" w:rsidTr="00B90E32">
        <w:trPr>
          <w:trHeight w:val="380"/>
        </w:trPr>
        <w:tc>
          <w:tcPr>
            <w:tcW w:w="2093" w:type="dxa"/>
            <w:vMerge/>
            <w:tcBorders>
              <w:left w:val="single" w:sz="4" w:space="0" w:color="auto"/>
              <w:right w:val="single" w:sz="4" w:space="0" w:color="auto"/>
            </w:tcBorders>
            <w:vAlign w:val="center"/>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xml:space="preserve">№ 8 </w:t>
            </w:r>
            <w:r w:rsidRPr="00CF7CB1">
              <w:rPr>
                <w:rFonts w:ascii="Times New Roman" w:eastAsia="Times New Roman" w:hAnsi="Times New Roman" w:cs="Times New Roman"/>
                <w:color w:val="auto"/>
                <w:spacing w:val="4"/>
                <w:lang w:bidi="ar-SA"/>
              </w:rPr>
              <w:t xml:space="preserve"> Измерение величины сопротивления прямым и косвенным методами.</w:t>
            </w:r>
          </w:p>
          <w:p w:rsidR="005F6CE5" w:rsidRPr="00CF7CB1" w:rsidRDefault="005F6CE5"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
                <w:color w:val="auto"/>
                <w:spacing w:val="4"/>
                <w:lang w:bidi="ar-SA"/>
              </w:rPr>
              <w:t>№ 9</w:t>
            </w:r>
            <w:r w:rsidRPr="00CF7CB1">
              <w:rPr>
                <w:rFonts w:ascii="Times New Roman" w:eastAsia="Times New Roman" w:hAnsi="Times New Roman" w:cs="Times New Roman"/>
                <w:bCs/>
                <w:color w:val="auto"/>
                <w:lang w:bidi="ar-SA"/>
              </w:rPr>
              <w:t xml:space="preserve"> Измерение сопротивления изоляции электрической цепи мегаомметром.</w:t>
            </w:r>
          </w:p>
          <w:p w:rsidR="005F6CE5" w:rsidRPr="00CF7CB1" w:rsidRDefault="005F6CE5"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Calibri" w:hAnsi="Times New Roman" w:cs="Times New Roman"/>
                <w:b/>
                <w:color w:val="auto"/>
                <w:lang w:bidi="ar-SA"/>
              </w:rPr>
              <w:t>№ 10</w:t>
            </w:r>
            <w:r w:rsidRPr="00CF7CB1">
              <w:rPr>
                <w:rFonts w:ascii="Times New Roman" w:eastAsia="Calibri" w:hAnsi="Times New Roman" w:cs="Times New Roman"/>
                <w:color w:val="auto"/>
                <w:lang w:bidi="ar-SA"/>
              </w:rPr>
              <w:t xml:space="preserve"> Измерение  активной мощности</w:t>
            </w:r>
          </w:p>
        </w:tc>
        <w:tc>
          <w:tcPr>
            <w:tcW w:w="1058" w:type="dxa"/>
            <w:gridSpan w:val="2"/>
            <w:tcBorders>
              <w:top w:val="single" w:sz="4" w:space="0" w:color="auto"/>
              <w:left w:val="single" w:sz="4" w:space="0" w:color="auto"/>
              <w:right w:val="single" w:sz="4" w:space="0" w:color="auto"/>
            </w:tcBorders>
          </w:tcPr>
          <w:p w:rsidR="005F6CE5"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380"/>
        </w:trPr>
        <w:tc>
          <w:tcPr>
            <w:tcW w:w="2093" w:type="dxa"/>
            <w:vMerge/>
            <w:tcBorders>
              <w:left w:val="single" w:sz="4" w:space="0" w:color="auto"/>
              <w:bottom w:val="single" w:sz="4" w:space="0" w:color="auto"/>
              <w:right w:val="single" w:sz="4" w:space="0" w:color="auto"/>
            </w:tcBorders>
            <w:vAlign w:val="center"/>
            <w:hideMark/>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5F6CE5" w:rsidRPr="00CF7CB1" w:rsidRDefault="005F6CE5"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1.6, подготовка к лабораторным занятиям.</w:t>
            </w:r>
          </w:p>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5F6CE5" w:rsidRPr="00CF7CB1" w:rsidRDefault="005F6CE5"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1.Приборы магнитоэлектрической системы. </w:t>
            </w:r>
          </w:p>
          <w:p w:rsidR="005F6CE5" w:rsidRPr="00CF7CB1" w:rsidRDefault="005F6CE5" w:rsidP="00E73E9F">
            <w:pPr>
              <w:widowControl/>
              <w:rPr>
                <w:rFonts w:ascii="Times New Roman" w:eastAsia="Times New Roman" w:hAnsi="Times New Roman" w:cs="Times New Roman"/>
                <w:color w:val="auto"/>
                <w:spacing w:val="-2"/>
                <w:lang w:bidi="ar-SA"/>
              </w:rPr>
            </w:pPr>
            <w:r w:rsidRPr="00CF7CB1">
              <w:rPr>
                <w:rFonts w:ascii="Times New Roman" w:eastAsia="Times New Roman" w:hAnsi="Times New Roman" w:cs="Times New Roman"/>
                <w:color w:val="auto"/>
                <w:lang w:bidi="ar-SA"/>
              </w:rPr>
              <w:t>2.Приборы электромагнитной системы, электродинамической и ферродинамической системы.</w:t>
            </w:r>
            <w:r w:rsidRPr="00CF7CB1">
              <w:rPr>
                <w:rFonts w:ascii="Times New Roman" w:eastAsia="Times New Roman" w:hAnsi="Times New Roman" w:cs="Times New Roman"/>
                <w:color w:val="auto"/>
                <w:spacing w:val="-2"/>
                <w:lang w:bidi="ar-SA"/>
              </w:rPr>
              <w:t xml:space="preserve"> </w:t>
            </w:r>
          </w:p>
          <w:p w:rsidR="005F6CE5" w:rsidRPr="00CF7CB1" w:rsidRDefault="005F6CE5"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color w:val="auto"/>
                <w:spacing w:val="-2"/>
                <w:lang w:bidi="ar-SA"/>
              </w:rPr>
              <w:t>3.Способы расширения пределов измерения.</w:t>
            </w:r>
          </w:p>
        </w:tc>
        <w:tc>
          <w:tcPr>
            <w:tcW w:w="1058" w:type="dxa"/>
            <w:gridSpan w:val="2"/>
            <w:tcBorders>
              <w:top w:val="single" w:sz="4" w:space="0" w:color="auto"/>
              <w:left w:val="single" w:sz="4" w:space="0" w:color="auto"/>
              <w:right w:val="single" w:sz="4" w:space="0" w:color="auto"/>
            </w:tcBorders>
          </w:tcPr>
          <w:p w:rsidR="005F6CE5" w:rsidRPr="00CF7CB1" w:rsidRDefault="005F6CE5"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tcBorders>
              <w:top w:val="single" w:sz="4" w:space="0" w:color="auto"/>
              <w:left w:val="single" w:sz="4" w:space="0" w:color="auto"/>
              <w:right w:val="single" w:sz="4" w:space="0" w:color="auto"/>
            </w:tcBorders>
          </w:tcPr>
          <w:p w:rsidR="005F6CE5" w:rsidRPr="00CF7CB1" w:rsidRDefault="00BE5796" w:rsidP="00BB589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CF7CB1">
        <w:trPr>
          <w:trHeight w:val="380"/>
        </w:trPr>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shd w:val="clear" w:color="auto" w:fill="FFFFFF"/>
              <w:jc w:val="center"/>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Раздел 2 Электроника</w:t>
            </w:r>
          </w:p>
        </w:tc>
        <w:tc>
          <w:tcPr>
            <w:tcW w:w="1058" w:type="dxa"/>
            <w:gridSpan w:val="2"/>
            <w:tcBorders>
              <w:top w:val="single" w:sz="4" w:space="0" w:color="auto"/>
              <w:left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64</w:t>
            </w:r>
          </w:p>
        </w:tc>
        <w:tc>
          <w:tcPr>
            <w:tcW w:w="2736" w:type="dxa"/>
            <w:gridSpan w:val="2"/>
            <w:tcBorders>
              <w:top w:val="single" w:sz="4" w:space="0" w:color="auto"/>
              <w:left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r w:rsidR="00E73E9F" w:rsidRPr="00CF7CB1" w:rsidTr="00B90E32">
        <w:trPr>
          <w:trHeight w:val="528"/>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2.1 Физические основы работы полупроводниковых</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приборов</w:t>
            </w: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w:t>
            </w:r>
            <w:r>
              <w:rPr>
                <w:rFonts w:ascii="Times New Roman" w:eastAsia="Times New Roman" w:hAnsi="Times New Roman" w:cs="Times New Roman"/>
                <w:b/>
                <w:color w:val="auto"/>
                <w:lang w:bidi="ar-SA"/>
              </w:rPr>
              <w:t>7</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877"/>
        </w:trPr>
        <w:tc>
          <w:tcPr>
            <w:tcW w:w="2093" w:type="dxa"/>
            <w:vMerge/>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4"/>
                <w:lang w:bidi="ar-SA"/>
              </w:rPr>
              <w:t xml:space="preserve">Структура электронных оболочек атома. Структура кристаллической решетки полупроводников. Собственная и примесная проводимость полупроводников. Проводимость полупроводников в зависимости от структуры материала полупроводника и воздействия внешних факторов. Структура и механизм возникновения электронно-дырочного перехода. </w:t>
            </w:r>
            <w:r w:rsidRPr="00CF7CB1">
              <w:rPr>
                <w:rFonts w:ascii="Times New Roman" w:eastAsia="Times New Roman" w:hAnsi="Times New Roman" w:cs="Times New Roman"/>
                <w:color w:val="auto"/>
                <w:spacing w:val="-6"/>
                <w:lang w:bidi="ar-SA"/>
              </w:rPr>
              <w:t xml:space="preserve">Вольтамперная характеристика </w:t>
            </w:r>
            <w:r w:rsidRPr="00CF7CB1">
              <w:rPr>
                <w:rFonts w:ascii="Times New Roman" w:eastAsia="Times New Roman" w:hAnsi="Times New Roman" w:cs="Times New Roman"/>
                <w:i/>
                <w:iCs/>
                <w:color w:val="auto"/>
                <w:spacing w:val="-6"/>
                <w:lang w:val="en-US" w:bidi="ar-SA"/>
              </w:rPr>
              <w:t>p</w:t>
            </w:r>
            <w:r w:rsidRPr="00CF7CB1">
              <w:rPr>
                <w:rFonts w:ascii="Times New Roman" w:eastAsia="Times New Roman" w:hAnsi="Times New Roman" w:cs="Times New Roman"/>
                <w:i/>
                <w:iCs/>
                <w:color w:val="auto"/>
                <w:spacing w:val="-6"/>
                <w:lang w:bidi="ar-SA"/>
              </w:rPr>
              <w:t>-</w:t>
            </w:r>
            <w:r w:rsidRPr="00CF7CB1">
              <w:rPr>
                <w:rFonts w:ascii="Times New Roman" w:eastAsia="Times New Roman" w:hAnsi="Times New Roman" w:cs="Times New Roman"/>
                <w:i/>
                <w:iCs/>
                <w:color w:val="auto"/>
                <w:spacing w:val="-6"/>
                <w:lang w:val="en-US" w:bidi="ar-SA"/>
              </w:rPr>
              <w:t>n</w:t>
            </w:r>
            <w:r w:rsidRPr="00CF7CB1">
              <w:rPr>
                <w:rFonts w:ascii="Times New Roman" w:eastAsia="Times New Roman" w:hAnsi="Times New Roman" w:cs="Times New Roman"/>
                <w:color w:val="auto"/>
                <w:spacing w:val="-6"/>
                <w:lang w:bidi="ar-SA"/>
              </w:rPr>
              <w:t xml:space="preserve">-перехода. </w:t>
            </w:r>
            <w:r w:rsidRPr="00CF7CB1">
              <w:rPr>
                <w:rFonts w:ascii="Times New Roman" w:eastAsia="Times New Roman" w:hAnsi="Times New Roman" w:cs="Times New Roman"/>
                <w:color w:val="auto"/>
                <w:spacing w:val="-8"/>
                <w:lang w:bidi="ar-SA"/>
              </w:rPr>
              <w:t>Полупроводниковые диоды. Транзисторы.  Тиристоры</w:t>
            </w:r>
          </w:p>
        </w:tc>
        <w:tc>
          <w:tcPr>
            <w:tcW w:w="1058"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Calibri" w:hAnsi="Times New Roman" w:cs="Times New Roman"/>
                <w:color w:val="auto"/>
                <w:lang w:bidi="ar-SA"/>
              </w:rPr>
            </w:pPr>
          </w:p>
        </w:tc>
      </w:tr>
      <w:tr w:rsidR="00E73E9F" w:rsidRPr="00CF7CB1" w:rsidTr="00E73E9F">
        <w:trPr>
          <w:trHeight w:val="318"/>
        </w:trPr>
        <w:tc>
          <w:tcPr>
            <w:tcW w:w="2093" w:type="dxa"/>
            <w:vMerge/>
            <w:tcBorders>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E73E9F" w:rsidRDefault="00E73E9F" w:rsidP="00E73E9F">
            <w:pPr>
              <w:widowControl/>
              <w:rPr>
                <w:rFonts w:ascii="Times New Roman" w:eastAsia="Times New Roman" w:hAnsi="Times New Roman" w:cs="Times New Roman"/>
                <w:b/>
                <w:spacing w:val="-6"/>
                <w:lang w:bidi="ar-SA"/>
              </w:rPr>
            </w:pPr>
            <w:r w:rsidRPr="00CF7CB1">
              <w:rPr>
                <w:rFonts w:ascii="Times New Roman" w:eastAsia="Times New Roman" w:hAnsi="Times New Roman" w:cs="Times New Roman"/>
                <w:b/>
                <w:color w:val="auto"/>
                <w:spacing w:val="4"/>
                <w:lang w:bidi="ar-SA"/>
              </w:rPr>
              <w:t xml:space="preserve">В том числе </w:t>
            </w:r>
            <w:r>
              <w:rPr>
                <w:rFonts w:ascii="Times New Roman" w:eastAsia="Times New Roman" w:hAnsi="Times New Roman" w:cs="Times New Roman"/>
                <w:b/>
                <w:spacing w:val="-6"/>
                <w:lang w:bidi="ar-SA"/>
              </w:rPr>
              <w:t>лабораторные работы:</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8</w:t>
            </w:r>
          </w:p>
        </w:tc>
        <w:tc>
          <w:tcPr>
            <w:tcW w:w="2736" w:type="dxa"/>
            <w:gridSpan w:val="2"/>
            <w:vMerge w:val="restart"/>
            <w:tcBorders>
              <w:top w:val="single" w:sz="4" w:space="0" w:color="auto"/>
              <w:left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Pr>
                <w:rFonts w:ascii="Times New Roman" w:eastAsia="Times New Roman" w:hAnsi="Times New Roman" w:cs="Times New Roman"/>
                <w:color w:val="auto"/>
                <w:lang w:bidi="ar-SA"/>
              </w:rPr>
              <w:t>ОК 04</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B90E32">
        <w:trPr>
          <w:trHeight w:val="877"/>
        </w:trPr>
        <w:tc>
          <w:tcPr>
            <w:tcW w:w="2093" w:type="dxa"/>
            <w:vMerge/>
            <w:tcBorders>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11</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выпрямительного диода и диода Шоттки.</w:t>
            </w:r>
          </w:p>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12</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светодиода и стабилитрона.</w:t>
            </w:r>
          </w:p>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13</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тиристора.</w:t>
            </w:r>
          </w:p>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 14</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биполярного транзистора</w:t>
            </w:r>
          </w:p>
        </w:tc>
        <w:tc>
          <w:tcPr>
            <w:tcW w:w="1058" w:type="dxa"/>
            <w:gridSpan w:val="2"/>
            <w:tcBorders>
              <w:top w:val="single" w:sz="4" w:space="0" w:color="auto"/>
              <w:left w:val="single" w:sz="4" w:space="0" w:color="auto"/>
              <w:bottom w:val="single" w:sz="4" w:space="0" w:color="auto"/>
              <w:right w:val="single" w:sz="4" w:space="0" w:color="auto"/>
            </w:tcBorders>
          </w:tcPr>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CF7CB1">
        <w:trPr>
          <w:trHeight w:val="877"/>
        </w:trPr>
        <w:tc>
          <w:tcPr>
            <w:tcW w:w="2093" w:type="dxa"/>
            <w:vMerge/>
            <w:tcBorders>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2.1,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6"/>
                <w:lang w:bidi="ar-SA"/>
              </w:rPr>
              <w:t xml:space="preserve">Свойства </w:t>
            </w:r>
            <w:r w:rsidRPr="00CF7CB1">
              <w:rPr>
                <w:rFonts w:ascii="Times New Roman" w:eastAsia="Times New Roman" w:hAnsi="Times New Roman" w:cs="Times New Roman"/>
                <w:i/>
                <w:iCs/>
                <w:color w:val="auto"/>
                <w:spacing w:val="-6"/>
                <w:lang w:val="en-US" w:bidi="ar-SA"/>
              </w:rPr>
              <w:t>p</w:t>
            </w:r>
            <w:r w:rsidRPr="00CF7CB1">
              <w:rPr>
                <w:rFonts w:ascii="Times New Roman" w:eastAsia="Times New Roman" w:hAnsi="Times New Roman" w:cs="Times New Roman"/>
                <w:i/>
                <w:iCs/>
                <w:color w:val="auto"/>
                <w:spacing w:val="-6"/>
                <w:lang w:bidi="ar-SA"/>
              </w:rPr>
              <w:t>-</w:t>
            </w:r>
            <w:r w:rsidRPr="00CF7CB1">
              <w:rPr>
                <w:rFonts w:ascii="Times New Roman" w:eastAsia="Times New Roman" w:hAnsi="Times New Roman" w:cs="Times New Roman"/>
                <w:i/>
                <w:iCs/>
                <w:color w:val="auto"/>
                <w:spacing w:val="-6"/>
                <w:lang w:val="en-US" w:bidi="ar-SA"/>
              </w:rPr>
              <w:t>n</w:t>
            </w:r>
            <w:r w:rsidRPr="00CF7CB1">
              <w:rPr>
                <w:rFonts w:ascii="Times New Roman" w:eastAsia="Times New Roman" w:hAnsi="Times New Roman" w:cs="Times New Roman"/>
                <w:color w:val="auto"/>
                <w:spacing w:val="-6"/>
                <w:lang w:bidi="ar-SA"/>
              </w:rPr>
              <w:t>-перехода при наличии внешнего напряжения смещения.</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6"/>
                <w:lang w:bidi="ar-SA"/>
              </w:rPr>
              <w:t>Температурные и частотные свойства</w:t>
            </w:r>
            <w:r w:rsidRPr="00CF7CB1">
              <w:rPr>
                <w:rFonts w:ascii="Times New Roman" w:eastAsia="Times New Roman" w:hAnsi="Times New Roman" w:cs="Times New Roman"/>
                <w:color w:val="auto"/>
                <w:spacing w:val="-8"/>
                <w:lang w:bidi="ar-SA"/>
              </w:rPr>
              <w:t xml:space="preserve"> перехода. </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8"/>
                <w:lang w:bidi="ar-SA"/>
              </w:rPr>
              <w:lastRenderedPageBreak/>
              <w:t xml:space="preserve">Туннельный эффект. </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8"/>
                <w:lang w:bidi="ar-SA"/>
              </w:rPr>
              <w:t xml:space="preserve">Причины возникновения и применение диффузионной и барьерной емкостей, контактная разность потенциалов металл–полупроводник и возникновения барьера Шотки. </w:t>
            </w:r>
          </w:p>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8"/>
                <w:lang w:bidi="ar-SA"/>
              </w:rPr>
              <w:t>Пробой электронно-дырочного перехода и его разновидности.</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3</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B90E32">
        <w:trPr>
          <w:trHeight w:val="448"/>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Тема 2.2</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Электронные выпрямители</w:t>
            </w: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E73E9F" w:rsidRPr="00CF7CB1" w:rsidRDefault="00E73E9F" w:rsidP="00E73E9F">
            <w:pPr>
              <w:widowControl/>
              <w:shd w:val="clear" w:color="auto" w:fill="FFFFFF"/>
              <w:rPr>
                <w:rFonts w:ascii="Times New Roman" w:eastAsia="Times New Roman" w:hAnsi="Times New Roman" w:cs="Times New Roman"/>
                <w:bCs/>
                <w:lang w:bidi="ar-SA"/>
              </w:rPr>
            </w:pP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E73E9F"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12</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1275"/>
        </w:trPr>
        <w:tc>
          <w:tcPr>
            <w:tcW w:w="2093" w:type="dxa"/>
            <w:vMerge/>
            <w:tcBorders>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Назначение и к</w:t>
            </w:r>
            <w:r w:rsidRPr="00CF7CB1">
              <w:rPr>
                <w:rFonts w:ascii="Times New Roman" w:eastAsia="Times New Roman" w:hAnsi="Times New Roman" w:cs="Times New Roman"/>
                <w:bCs/>
                <w:spacing w:val="-4"/>
                <w:lang w:bidi="ar-SA"/>
              </w:rPr>
              <w:t>лассификация</w:t>
            </w:r>
            <w:r w:rsidRPr="00CF7CB1">
              <w:rPr>
                <w:rFonts w:ascii="Times New Roman" w:eastAsia="Times New Roman" w:hAnsi="Times New Roman" w:cs="Times New Roman"/>
                <w:bCs/>
                <w:lang w:bidi="ar-SA"/>
              </w:rPr>
              <w:t xml:space="preserve"> выпрямительного устройства. Структурная схема </w:t>
            </w:r>
            <w:r w:rsidRPr="00CF7CB1">
              <w:rPr>
                <w:rFonts w:ascii="Times New Roman" w:eastAsia="Times New Roman" w:hAnsi="Times New Roman" w:cs="Times New Roman"/>
                <w:bCs/>
                <w:spacing w:val="-4"/>
                <w:lang w:bidi="ar-SA"/>
              </w:rPr>
              <w:t xml:space="preserve"> выпрямителя. Основные параметры выпрямителей. Однофазные однополупериодные и двухполупериодные выпрямители (двух полупериодная схема со средней точкой и двух полупериодная  мостовая схема). Сглаживающие фильтры.  Классификация фильтров. Типы фильтров.</w:t>
            </w:r>
          </w:p>
        </w:tc>
        <w:tc>
          <w:tcPr>
            <w:tcW w:w="1058"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276"/>
        </w:trPr>
        <w:tc>
          <w:tcPr>
            <w:tcW w:w="2093" w:type="dxa"/>
            <w:vMerge/>
            <w:tcBorders>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10/10</w:t>
            </w:r>
          </w:p>
        </w:tc>
        <w:tc>
          <w:tcPr>
            <w:tcW w:w="2736" w:type="dxa"/>
            <w:gridSpan w:val="2"/>
            <w:vMerge w:val="restart"/>
            <w:tcBorders>
              <w:top w:val="single" w:sz="4" w:space="0" w:color="auto"/>
              <w:left w:val="single" w:sz="4" w:space="0" w:color="auto"/>
              <w:right w:val="single" w:sz="4" w:space="0" w:color="auto"/>
            </w:tcBorders>
          </w:tcPr>
          <w:p w:rsidR="00E73E9F" w:rsidRPr="00BB589D" w:rsidRDefault="00BE5796" w:rsidP="00BB589D">
            <w:pPr>
              <w:pStyle w:val="13"/>
              <w:spacing w:line="276" w:lineRule="auto"/>
              <w:ind w:firstLine="0"/>
              <w:jc w:val="both"/>
              <w:rPr>
                <w:sz w:val="24"/>
                <w:szCs w:val="24"/>
              </w:rPr>
            </w:pPr>
            <w:r w:rsidRPr="006371C6">
              <w:t xml:space="preserve">2, </w:t>
            </w:r>
            <w:r w:rsidR="00BB589D">
              <w:t xml:space="preserve">ОК 01, ОК 04, </w:t>
            </w:r>
            <w:r w:rsidR="00E73E9F" w:rsidRPr="00CF7CB1">
              <w:t xml:space="preserve">ОК 09, ПК 2.2,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tc>
      </w:tr>
      <w:tr w:rsidR="00E73E9F" w:rsidRPr="00CF7CB1" w:rsidTr="00B90E32">
        <w:trPr>
          <w:trHeight w:val="1047"/>
        </w:trPr>
        <w:tc>
          <w:tcPr>
            <w:tcW w:w="2093" w:type="dxa"/>
            <w:vMerge/>
            <w:tcBorders>
              <w:left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
                <w:spacing w:val="-6"/>
                <w:lang w:bidi="ar-SA"/>
              </w:rPr>
              <w:t>Лабораторные работы</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15</w:t>
            </w:r>
            <w:r w:rsidRPr="00CF7CB1">
              <w:rPr>
                <w:rFonts w:ascii="Times New Roman" w:eastAsia="Times New Roman" w:hAnsi="Times New Roman" w:cs="Times New Roman"/>
                <w:color w:val="auto"/>
                <w:spacing w:val="4"/>
                <w:lang w:bidi="ar-SA"/>
              </w:rPr>
              <w:t xml:space="preserve"> Исследование однофазной мостовой схемы выпрямления. </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16</w:t>
            </w:r>
            <w:r w:rsidRPr="00CF7CB1">
              <w:rPr>
                <w:rFonts w:ascii="Times New Roman" w:eastAsia="Times New Roman" w:hAnsi="Times New Roman" w:cs="Times New Roman"/>
                <w:color w:val="auto"/>
                <w:spacing w:val="4"/>
                <w:lang w:bidi="ar-SA"/>
              </w:rPr>
              <w:t xml:space="preserve"> Исследования трехфазного выпрямителя на трех диодах.</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17</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свойств сглаживающих фильтров.</w:t>
            </w: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846"/>
        </w:trPr>
        <w:tc>
          <w:tcPr>
            <w:tcW w:w="2093" w:type="dxa"/>
            <w:vMerge/>
            <w:tcBorders>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
                <w:spacing w:val="-6"/>
                <w:lang w:bidi="ar-SA"/>
              </w:rPr>
              <w:t>Практические работы</w:t>
            </w:r>
          </w:p>
          <w:p w:rsidR="00E73E9F" w:rsidRPr="00CF7CB1" w:rsidRDefault="00E73E9F" w:rsidP="00E73E9F">
            <w:pPr>
              <w:widowControl/>
              <w:shd w:val="clear" w:color="auto" w:fill="FFFFFF"/>
              <w:rPr>
                <w:rFonts w:ascii="Times New Roman" w:eastAsia="Calibri" w:hAnsi="Times New Roman" w:cs="Times New Roman"/>
                <w:color w:val="auto"/>
                <w:lang w:bidi="ar-SA"/>
              </w:rPr>
            </w:pPr>
            <w:r w:rsidRPr="00CF7CB1">
              <w:rPr>
                <w:rFonts w:ascii="Times New Roman" w:eastAsia="Calibri" w:hAnsi="Times New Roman" w:cs="Times New Roman"/>
                <w:b/>
                <w:color w:val="auto"/>
                <w:lang w:bidi="ar-SA"/>
              </w:rPr>
              <w:t xml:space="preserve">№ 7 </w:t>
            </w:r>
            <w:r w:rsidRPr="00CF7CB1">
              <w:rPr>
                <w:rFonts w:ascii="Times New Roman" w:eastAsia="Calibri" w:hAnsi="Times New Roman" w:cs="Times New Roman"/>
                <w:color w:val="auto"/>
                <w:lang w:bidi="ar-SA"/>
              </w:rPr>
              <w:t>Расчет однофазных выпрямителей.</w:t>
            </w:r>
          </w:p>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Calibri" w:hAnsi="Times New Roman" w:cs="Times New Roman"/>
                <w:b/>
                <w:color w:val="auto"/>
                <w:lang w:bidi="ar-SA"/>
              </w:rPr>
              <w:t xml:space="preserve">№ 8 </w:t>
            </w:r>
            <w:r w:rsidRPr="00CF7CB1">
              <w:rPr>
                <w:rFonts w:ascii="Times New Roman" w:eastAsia="Calibri" w:hAnsi="Times New Roman" w:cs="Times New Roman"/>
                <w:color w:val="auto"/>
                <w:lang w:bidi="ar-SA"/>
              </w:rPr>
              <w:t>Расчет трехфазных выпрямителей</w:t>
            </w:r>
          </w:p>
        </w:tc>
        <w:tc>
          <w:tcPr>
            <w:tcW w:w="1058" w:type="dxa"/>
            <w:gridSpan w:val="2"/>
            <w:tcBorders>
              <w:top w:val="single" w:sz="4" w:space="0" w:color="auto"/>
              <w:left w:val="single" w:sz="4" w:space="0" w:color="auto"/>
              <w:right w:val="single" w:sz="4" w:space="0" w:color="auto"/>
            </w:tcBorders>
            <w:hideMark/>
          </w:tcPr>
          <w:p w:rsidR="00E73E9F" w:rsidRDefault="00E73E9F" w:rsidP="00E73E9F">
            <w:pPr>
              <w:widowControl/>
              <w:jc w:val="center"/>
              <w:rPr>
                <w:rFonts w:ascii="Times New Roman" w:eastAsia="Times New Roman" w:hAnsi="Times New Roman" w:cs="Times New Roman"/>
                <w:color w:val="auto"/>
                <w:lang w:bidi="ar-SA"/>
              </w:rPr>
            </w:pP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E73E9F">
        <w:trPr>
          <w:trHeight w:val="480"/>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2.3</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Преобразователи и инверторы </w:t>
            </w: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E73E9F" w:rsidRPr="00CF7CB1" w:rsidRDefault="00E73E9F" w:rsidP="00E73E9F">
            <w:pPr>
              <w:widowControl/>
              <w:rPr>
                <w:rFonts w:ascii="Times New Roman" w:eastAsia="Times New Roman" w:hAnsi="Times New Roman" w:cs="Times New Roman"/>
                <w:color w:val="auto"/>
                <w:spacing w:val="4"/>
                <w:lang w:bidi="ar-SA"/>
              </w:rPr>
            </w:pP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1104"/>
        </w:trPr>
        <w:tc>
          <w:tcPr>
            <w:tcW w:w="2093" w:type="dxa"/>
            <w:vMerge/>
            <w:tcBorders>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4"/>
                <w:lang w:bidi="ar-SA"/>
              </w:rPr>
              <w:t>Назначение тиристорных преобразователей. Основные виды преобразователей, схемное решение, принцип работы. Основные виды, схемное решение, принцип работы, временные диаграммы, характеризующие работу инверторов.</w:t>
            </w:r>
          </w:p>
        </w:tc>
        <w:tc>
          <w:tcPr>
            <w:tcW w:w="1058" w:type="dxa"/>
            <w:gridSpan w:val="2"/>
            <w:tcBorders>
              <w:top w:val="single" w:sz="4" w:space="0" w:color="auto"/>
              <w:left w:val="single" w:sz="4" w:space="0" w:color="auto"/>
              <w:right w:val="single" w:sz="4" w:space="0" w:color="auto"/>
            </w:tcBorders>
          </w:tcPr>
          <w:p w:rsidR="00E73E9F" w:rsidRPr="00E73E9F" w:rsidRDefault="00E73E9F" w:rsidP="00E73E9F">
            <w:pPr>
              <w:widowControl/>
              <w:jc w:val="center"/>
              <w:rPr>
                <w:rFonts w:ascii="Times New Roman" w:eastAsia="Times New Roman" w:hAnsi="Times New Roman" w:cs="Times New Roman"/>
                <w:color w:val="auto"/>
                <w:lang w:bidi="ar-SA"/>
              </w:rPr>
            </w:pPr>
            <w:r w:rsidRPr="00E73E9F">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BB589D" w:rsidRPr="00CF7CB1" w:rsidTr="00C3007B">
        <w:trPr>
          <w:trHeight w:val="580"/>
        </w:trPr>
        <w:tc>
          <w:tcPr>
            <w:tcW w:w="2093" w:type="dxa"/>
            <w:vMerge w:val="restart"/>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2.4.</w:t>
            </w:r>
          </w:p>
          <w:p w:rsidR="00BB589D" w:rsidRPr="00CF7CB1" w:rsidRDefault="00BB589D"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Электронные усилители</w:t>
            </w:r>
          </w:p>
        </w:tc>
        <w:tc>
          <w:tcPr>
            <w:tcW w:w="9530" w:type="dxa"/>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BB589D" w:rsidRPr="00CF7CB1" w:rsidRDefault="00BB589D" w:rsidP="00E73E9F">
            <w:pPr>
              <w:widowControl/>
              <w:shd w:val="clear" w:color="auto" w:fill="FFFFFF"/>
              <w:rPr>
                <w:rFonts w:ascii="Times New Roman" w:eastAsia="Times New Roman" w:hAnsi="Times New Roman" w:cs="Times New Roman"/>
                <w:bCs/>
                <w:lang w:bidi="ar-SA"/>
              </w:rPr>
            </w:pPr>
          </w:p>
        </w:tc>
        <w:tc>
          <w:tcPr>
            <w:tcW w:w="1058" w:type="dxa"/>
            <w:gridSpan w:val="2"/>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11</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BB589D" w:rsidRPr="00CF7CB1" w:rsidRDefault="00BB589D" w:rsidP="00933EF1">
            <w:pPr>
              <w:widowControl/>
              <w:jc w:val="both"/>
              <w:rPr>
                <w:rFonts w:ascii="Times New Roman" w:eastAsia="Times New Roman" w:hAnsi="Times New Roman" w:cs="Times New Roman"/>
                <w:color w:val="auto"/>
                <w:lang w:bidi="ar-SA"/>
              </w:rPr>
            </w:pPr>
          </w:p>
        </w:tc>
      </w:tr>
      <w:tr w:rsidR="00BB589D" w:rsidRPr="00CF7CB1" w:rsidTr="00C3007B">
        <w:trPr>
          <w:trHeight w:val="580"/>
        </w:trPr>
        <w:tc>
          <w:tcPr>
            <w:tcW w:w="2093" w:type="dxa"/>
            <w:vMerge/>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shd w:val="clear" w:color="auto" w:fill="FFFFFF"/>
              <w:rPr>
                <w:rFonts w:ascii="Times New Roman" w:eastAsia="Times New Roman" w:hAnsi="Times New Roman" w:cs="Times New Roman"/>
                <w:bCs/>
                <w:iCs/>
                <w:lang w:bidi="ar-SA"/>
              </w:rPr>
            </w:pPr>
            <w:r w:rsidRPr="00CF7CB1">
              <w:rPr>
                <w:rFonts w:ascii="Times New Roman" w:eastAsia="Times New Roman" w:hAnsi="Times New Roman" w:cs="Times New Roman"/>
                <w:bCs/>
                <w:lang w:bidi="ar-SA"/>
              </w:rPr>
              <w:t xml:space="preserve">Назначение и классификация электронных усилителей. Структурная схема электронного усилителя. </w:t>
            </w:r>
            <w:r w:rsidRPr="00CF7CB1">
              <w:rPr>
                <w:rFonts w:ascii="Times New Roman" w:eastAsia="Times New Roman" w:hAnsi="Times New Roman" w:cs="Times New Roman"/>
                <w:bCs/>
                <w:iCs/>
                <w:lang w:bidi="ar-SA"/>
              </w:rPr>
              <w:t>Содержание учебного материала</w:t>
            </w:r>
          </w:p>
          <w:p w:rsidR="00BB589D" w:rsidRPr="00CF7CB1" w:rsidRDefault="00BB589D"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Схемы включения усилительных элементов в усилителях. Влияние схем включения усилительных элементов на усиление тока или напряжения в усилителе. </w:t>
            </w:r>
          </w:p>
          <w:p w:rsidR="00BB589D" w:rsidRPr="00CF7CB1" w:rsidRDefault="00BB589D"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Построение и работа однотактных каскадов усиления на биполярных и полевых транзисторах. Способы подачи смещения. Термостабилизация и термокомпенсация положения рабочей точки покоя усилительного элемента. Особенности построения </w:t>
            </w:r>
            <w:r w:rsidRPr="00CF7CB1">
              <w:rPr>
                <w:rFonts w:ascii="Times New Roman" w:eastAsia="Times New Roman" w:hAnsi="Times New Roman" w:cs="Times New Roman"/>
                <w:bCs/>
                <w:lang w:bidi="ar-SA"/>
              </w:rPr>
              <w:lastRenderedPageBreak/>
              <w:t>резисторного каскадов предварительного усиления  с фиксированным током базы, эмиттерного повторителя с автоматическим и фиксированным смещением, резисторного каскада с фиксированным напряжением смещения. Рабочий режим однотактного и двухтактного усилителя.</w:t>
            </w:r>
          </w:p>
          <w:p w:rsidR="00BB589D" w:rsidRPr="00CF7CB1" w:rsidRDefault="00BB589D"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Построение и работа однотактных и двухтактных усилительных каскадов мощности  на биполярных  транзисторах. Трансформаторные и бестрансформаторные схемы: принцип построения, работа,  достоинство и недостатки, параметры и характеристики.</w:t>
            </w:r>
            <w:r w:rsidRPr="00CF7CB1">
              <w:rPr>
                <w:rFonts w:ascii="Times New Roman" w:eastAsia="Times New Roman" w:hAnsi="Times New Roman" w:cs="Times New Roman"/>
                <w:color w:val="auto"/>
                <w:spacing w:val="-4"/>
                <w:lang w:bidi="ar-SA"/>
              </w:rPr>
              <w:t xml:space="preserve"> </w:t>
            </w:r>
          </w:p>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Многокаскадные усилители с емкостной, резисторной и трансформаторной межкаскадной связью.</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lastRenderedPageBreak/>
              <w:t>4</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Times New Roman" w:hAnsi="Times New Roman" w:cs="Times New Roman"/>
                <w:color w:val="auto"/>
                <w:lang w:bidi="ar-SA"/>
              </w:rPr>
            </w:pPr>
          </w:p>
        </w:tc>
      </w:tr>
      <w:tr w:rsidR="004D0104" w:rsidRPr="00CF7CB1" w:rsidTr="004D0104">
        <w:trPr>
          <w:trHeight w:val="46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color w:val="auto"/>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r w:rsidRPr="00CF7CB1">
              <w:rPr>
                <w:rFonts w:ascii="Times New Roman" w:eastAsia="Times New Roman" w:hAnsi="Times New Roman" w:cs="Times New Roman"/>
                <w:color w:val="auto"/>
                <w:spacing w:val="4"/>
                <w:lang w:bidi="ar-SA"/>
              </w:rPr>
              <w:t xml:space="preserve"> </w:t>
            </w:r>
          </w:p>
        </w:tc>
        <w:tc>
          <w:tcPr>
            <w:tcW w:w="1058" w:type="dxa"/>
            <w:gridSpan w:val="2"/>
            <w:tcBorders>
              <w:top w:val="single" w:sz="4" w:space="0" w:color="auto"/>
              <w:left w:val="single" w:sz="4" w:space="0" w:color="auto"/>
              <w:bottom w:val="single" w:sz="4" w:space="0" w:color="auto"/>
              <w:right w:val="single" w:sz="4" w:space="0" w:color="auto"/>
            </w:tcBorders>
            <w:hideMark/>
          </w:tcPr>
          <w:p w:rsidR="004D0104" w:rsidRPr="004D0104" w:rsidRDefault="004D0104" w:rsidP="00E73E9F">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4/4</w:t>
            </w:r>
          </w:p>
        </w:tc>
        <w:tc>
          <w:tcPr>
            <w:tcW w:w="2736" w:type="dxa"/>
            <w:gridSpan w:val="2"/>
            <w:vMerge w:val="restart"/>
            <w:tcBorders>
              <w:top w:val="single" w:sz="4" w:space="0" w:color="auto"/>
              <w:left w:val="single" w:sz="4" w:space="0" w:color="auto"/>
              <w:right w:val="single" w:sz="4" w:space="0" w:color="auto"/>
            </w:tcBorders>
            <w:hideMark/>
          </w:tcPr>
          <w:p w:rsidR="004D0104"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4D0104" w:rsidRPr="00CF7CB1" w:rsidTr="00B90E32">
        <w:trPr>
          <w:trHeight w:val="780"/>
        </w:trPr>
        <w:tc>
          <w:tcPr>
            <w:tcW w:w="2093" w:type="dxa"/>
            <w:vMerge/>
            <w:tcBorders>
              <w:top w:val="single" w:sz="4" w:space="0" w:color="auto"/>
              <w:left w:val="single" w:sz="4" w:space="0" w:color="auto"/>
              <w:bottom w:val="single" w:sz="4" w:space="0" w:color="auto"/>
              <w:right w:val="single" w:sz="4" w:space="0" w:color="auto"/>
            </w:tcBorders>
            <w:vAlign w:val="center"/>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4D0104" w:rsidRDefault="004D0104" w:rsidP="00E73E9F">
            <w:pPr>
              <w:widowControl/>
              <w:shd w:val="clear" w:color="auto" w:fill="FFFFFF"/>
              <w:autoSpaceDE w:val="0"/>
              <w:autoSpaceDN w:val="0"/>
              <w:adjustRightInd w:val="0"/>
              <w:rPr>
                <w:rFonts w:ascii="Times New Roman" w:eastAsia="Times New Roman" w:hAnsi="Times New Roman" w:cs="Times New Roman"/>
                <w:b/>
                <w:iCs/>
                <w:color w:val="auto"/>
                <w:lang w:bidi="ar-SA"/>
              </w:rPr>
            </w:pPr>
            <w:r>
              <w:rPr>
                <w:rFonts w:ascii="Times New Roman" w:eastAsia="Times New Roman" w:hAnsi="Times New Roman" w:cs="Times New Roman"/>
                <w:b/>
                <w:iCs/>
                <w:color w:val="auto"/>
                <w:lang w:bidi="ar-SA"/>
              </w:rPr>
              <w:t>Лабораторные работы</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iCs/>
                <w:color w:val="auto"/>
                <w:lang w:bidi="ar-SA"/>
              </w:rPr>
              <w:t>№ 18</w:t>
            </w:r>
            <w:r w:rsidRPr="00CF7CB1">
              <w:rPr>
                <w:rFonts w:ascii="Times New Roman" w:eastAsia="Times New Roman" w:hAnsi="Times New Roman" w:cs="Times New Roman"/>
                <w:iCs/>
                <w:color w:val="auto"/>
                <w:lang w:bidi="ar-SA"/>
              </w:rPr>
              <w:t xml:space="preserve"> Исследование работы 2-х каскадного усилителя мощности</w:t>
            </w:r>
          </w:p>
        </w:tc>
        <w:tc>
          <w:tcPr>
            <w:tcW w:w="1058" w:type="dxa"/>
            <w:gridSpan w:val="2"/>
            <w:tcBorders>
              <w:top w:val="single" w:sz="4" w:space="0" w:color="auto"/>
              <w:left w:val="single" w:sz="4" w:space="0" w:color="auto"/>
              <w:bottom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7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lang w:bidi="ar-SA"/>
              </w:rPr>
              <w:t>Практические работы</w:t>
            </w:r>
          </w:p>
          <w:p w:rsidR="00E73E9F" w:rsidRPr="00CF7CB1" w:rsidRDefault="00E73E9F" w:rsidP="00E73E9F">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
                <w:bCs/>
                <w:lang w:bidi="ar-SA"/>
              </w:rPr>
              <w:t>№ 9</w:t>
            </w:r>
            <w:r w:rsidRPr="00CF7CB1">
              <w:rPr>
                <w:rFonts w:ascii="Times New Roman" w:eastAsia="Times New Roman" w:hAnsi="Times New Roman" w:cs="Times New Roman"/>
                <w:bCs/>
                <w:lang w:bidi="ar-SA"/>
              </w:rPr>
              <w:t xml:space="preserve"> Расчет усилительного каскада на биполярных транзисторах.</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4D0104">
        <w:trPr>
          <w:trHeight w:val="56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2.4,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 1.Основные показатели работы усилителей: эксплуатационные и качественные. </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2.Виды рабочих режимов усилительных элементов.</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3.Краткая характеристика режимов А, В, АВ, С.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4.Способы обеспечения рабочего режима усилительного элемента (транзистора).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5.Принцип построения усилительных каскадов различного назначения. 6.Основные показатели их работы, назначение элементов в схемах усилителей и их влияние на качество работы усилителей;.</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i/>
                <w:iCs/>
                <w:color w:val="auto"/>
                <w:lang w:bidi="ar-SA"/>
              </w:rPr>
              <w:t>7.Р</w:t>
            </w:r>
            <w:r w:rsidRPr="00CF7CB1">
              <w:rPr>
                <w:rFonts w:ascii="Times New Roman" w:eastAsia="Times New Roman" w:hAnsi="Times New Roman" w:cs="Times New Roman"/>
                <w:color w:val="auto"/>
                <w:lang w:bidi="ar-SA"/>
              </w:rPr>
              <w:t>асчет однотактного резисторного каскада усилителя  и определить рабочую область усилительного каскада.</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 xml:space="preserve">8.Особенности построения входных и выходных каскадов.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spacing w:val="-4"/>
                <w:lang w:bidi="ar-SA"/>
              </w:rPr>
              <w:t>9.Требования,  предъявляемые к входным (предварительным), промежуточным и выходным (оконечным) каскадам усиления.</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10. Принцип построения многокаскадных усилителей.</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lastRenderedPageBreak/>
              <w:t>11. Назначение элементов в схемах усилителей и их влияние на качество и работу усилителей достоинства и недостатки схем;</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12.Построение схем усилителей постоянного тока с преобразованием.</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 13Операционные усилители в интегральном исполнении. </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14Применение операционных усилителей</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3</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4D0104" w:rsidRPr="00CF7CB1" w:rsidTr="004D0104">
        <w:trPr>
          <w:trHeight w:val="271"/>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lastRenderedPageBreak/>
              <w:t>Тема 2.5</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Электронные </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генераторы</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bCs/>
                <w:spacing w:val="-6"/>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4</w:t>
            </w:r>
          </w:p>
        </w:tc>
        <w:tc>
          <w:tcPr>
            <w:tcW w:w="2736" w:type="dxa"/>
            <w:gridSpan w:val="2"/>
            <w:vMerge w:val="restart"/>
            <w:tcBorders>
              <w:top w:val="single" w:sz="4" w:space="0" w:color="auto"/>
              <w:left w:val="single" w:sz="4" w:space="0" w:color="auto"/>
              <w:right w:val="single" w:sz="4" w:space="0" w:color="auto"/>
            </w:tcBorders>
          </w:tcPr>
          <w:p w:rsidR="006371C6" w:rsidRPr="00216DEA"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B90E32">
        <w:trPr>
          <w:trHeight w:val="1702"/>
        </w:trPr>
        <w:tc>
          <w:tcPr>
            <w:tcW w:w="2093" w:type="dxa"/>
            <w:vMerge/>
            <w:tcBorders>
              <w:left w:val="single" w:sz="4" w:space="0" w:color="auto"/>
              <w:bottom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4D0104">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Свободные и вынужденные колебания в последовательном и параллельном колебательном контуре типа </w:t>
            </w:r>
            <w:r w:rsidRPr="00CF7CB1">
              <w:rPr>
                <w:rFonts w:ascii="Times New Roman" w:eastAsia="Times New Roman" w:hAnsi="Times New Roman" w:cs="Times New Roman"/>
                <w:color w:val="auto"/>
                <w:lang w:val="en-US" w:bidi="ar-SA"/>
              </w:rPr>
              <w:t>LC</w:t>
            </w:r>
            <w:r w:rsidRPr="00CF7CB1">
              <w:rPr>
                <w:rFonts w:ascii="Times New Roman" w:eastAsia="Times New Roman" w:hAnsi="Times New Roman" w:cs="Times New Roman"/>
                <w:color w:val="auto"/>
                <w:lang w:bidi="ar-SA"/>
              </w:rPr>
              <w:t xml:space="preserve">. Связанные колебательные контуры. </w:t>
            </w:r>
          </w:p>
          <w:p w:rsidR="004D0104" w:rsidRPr="00CF7CB1" w:rsidRDefault="004D0104" w:rsidP="004D0104">
            <w:pPr>
              <w:widowControl/>
              <w:shd w:val="clear" w:color="auto" w:fill="FFFFFF"/>
              <w:rPr>
                <w:rFonts w:ascii="Times New Roman" w:eastAsia="Times New Roman" w:hAnsi="Times New Roman" w:cs="Times New Roman"/>
                <w:bCs/>
                <w:spacing w:val="-6"/>
                <w:lang w:bidi="ar-SA"/>
              </w:rPr>
            </w:pPr>
            <w:r w:rsidRPr="00CF7CB1">
              <w:rPr>
                <w:rFonts w:ascii="Times New Roman" w:eastAsia="Times New Roman" w:hAnsi="Times New Roman" w:cs="Times New Roman"/>
                <w:bCs/>
                <w:lang w:bidi="ar-SA"/>
              </w:rPr>
              <w:t>Трехточечные колебательные системы.</w:t>
            </w:r>
            <w:r w:rsidRPr="00CF7CB1">
              <w:rPr>
                <w:rFonts w:ascii="Times New Roman" w:eastAsia="Times New Roman" w:hAnsi="Times New Roman" w:cs="Times New Roman"/>
                <w:bCs/>
                <w:spacing w:val="-6"/>
                <w:lang w:bidi="ar-SA"/>
              </w:rPr>
              <w:t xml:space="preserve">. Низкочастотный </w:t>
            </w:r>
            <w:r w:rsidRPr="00CF7CB1">
              <w:rPr>
                <w:rFonts w:ascii="Times New Roman" w:eastAsia="Times New Roman" w:hAnsi="Times New Roman" w:cs="Times New Roman"/>
                <w:bCs/>
                <w:spacing w:val="-6"/>
                <w:lang w:val="en-US" w:bidi="ar-SA"/>
              </w:rPr>
              <w:t>RC</w:t>
            </w:r>
            <w:r w:rsidRPr="00CF7CB1">
              <w:rPr>
                <w:rFonts w:ascii="Times New Roman" w:eastAsia="Times New Roman" w:hAnsi="Times New Roman" w:cs="Times New Roman"/>
                <w:bCs/>
                <w:spacing w:val="-6"/>
                <w:lang w:bidi="ar-SA"/>
              </w:rPr>
              <w:t xml:space="preserve">-генератор, принципы соблюдения основных условий самовозбуждения. </w:t>
            </w:r>
          </w:p>
          <w:p w:rsidR="004D0104" w:rsidRPr="00CF7CB1" w:rsidRDefault="004D0104" w:rsidP="004D0104">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 xml:space="preserve"> Схемы автогенераторов с кварцевой стабилизацией. Способы подключения кварцевого генератора.</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4</w:t>
            </w:r>
          </w:p>
        </w:tc>
        <w:tc>
          <w:tcPr>
            <w:tcW w:w="2736" w:type="dxa"/>
            <w:gridSpan w:val="2"/>
            <w:vMerge/>
            <w:tcBorders>
              <w:left w:val="single" w:sz="4" w:space="0" w:color="auto"/>
              <w:right w:val="single" w:sz="4" w:space="0" w:color="auto"/>
            </w:tcBorders>
          </w:tcPr>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4D0104">
        <w:trPr>
          <w:trHeight w:val="270"/>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2.6</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Защита электронных устройств</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vMerge w:val="restart"/>
            <w:tcBorders>
              <w:top w:val="single" w:sz="4" w:space="0" w:color="auto"/>
              <w:left w:val="single" w:sz="4" w:space="0" w:color="auto"/>
              <w:right w:val="single" w:sz="4" w:space="0" w:color="auto"/>
            </w:tcBorders>
          </w:tcPr>
          <w:p w:rsidR="004D0104" w:rsidRPr="006371C6"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tc>
      </w:tr>
      <w:tr w:rsidR="004D0104" w:rsidRPr="00CF7CB1" w:rsidTr="00B90E32">
        <w:trPr>
          <w:trHeight w:val="828"/>
        </w:trPr>
        <w:tc>
          <w:tcPr>
            <w:tcW w:w="2093" w:type="dxa"/>
            <w:vMerge/>
            <w:tcBorders>
              <w:left w:val="single" w:sz="4" w:space="0" w:color="auto"/>
              <w:bottom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color w:val="auto"/>
                <w:lang w:bidi="ar-SA"/>
              </w:rPr>
              <w:t>Основные причины возникновения перенапряжений и возникающие, при этом помехи. Разновидности схем параметрических и компенсационных стабилизаторов.</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4D0104">
        <w:trPr>
          <w:trHeight w:val="272"/>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2.7</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Логические </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элементы</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color w:val="auto"/>
                <w:spacing w:val="-10"/>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6</w:t>
            </w:r>
          </w:p>
        </w:tc>
        <w:tc>
          <w:tcPr>
            <w:tcW w:w="2736" w:type="dxa"/>
            <w:gridSpan w:val="2"/>
            <w:vMerge w:val="restart"/>
            <w:tcBorders>
              <w:top w:val="single" w:sz="4" w:space="0" w:color="auto"/>
              <w:left w:val="single" w:sz="4" w:space="0" w:color="auto"/>
              <w:right w:val="single" w:sz="4" w:space="0" w:color="auto"/>
            </w:tcBorders>
          </w:tcPr>
          <w:p w:rsidR="006371C6" w:rsidRPr="00216DEA"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B90E32">
        <w:trPr>
          <w:trHeight w:val="828"/>
        </w:trPr>
        <w:tc>
          <w:tcPr>
            <w:tcW w:w="2093" w:type="dxa"/>
            <w:vMerge/>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4D0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10"/>
                <w:lang w:bidi="ar-SA"/>
              </w:rPr>
              <w:t>Общие сведения о логических элементах и операциях. Назначение, классификация логических элементов. Логический базис.</w:t>
            </w:r>
          </w:p>
          <w:p w:rsidR="004D0104" w:rsidRPr="00CF7CB1" w:rsidRDefault="004D0104" w:rsidP="004D0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10"/>
                <w:lang w:bidi="ar-SA"/>
              </w:rPr>
              <w:t>Основные и комбинированные логические элементы. Условные обозначения, таблицы соответствия, схемы.</w:t>
            </w:r>
          </w:p>
          <w:p w:rsidR="004D0104" w:rsidRPr="00CF7CB1" w:rsidRDefault="004D0104" w:rsidP="004D0104">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10"/>
                <w:lang w:bidi="ar-SA"/>
              </w:rPr>
              <w:t>Логические операции на полупроводниковых элементах. Логические элементы в дискретном и интегральном исполнении. Схемы, принцип действия.</w:t>
            </w:r>
          </w:p>
        </w:tc>
        <w:tc>
          <w:tcPr>
            <w:tcW w:w="1058" w:type="dxa"/>
            <w:gridSpan w:val="2"/>
            <w:tcBorders>
              <w:top w:val="single" w:sz="4" w:space="0" w:color="auto"/>
              <w:left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CF7CB1">
        <w:trPr>
          <w:trHeight w:val="458"/>
        </w:trPr>
        <w:tc>
          <w:tcPr>
            <w:tcW w:w="2093" w:type="dxa"/>
            <w:vMerge/>
            <w:tcBorders>
              <w:left w:val="single" w:sz="4" w:space="0" w:color="auto"/>
              <w:right w:val="single" w:sz="4" w:space="0" w:color="auto"/>
            </w:tcBorders>
            <w:vAlign w:val="center"/>
            <w:hideMark/>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4D0104" w:rsidRPr="00CF7CB1" w:rsidRDefault="004D0104" w:rsidP="00E73E9F">
            <w:pPr>
              <w:widowControl/>
              <w:shd w:val="clear" w:color="auto" w:fill="FFFFFF"/>
              <w:tabs>
                <w:tab w:val="left" w:pos="1741"/>
              </w:tabs>
              <w:rPr>
                <w:rFonts w:ascii="Times New Roman" w:eastAsia="Times New Roman" w:hAnsi="Times New Roman" w:cs="Times New Roman"/>
                <w:spacing w:val="-6"/>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4/4</w:t>
            </w:r>
          </w:p>
        </w:tc>
        <w:tc>
          <w:tcPr>
            <w:tcW w:w="2736" w:type="dxa"/>
            <w:gridSpan w:val="2"/>
            <w:vMerge w:val="restart"/>
            <w:tcBorders>
              <w:top w:val="single" w:sz="4" w:space="0" w:color="auto"/>
              <w:left w:val="single" w:sz="4" w:space="0" w:color="auto"/>
              <w:right w:val="single" w:sz="4" w:space="0" w:color="auto"/>
            </w:tcBorders>
          </w:tcPr>
          <w:p w:rsidR="004D0104"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4D0104" w:rsidRPr="00CF7CB1" w:rsidTr="00B90E32">
        <w:trPr>
          <w:trHeight w:val="458"/>
        </w:trPr>
        <w:tc>
          <w:tcPr>
            <w:tcW w:w="2093" w:type="dxa"/>
            <w:vMerge/>
            <w:tcBorders>
              <w:left w:val="single" w:sz="4" w:space="0" w:color="auto"/>
              <w:right w:val="single" w:sz="4" w:space="0" w:color="auto"/>
            </w:tcBorders>
            <w:vAlign w:val="center"/>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Default="004D0104" w:rsidP="00E73E9F">
            <w:pPr>
              <w:widowControl/>
              <w:shd w:val="clear" w:color="auto" w:fill="FFFFFF"/>
              <w:autoSpaceDE w:val="0"/>
              <w:autoSpaceDN w:val="0"/>
              <w:adjustRightInd w:val="0"/>
              <w:rPr>
                <w:rFonts w:ascii="Times New Roman" w:eastAsia="Calibri" w:hAnsi="Times New Roman" w:cs="Times New Roman"/>
                <w:b/>
                <w:color w:val="auto"/>
                <w:lang w:bidi="ar-SA"/>
              </w:rPr>
            </w:pPr>
            <w:r>
              <w:rPr>
                <w:rFonts w:ascii="Times New Roman" w:eastAsia="Calibri" w:hAnsi="Times New Roman" w:cs="Times New Roman"/>
                <w:b/>
                <w:color w:val="auto"/>
                <w:lang w:bidi="ar-SA"/>
              </w:rPr>
              <w:t>Лабораторные работы</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b/>
                <w:color w:val="auto"/>
                <w:lang w:bidi="ar-SA"/>
              </w:rPr>
              <w:t xml:space="preserve">№ 19 </w:t>
            </w:r>
            <w:r w:rsidRPr="00CF7CB1">
              <w:rPr>
                <w:rFonts w:ascii="Times New Roman" w:eastAsia="Calibri" w:hAnsi="Times New Roman" w:cs="Times New Roman"/>
                <w:color w:val="auto"/>
                <w:lang w:bidi="ar-SA"/>
              </w:rPr>
              <w:t>Исследование работы логических элементов.</w:t>
            </w:r>
          </w:p>
        </w:tc>
        <w:tc>
          <w:tcPr>
            <w:tcW w:w="1058" w:type="dxa"/>
            <w:gridSpan w:val="2"/>
            <w:tcBorders>
              <w:top w:val="single" w:sz="4" w:space="0" w:color="auto"/>
              <w:left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608"/>
        </w:trPr>
        <w:tc>
          <w:tcPr>
            <w:tcW w:w="2093" w:type="dxa"/>
            <w:vMerge/>
            <w:tcBorders>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4D0104" w:rsidP="00E73E9F">
            <w:pPr>
              <w:widowControl/>
              <w:shd w:val="clear" w:color="auto" w:fill="FFFFFF"/>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lang w:bidi="ar-SA"/>
              </w:rPr>
              <w:t xml:space="preserve">Практические </w:t>
            </w:r>
            <w:r w:rsidR="00E73E9F" w:rsidRPr="00CF7CB1">
              <w:rPr>
                <w:rFonts w:ascii="Times New Roman" w:eastAsia="Times New Roman" w:hAnsi="Times New Roman" w:cs="Times New Roman"/>
                <w:b/>
                <w:lang w:bidi="ar-SA"/>
              </w:rPr>
              <w:t>работы</w:t>
            </w:r>
          </w:p>
          <w:p w:rsidR="00E73E9F" w:rsidRDefault="00E73E9F" w:rsidP="00E73E9F">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 10 </w:t>
            </w:r>
            <w:r w:rsidRPr="00CF7CB1">
              <w:rPr>
                <w:rFonts w:ascii="Times New Roman" w:eastAsia="Times New Roman" w:hAnsi="Times New Roman" w:cs="Times New Roman"/>
                <w:lang w:bidi="ar-SA"/>
              </w:rPr>
              <w:t>Построение структуры логического устройства на элементах "И-НЕ"</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4D0104">
        <w:trPr>
          <w:trHeight w:val="277"/>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2.8</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Основы </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микроэлектроники</w:t>
            </w:r>
          </w:p>
        </w:tc>
        <w:tc>
          <w:tcPr>
            <w:tcW w:w="9530" w:type="dxa"/>
            <w:tcBorders>
              <w:top w:val="single" w:sz="4" w:space="0" w:color="auto"/>
              <w:left w:val="single" w:sz="4" w:space="0" w:color="auto"/>
              <w:right w:val="single" w:sz="4" w:space="0" w:color="auto"/>
            </w:tcBorders>
            <w:hideMark/>
          </w:tcPr>
          <w:p w:rsidR="00E73E9F" w:rsidRPr="00CF7CB1" w:rsidRDefault="00E73E9F" w:rsidP="004D0104">
            <w:pPr>
              <w:widowControl/>
              <w:rPr>
                <w:rFonts w:ascii="Times New Roman" w:eastAsia="Times New Roman" w:hAnsi="Times New Roman" w:cs="Times New Roman"/>
                <w:bCs/>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E73E9F" w:rsidRPr="00CF7CB1" w:rsidRDefault="004D0104"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tc>
        <w:tc>
          <w:tcPr>
            <w:tcW w:w="2736" w:type="dxa"/>
            <w:gridSpan w:val="2"/>
            <w:tcBorders>
              <w:top w:val="single" w:sz="4" w:space="0" w:color="auto"/>
              <w:left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 </w:t>
            </w:r>
            <w:r w:rsidRPr="00CF7CB1">
              <w:rPr>
                <w:rFonts w:ascii="Times New Roman" w:eastAsia="Times New Roman" w:hAnsi="Times New Roman" w:cs="Times New Roman"/>
                <w:color w:val="auto"/>
                <w:lang w:bidi="ar-SA"/>
              </w:rPr>
              <w:t>ОК 0</w:t>
            </w:r>
            <w:r>
              <w:rPr>
                <w:rFonts w:ascii="Times New Roman" w:eastAsia="Times New Roman" w:hAnsi="Times New Roman" w:cs="Times New Roman"/>
                <w:color w:val="auto"/>
                <w:lang w:bidi="ar-SA"/>
              </w:rPr>
              <w:t>2</w:t>
            </w:r>
            <w:r w:rsidRPr="00CF7CB1">
              <w:rPr>
                <w:rFonts w:ascii="Times New Roman" w:eastAsia="Times New Roman" w:hAnsi="Times New Roman" w:cs="Times New Roman"/>
                <w:color w:val="auto"/>
                <w:lang w:bidi="ar-SA"/>
              </w:rPr>
              <w:t xml:space="preserve">, ОК 09, </w:t>
            </w:r>
            <w:r w:rsidRPr="00BB589D">
              <w:rPr>
                <w:rFonts w:ascii="Times New Roman" w:eastAsia="Times New Roman" w:hAnsi="Times New Roman" w:cs="Times New Roman"/>
                <w:color w:val="auto"/>
                <w:lang w:bidi="ar-SA"/>
              </w:rPr>
              <w:t>ПК 1.2, ПК 2.2, ПК 2.3, ЛР 21, ЛР 31, ЛР 32, ЛР 39, ЛР 40, ЛР 42</w:t>
            </w:r>
          </w:p>
        </w:tc>
      </w:tr>
      <w:tr w:rsidR="004D0104" w:rsidRPr="00CF7CB1" w:rsidTr="004D0104">
        <w:trPr>
          <w:trHeight w:val="1978"/>
        </w:trPr>
        <w:tc>
          <w:tcPr>
            <w:tcW w:w="2093" w:type="dxa"/>
            <w:vMerge/>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 xml:space="preserve">Пленочные и гибридные интегральные микросхемы. Полупроводниковые и совмещенные интегральные микросхемы. Конструктивное оформление микросхем. Основные понятия о логических операциях и функциях (дизьюнкция и конъюнкция). </w:t>
            </w:r>
            <w:r w:rsidRPr="00CF7CB1">
              <w:rPr>
                <w:rFonts w:ascii="Times New Roman" w:eastAsia="Times New Roman" w:hAnsi="Times New Roman" w:cs="Times New Roman"/>
                <w:bCs/>
                <w:spacing w:val="2"/>
                <w:lang w:bidi="ar-SA"/>
              </w:rPr>
              <w:t xml:space="preserve">Классификация  АИМС и ЦИМС по функциональному назначению </w:t>
            </w:r>
            <w:r w:rsidRPr="00CF7CB1">
              <w:rPr>
                <w:rFonts w:ascii="Times New Roman" w:eastAsia="Times New Roman" w:hAnsi="Times New Roman" w:cs="Times New Roman"/>
                <w:bCs/>
                <w:lang w:bidi="ar-SA"/>
              </w:rPr>
              <w:t>Параметры логических ЦИМС</w:t>
            </w:r>
            <w:r w:rsidRPr="00CF7CB1">
              <w:rPr>
                <w:rFonts w:ascii="Times New Roman" w:eastAsia="Times New Roman" w:hAnsi="Times New Roman" w:cs="Times New Roman"/>
                <w:bCs/>
                <w:spacing w:val="2"/>
                <w:lang w:bidi="ar-SA"/>
              </w:rPr>
              <w:t xml:space="preserve"> .</w:t>
            </w:r>
            <w:r w:rsidRPr="00CF7CB1">
              <w:rPr>
                <w:rFonts w:ascii="Times New Roman" w:eastAsia="Times New Roman" w:hAnsi="Times New Roman" w:cs="Times New Roman"/>
                <w:bCs/>
                <w:lang w:bidi="ar-SA"/>
              </w:rPr>
              <w:t xml:space="preserve"> Логические элементы И, ИЛИ, НЕ, И-НЕ, ИЛИ-НЕ, НЕ-И, НЕ-ИЛИ по модулю два. Транзисторный ключ как элемент НЕ, условное обозначение элемента, таблица истинности, принцип работы, построение временных диаграмм.</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4</w:t>
            </w:r>
          </w:p>
        </w:tc>
        <w:tc>
          <w:tcPr>
            <w:tcW w:w="2736" w:type="dxa"/>
            <w:gridSpan w:val="2"/>
            <w:tcBorders>
              <w:top w:val="single" w:sz="4" w:space="0" w:color="auto"/>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135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Транзисторный ключ как элемент НЕ, условное обозначение элемента.</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 xml:space="preserve"> Таблица истинности, принцип работы, построение временных диаграмм.</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6</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Pr="00CF7CB1">
              <w:rPr>
                <w:rFonts w:ascii="Times New Roman" w:eastAsia="Times New Roman" w:hAnsi="Times New Roman" w:cs="Times New Roman"/>
                <w:color w:val="auto"/>
                <w:lang w:bidi="ar-SA"/>
              </w:rPr>
              <w:t>ОК 0</w:t>
            </w:r>
            <w:r>
              <w:rPr>
                <w:rFonts w:ascii="Times New Roman" w:eastAsia="Times New Roman" w:hAnsi="Times New Roman" w:cs="Times New Roman"/>
                <w:color w:val="auto"/>
                <w:lang w:bidi="ar-SA"/>
              </w:rPr>
              <w:t>2</w:t>
            </w:r>
            <w:r w:rsidRPr="00CF7CB1">
              <w:rPr>
                <w:rFonts w:ascii="Times New Roman" w:eastAsia="Times New Roman" w:hAnsi="Times New Roman" w:cs="Times New Roman"/>
                <w:color w:val="auto"/>
                <w:lang w:bidi="ar-SA"/>
              </w:rPr>
              <w:t xml:space="preserve">, ОК 09, </w:t>
            </w:r>
            <w:r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CF7CB1">
        <w:trPr>
          <w:trHeight w:val="440"/>
        </w:trPr>
        <w:tc>
          <w:tcPr>
            <w:tcW w:w="2093" w:type="dxa"/>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4D0104">
            <w:pPr>
              <w:widowControl/>
              <w:shd w:val="clear" w:color="auto" w:fill="FFFFFF"/>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 xml:space="preserve">Промежуточная аттестация </w:t>
            </w:r>
            <w:r w:rsidR="004D0104">
              <w:rPr>
                <w:rFonts w:ascii="Times New Roman" w:eastAsia="Times New Roman" w:hAnsi="Times New Roman" w:cs="Times New Roman"/>
                <w:bCs/>
                <w:lang w:bidi="ar-SA"/>
              </w:rPr>
              <w:t>–  экзамен в</w:t>
            </w:r>
            <w:r w:rsidR="004D0104" w:rsidRPr="004D0104">
              <w:rPr>
                <w:rFonts w:ascii="Times New Roman" w:eastAsia="Times New Roman" w:hAnsi="Times New Roman" w:cs="Times New Roman"/>
                <w:bCs/>
                <w:lang w:bidi="ar-SA"/>
              </w:rPr>
              <w:t xml:space="preserve"> 4 семестре</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12</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r w:rsidR="00E73E9F" w:rsidRPr="00CF7CB1" w:rsidTr="00CF7CB1">
        <w:trPr>
          <w:trHeight w:val="440"/>
        </w:trPr>
        <w:tc>
          <w:tcPr>
            <w:tcW w:w="2093" w:type="dxa"/>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shd w:val="clear" w:color="auto" w:fill="FFFFFF"/>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 xml:space="preserve">Всего: </w:t>
            </w: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146</w:t>
            </w:r>
          </w:p>
        </w:tc>
        <w:tc>
          <w:tcPr>
            <w:tcW w:w="2736" w:type="dxa"/>
            <w:gridSpan w:val="2"/>
            <w:tcBorders>
              <w:top w:val="single" w:sz="4" w:space="0" w:color="auto"/>
              <w:left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bl>
    <w:p w:rsidR="00CF7CB1" w:rsidRDefault="00CF7CB1" w:rsidP="00E44EA0">
      <w:pPr>
        <w:pStyle w:val="a6"/>
        <w:ind w:left="1271"/>
      </w:pPr>
    </w:p>
    <w:p w:rsidR="00594610" w:rsidRDefault="0059461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Pr="007204B1" w:rsidRDefault="007204B1" w:rsidP="007204B1">
      <w:pPr>
        <w:pStyle w:val="22"/>
        <w:keepNext/>
        <w:keepLines/>
        <w:tabs>
          <w:tab w:val="left" w:pos="2006"/>
        </w:tabs>
        <w:spacing w:line="254" w:lineRule="auto"/>
        <w:ind w:firstLine="0"/>
        <w:jc w:val="center"/>
        <w:rPr>
          <w:color w:val="000000"/>
          <w:sz w:val="24"/>
          <w:szCs w:val="24"/>
          <w:lang w:eastAsia="ru-RU" w:bidi="ru-RU"/>
        </w:rPr>
      </w:pPr>
      <w:bookmarkStart w:id="8" w:name="_Toc198541384"/>
      <w:r>
        <w:rPr>
          <w:bCs w:val="0"/>
          <w:color w:val="000000"/>
          <w:sz w:val="24"/>
          <w:szCs w:val="24"/>
          <w:lang w:eastAsia="ru-RU" w:bidi="ru-RU"/>
        </w:rPr>
        <w:lastRenderedPageBreak/>
        <w:t xml:space="preserve">3. </w:t>
      </w:r>
      <w:r w:rsidR="00E44EA0" w:rsidRPr="007204B1">
        <w:rPr>
          <w:bCs w:val="0"/>
          <w:color w:val="000000"/>
          <w:sz w:val="24"/>
          <w:szCs w:val="24"/>
          <w:lang w:eastAsia="ru-RU" w:bidi="ru-RU"/>
        </w:rPr>
        <w:t>УСЛОВИЯ РЕАЛИЗАЦИИ ПРОГРАММЫ УЧЕБНОЙ ДИСЦИПЛИНЫ</w:t>
      </w:r>
      <w:bookmarkEnd w:id="8"/>
    </w:p>
    <w:p w:rsidR="005F6CE5" w:rsidRDefault="005F6CE5" w:rsidP="005F6CE5">
      <w:pPr>
        <w:pStyle w:val="20"/>
        <w:tabs>
          <w:tab w:val="left" w:pos="1340"/>
        </w:tabs>
        <w:spacing w:line="240" w:lineRule="auto"/>
        <w:ind w:left="980" w:firstLine="0"/>
      </w:pPr>
    </w:p>
    <w:p w:rsidR="00E44EA0" w:rsidRPr="005F6CE5" w:rsidRDefault="005F6CE5" w:rsidP="005F6CE5">
      <w:pPr>
        <w:ind w:firstLine="709"/>
        <w:rPr>
          <w:rFonts w:ascii="Times New Roman" w:hAnsi="Times New Roman" w:cs="Times New Roman"/>
          <w:b/>
        </w:rPr>
      </w:pPr>
      <w:bookmarkStart w:id="9" w:name="bookmark40"/>
      <w:r>
        <w:rPr>
          <w:rFonts w:ascii="Times New Roman" w:hAnsi="Times New Roman" w:cs="Times New Roman"/>
          <w:b/>
        </w:rPr>
        <w:t xml:space="preserve">3.1 </w:t>
      </w:r>
      <w:r w:rsidR="00E44EA0" w:rsidRPr="005F6CE5">
        <w:rPr>
          <w:rFonts w:ascii="Times New Roman" w:hAnsi="Times New Roman" w:cs="Times New Roman"/>
          <w:b/>
        </w:rPr>
        <w:t>Требования к минимальному материально-техническому обеспечению</w:t>
      </w:r>
      <w:bookmarkEnd w:id="9"/>
    </w:p>
    <w:p w:rsidR="00E44EA0" w:rsidRDefault="00E44EA0" w:rsidP="00042634">
      <w:pPr>
        <w:pStyle w:val="20"/>
        <w:ind w:firstLine="720"/>
      </w:pPr>
      <w:r>
        <w:rPr>
          <w:color w:val="000000"/>
          <w:sz w:val="24"/>
          <w:szCs w:val="24"/>
          <w:lang w:eastAsia="ru-RU" w:bidi="ru-RU"/>
        </w:rPr>
        <w:t xml:space="preserve">Учебная дисциплина реализуется в </w:t>
      </w:r>
      <w:r w:rsidR="00042634">
        <w:rPr>
          <w:color w:val="000000"/>
          <w:sz w:val="24"/>
          <w:szCs w:val="24"/>
          <w:lang w:eastAsia="ru-RU" w:bidi="ru-RU"/>
        </w:rPr>
        <w:t>учебном к</w:t>
      </w:r>
      <w:r w:rsidR="00042634" w:rsidRPr="00042634">
        <w:rPr>
          <w:color w:val="000000"/>
          <w:sz w:val="24"/>
          <w:szCs w:val="24"/>
          <w:lang w:eastAsia="ru-RU" w:bidi="ru-RU"/>
        </w:rPr>
        <w:t>абинет</w:t>
      </w:r>
      <w:r w:rsidR="00042634">
        <w:rPr>
          <w:color w:val="000000"/>
          <w:sz w:val="24"/>
          <w:szCs w:val="24"/>
          <w:lang w:eastAsia="ru-RU" w:bidi="ru-RU"/>
        </w:rPr>
        <w:t>е</w:t>
      </w:r>
      <w:r w:rsidR="00042634" w:rsidRPr="00042634">
        <w:rPr>
          <w:color w:val="000000"/>
          <w:sz w:val="24"/>
          <w:szCs w:val="24"/>
          <w:lang w:eastAsia="ru-RU" w:bidi="ru-RU"/>
        </w:rPr>
        <w:t xml:space="preserve"> </w:t>
      </w:r>
      <w:r w:rsidR="00AB4484">
        <w:rPr>
          <w:color w:val="000000"/>
          <w:sz w:val="24"/>
          <w:szCs w:val="24"/>
          <w:lang w:eastAsia="ru-RU" w:bidi="ru-RU"/>
        </w:rPr>
        <w:t>Электротехники и электроники</w:t>
      </w:r>
      <w:r w:rsidR="00042634" w:rsidRPr="00042634">
        <w:rPr>
          <w:color w:val="000000"/>
          <w:sz w:val="24"/>
          <w:szCs w:val="24"/>
          <w:lang w:eastAsia="ru-RU" w:bidi="ru-RU"/>
        </w:rPr>
        <w:t xml:space="preserve">, </w:t>
      </w:r>
      <w:r w:rsidR="00042634">
        <w:rPr>
          <w:color w:val="000000"/>
          <w:sz w:val="24"/>
          <w:szCs w:val="24"/>
          <w:lang w:eastAsia="ru-RU" w:bidi="ru-RU"/>
        </w:rPr>
        <w:t>л</w:t>
      </w:r>
      <w:r w:rsidR="00042634" w:rsidRPr="00042634">
        <w:rPr>
          <w:color w:val="000000"/>
          <w:sz w:val="24"/>
          <w:szCs w:val="24"/>
          <w:lang w:eastAsia="ru-RU" w:bidi="ru-RU"/>
        </w:rPr>
        <w:t>аборатори</w:t>
      </w:r>
      <w:r w:rsidR="00042634">
        <w:rPr>
          <w:color w:val="000000"/>
          <w:sz w:val="24"/>
          <w:szCs w:val="24"/>
          <w:lang w:eastAsia="ru-RU" w:bidi="ru-RU"/>
        </w:rPr>
        <w:t>и</w:t>
      </w:r>
      <w:r w:rsidR="00AB4484">
        <w:rPr>
          <w:color w:val="000000"/>
          <w:sz w:val="24"/>
          <w:szCs w:val="24"/>
          <w:lang w:eastAsia="ru-RU" w:bidi="ru-RU"/>
        </w:rPr>
        <w:t xml:space="preserve"> Электротехники и</w:t>
      </w:r>
      <w:r w:rsidR="00042634" w:rsidRPr="00042634">
        <w:rPr>
          <w:color w:val="000000"/>
          <w:sz w:val="24"/>
          <w:szCs w:val="24"/>
          <w:lang w:eastAsia="ru-RU" w:bidi="ru-RU"/>
        </w:rPr>
        <w:t xml:space="preserve"> электроники</w:t>
      </w:r>
      <w:r w:rsidR="00AB4484">
        <w:rPr>
          <w:color w:val="000000"/>
          <w:sz w:val="24"/>
          <w:szCs w:val="24"/>
          <w:lang w:eastAsia="ru-RU" w:bidi="ru-RU"/>
        </w:rPr>
        <w:t>.</w:t>
      </w:r>
    </w:p>
    <w:p w:rsidR="00E44EA0" w:rsidRDefault="00E44EA0" w:rsidP="00E44EA0">
      <w:pPr>
        <w:pStyle w:val="20"/>
        <w:jc w:val="both"/>
      </w:pPr>
      <w:r>
        <w:rPr>
          <w:color w:val="000000"/>
          <w:sz w:val="24"/>
          <w:szCs w:val="24"/>
          <w:lang w:eastAsia="ru-RU" w:bidi="ru-RU"/>
        </w:rPr>
        <w:t>Оборудование учебного кабинета:</w:t>
      </w:r>
    </w:p>
    <w:p w:rsidR="00887414" w:rsidRDefault="00887414" w:rsidP="00CF1208">
      <w:pPr>
        <w:pStyle w:val="20"/>
        <w:numPr>
          <w:ilvl w:val="0"/>
          <w:numId w:val="4"/>
        </w:numPr>
        <w:tabs>
          <w:tab w:val="left" w:pos="1067"/>
        </w:tabs>
        <w:ind w:firstLine="697"/>
        <w:jc w:val="both"/>
      </w:pPr>
      <w:r>
        <w:t>посадочные места по количеству обучающихся (столы, стулья)</w:t>
      </w:r>
      <w:r w:rsidR="00CF1208">
        <w:t>;</w:t>
      </w:r>
    </w:p>
    <w:p w:rsidR="00887414" w:rsidRDefault="00887414" w:rsidP="00CF1208">
      <w:pPr>
        <w:pStyle w:val="20"/>
        <w:numPr>
          <w:ilvl w:val="0"/>
          <w:numId w:val="4"/>
        </w:numPr>
        <w:tabs>
          <w:tab w:val="left" w:pos="1067"/>
        </w:tabs>
        <w:ind w:firstLine="697"/>
        <w:jc w:val="both"/>
      </w:pPr>
      <w:r>
        <w:t>рабочее место преподавателя</w:t>
      </w:r>
      <w:r w:rsidR="00CF1208">
        <w:t>;</w:t>
      </w:r>
    </w:p>
    <w:p w:rsidR="00887414" w:rsidRDefault="00887414" w:rsidP="00CF1208">
      <w:pPr>
        <w:pStyle w:val="20"/>
        <w:numPr>
          <w:ilvl w:val="0"/>
          <w:numId w:val="4"/>
        </w:numPr>
        <w:tabs>
          <w:tab w:val="left" w:pos="1067"/>
        </w:tabs>
        <w:ind w:firstLine="697"/>
        <w:jc w:val="both"/>
      </w:pPr>
      <w:r>
        <w:t>Доска меловая/маркерная/интерактивная</w:t>
      </w:r>
      <w:r w:rsidR="00CF1208">
        <w:t>;</w:t>
      </w:r>
    </w:p>
    <w:p w:rsidR="00887414" w:rsidRDefault="00887414" w:rsidP="00CF1208">
      <w:pPr>
        <w:pStyle w:val="20"/>
        <w:numPr>
          <w:ilvl w:val="0"/>
          <w:numId w:val="4"/>
        </w:numPr>
        <w:tabs>
          <w:tab w:val="left" w:pos="1067"/>
        </w:tabs>
        <w:ind w:firstLine="697"/>
        <w:jc w:val="both"/>
      </w:pPr>
      <w:r>
        <w:t>Сетевой фильтр</w:t>
      </w:r>
      <w:r w:rsidR="00CF1208">
        <w:t>;</w:t>
      </w:r>
    </w:p>
    <w:p w:rsidR="00887414" w:rsidRDefault="00887414" w:rsidP="00CF1208">
      <w:pPr>
        <w:pStyle w:val="20"/>
        <w:numPr>
          <w:ilvl w:val="0"/>
          <w:numId w:val="4"/>
        </w:numPr>
        <w:tabs>
          <w:tab w:val="left" w:pos="1067"/>
        </w:tabs>
        <w:ind w:firstLine="697"/>
        <w:jc w:val="both"/>
      </w:pPr>
      <w: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r w:rsidR="00CF1208">
        <w:t>;</w:t>
      </w:r>
    </w:p>
    <w:p w:rsidR="00887414" w:rsidRDefault="00887414" w:rsidP="00CF1208">
      <w:pPr>
        <w:pStyle w:val="20"/>
        <w:numPr>
          <w:ilvl w:val="0"/>
          <w:numId w:val="4"/>
        </w:numPr>
        <w:tabs>
          <w:tab w:val="left" w:pos="1067"/>
        </w:tabs>
        <w:ind w:firstLine="697"/>
        <w:jc w:val="both"/>
      </w:pPr>
      <w:r>
        <w:t>Наглядные плакаты по соответствующим тематикам</w:t>
      </w:r>
      <w:r w:rsidR="00CF1208">
        <w:t>.</w:t>
      </w:r>
    </w:p>
    <w:p w:rsidR="00E44EA0" w:rsidRDefault="00E44EA0" w:rsidP="00E44EA0">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6F509F">
      <w:pPr>
        <w:pStyle w:val="20"/>
        <w:ind w:firstLine="800"/>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6F509F" w:rsidRPr="006F509F" w:rsidRDefault="006F509F" w:rsidP="006F509F">
      <w:pPr>
        <w:pStyle w:val="a9"/>
        <w:jc w:val="both"/>
        <w:rPr>
          <w:rFonts w:ascii="Times New Roman" w:hAnsi="Times New Roman" w:cs="Times New Roman"/>
          <w:b/>
          <w:sz w:val="24"/>
          <w:szCs w:val="24"/>
        </w:rPr>
      </w:pPr>
      <w:r w:rsidRPr="006F509F">
        <w:rPr>
          <w:rFonts w:ascii="Times New Roman" w:hAnsi="Times New Roman" w:cs="Times New Roman"/>
          <w:b/>
          <w:sz w:val="24"/>
          <w:szCs w:val="24"/>
        </w:rPr>
        <w:t>Перечень лицензионного и свободно распространяемого программного обеспечения:</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MSWindows 7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MSOffice 2013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Kaspersky Endpoint Security for Windows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Yandex Browser (GNU Lesser General Public License)</w:t>
      </w:r>
    </w:p>
    <w:p w:rsidR="006F509F" w:rsidRPr="006F509F" w:rsidRDefault="006F509F" w:rsidP="006F509F">
      <w:pPr>
        <w:pStyle w:val="a9"/>
        <w:jc w:val="both"/>
        <w:rPr>
          <w:rFonts w:ascii="Times New Roman" w:hAnsi="Times New Roman" w:cs="Times New Roman"/>
          <w:sz w:val="24"/>
          <w:szCs w:val="24"/>
        </w:rPr>
      </w:pPr>
      <w:r w:rsidRPr="006F509F">
        <w:rPr>
          <w:rFonts w:ascii="Times New Roman" w:hAnsi="Times New Roman" w:cs="Times New Roman"/>
          <w:sz w:val="24"/>
          <w:szCs w:val="24"/>
        </w:rPr>
        <w:t>7-zip (GNUGPL)</w:t>
      </w:r>
    </w:p>
    <w:p w:rsidR="006F509F" w:rsidRPr="006F509F" w:rsidRDefault="006F509F" w:rsidP="006F509F">
      <w:pPr>
        <w:pStyle w:val="a9"/>
        <w:jc w:val="both"/>
        <w:rPr>
          <w:rFonts w:ascii="Times New Roman" w:hAnsi="Times New Roman" w:cs="Times New Roman"/>
          <w:sz w:val="24"/>
          <w:szCs w:val="24"/>
        </w:rPr>
      </w:pPr>
      <w:r w:rsidRPr="006F509F">
        <w:rPr>
          <w:rFonts w:ascii="Times New Roman" w:hAnsi="Times New Roman" w:cs="Times New Roman"/>
          <w:sz w:val="24"/>
          <w:szCs w:val="24"/>
        </w:rPr>
        <w:t>UnrealCommander (GNUGPL)</w:t>
      </w:r>
    </w:p>
    <w:p w:rsidR="006F509F" w:rsidRPr="006F509F" w:rsidRDefault="006F509F" w:rsidP="006F509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F509F">
        <w:rPr>
          <w:rFonts w:ascii="Times New Roman" w:hAnsi="Times New Roman" w:cs="Times New Roman"/>
          <w:b/>
          <w:sz w:val="24"/>
          <w:szCs w:val="24"/>
        </w:rPr>
        <w:t>При изучении дисциплины в формате электронного обучения с использованием ДОТ</w:t>
      </w:r>
    </w:p>
    <w:p w:rsidR="006F509F" w:rsidRPr="006F509F" w:rsidRDefault="006F509F" w:rsidP="006F509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r w:rsidRPr="006F509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w:t>
      </w:r>
      <w:r w:rsidR="007204B1">
        <w:rPr>
          <w:rFonts w:ascii="Times New Roman" w:hAnsi="Times New Roman" w:cs="Times New Roman"/>
          <w:bCs/>
          <w:sz w:val="24"/>
          <w:szCs w:val="24"/>
        </w:rPr>
        <w:t>–</w:t>
      </w:r>
      <w:r w:rsidRPr="006F509F">
        <w:rPr>
          <w:rFonts w:ascii="Times New Roman" w:hAnsi="Times New Roman" w:cs="Times New Roman"/>
          <w:bCs/>
          <w:sz w:val="24"/>
          <w:szCs w:val="24"/>
        </w:rPr>
        <w:t xml:space="preserve"> сеть «Интернет»), как на территории организации, так и вне ее. Доступ к системам видеоконференцсвязи ЭИОС.</w:t>
      </w:r>
    </w:p>
    <w:p w:rsidR="00E44EA0" w:rsidRDefault="007204B1" w:rsidP="007204B1">
      <w:pPr>
        <w:pStyle w:val="20"/>
        <w:tabs>
          <w:tab w:val="left" w:pos="1283"/>
        </w:tabs>
        <w:spacing w:line="269" w:lineRule="auto"/>
        <w:ind w:left="800" w:firstLine="0"/>
        <w:jc w:val="both"/>
      </w:pPr>
      <w:r>
        <w:rPr>
          <w:b/>
          <w:bCs/>
          <w:color w:val="000000"/>
          <w:sz w:val="24"/>
          <w:szCs w:val="24"/>
          <w:lang w:eastAsia="ru-RU" w:bidi="ru-RU"/>
        </w:rPr>
        <w:t>3.2</w:t>
      </w:r>
      <w:r w:rsidR="00E44EA0">
        <w:rPr>
          <w:b/>
          <w:bCs/>
          <w:color w:val="000000"/>
          <w:sz w:val="24"/>
          <w:szCs w:val="24"/>
          <w:lang w:eastAsia="ru-RU" w:bidi="ru-RU"/>
        </w:rPr>
        <w:t xml:space="preserve"> Информационное обеспечение реализации программы</w:t>
      </w:r>
    </w:p>
    <w:p w:rsidR="00E44EA0" w:rsidRDefault="00E44EA0" w:rsidP="006F509F">
      <w:pPr>
        <w:pStyle w:val="20"/>
        <w:ind w:firstLine="709"/>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6F509F">
      <w:pPr>
        <w:pStyle w:val="20"/>
        <w:ind w:firstLine="709"/>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Default="004C2559" w:rsidP="006F509F">
      <w:pPr>
        <w:pStyle w:val="20"/>
        <w:ind w:firstLine="709"/>
        <w:jc w:val="both"/>
        <w:rPr>
          <w:b/>
          <w:bCs/>
          <w:color w:val="000000"/>
          <w:sz w:val="24"/>
          <w:szCs w:val="24"/>
          <w:lang w:eastAsia="ru-RU" w:bidi="ru-RU"/>
        </w:rPr>
      </w:pPr>
      <w:r>
        <w:rPr>
          <w:b/>
          <w:bCs/>
          <w:color w:val="000000"/>
          <w:sz w:val="24"/>
          <w:szCs w:val="24"/>
          <w:lang w:eastAsia="ru-RU" w:bidi="ru-RU"/>
        </w:rPr>
        <w:t xml:space="preserve">3.2.1 </w:t>
      </w:r>
      <w:r w:rsidR="00E44EA0">
        <w:rPr>
          <w:b/>
          <w:bCs/>
          <w:color w:val="000000"/>
          <w:sz w:val="24"/>
          <w:szCs w:val="24"/>
          <w:lang w:eastAsia="ru-RU" w:bidi="ru-RU"/>
        </w:rPr>
        <w:t>Основные источники:</w:t>
      </w:r>
    </w:p>
    <w:p w:rsidR="006F509F" w:rsidRDefault="006F509F" w:rsidP="006F509F">
      <w:pPr>
        <w:pStyle w:val="20"/>
        <w:ind w:firstLine="709"/>
        <w:jc w:val="both"/>
      </w:pPr>
      <w:r>
        <w:t xml:space="preserve">1. Бахрунов, К. К. Электротехника и электроника: учебное пособие / К. К. Бахрунов, М. Б. </w:t>
      </w:r>
      <w:r>
        <w:lastRenderedPageBreak/>
        <w:t>Балданов, Л. П. Шкедова. — Улан-Удэ: Бурятская ГСХА им. В.Р. Филиппова, 2024. — 96 с. — Текст: электронный // Лань: электронно-библиотечная система. — URL: https://e.lanbook.com/book/442037. — Режим доступа: для авториз. пользователей по паролю.</w:t>
      </w:r>
    </w:p>
    <w:p w:rsidR="006F509F" w:rsidRDefault="006F509F" w:rsidP="006F509F">
      <w:pPr>
        <w:pStyle w:val="20"/>
        <w:ind w:firstLine="709"/>
        <w:jc w:val="both"/>
      </w:pPr>
      <w:r>
        <w:t>2. Скорняков, В. А. Общая электротехника и электроника: учебник для СПО / В. А. Скорняков, В. Я. Фролов. — 3-е изд., стер. — Санкт-Петербург: Лань, 2023. — 176 с. — ISBN 978-5-507-45805-9. — Текст: электронный // Лань: электронно-библиотечная система. — URL: https://e.lanbook.com/book/284066. — Режим доступа: для авториз. пользователей по паролю.</w:t>
      </w:r>
    </w:p>
    <w:p w:rsidR="00E44EA0" w:rsidRPr="006F509F" w:rsidRDefault="004C2559" w:rsidP="004C2559">
      <w:pPr>
        <w:pStyle w:val="20"/>
        <w:tabs>
          <w:tab w:val="left" w:pos="1504"/>
        </w:tabs>
        <w:ind w:left="709" w:firstLine="0"/>
        <w:jc w:val="both"/>
      </w:pPr>
      <w:r>
        <w:rPr>
          <w:b/>
          <w:bCs/>
          <w:color w:val="000000"/>
          <w:sz w:val="24"/>
          <w:szCs w:val="24"/>
          <w:lang w:eastAsia="ru-RU" w:bidi="ru-RU"/>
        </w:rPr>
        <w:t xml:space="preserve">3.2.2 </w:t>
      </w:r>
      <w:r w:rsidR="00E44EA0">
        <w:rPr>
          <w:b/>
          <w:bCs/>
          <w:color w:val="000000"/>
          <w:sz w:val="24"/>
          <w:szCs w:val="24"/>
          <w:lang w:eastAsia="ru-RU" w:bidi="ru-RU"/>
        </w:rPr>
        <w:t>Дополнительные источники:</w:t>
      </w:r>
    </w:p>
    <w:p w:rsidR="006F509F" w:rsidRDefault="006F509F" w:rsidP="006F509F">
      <w:pPr>
        <w:pStyle w:val="20"/>
        <w:tabs>
          <w:tab w:val="left" w:pos="1504"/>
        </w:tabs>
        <w:ind w:firstLine="709"/>
        <w:jc w:val="both"/>
      </w:pPr>
      <w:r>
        <w:t xml:space="preserve">Жирнова, В.М. Методическое пособие по проведению практических занятий ОП 02 Электротехника и электроника:  методическое пособие (по специальности 13.02.07 Электроснабжение  и ПООП) / В. М.  Жирнова. — Москва: УМЦ ЖДТ,  2023. — 80 с.   — Текст: электронный // УМЦ ЖДТ: электронная библиотека. — URL: https://umczdt.ru/books/1239/280126/. — Режим доступа: по подписке по паролю.           </w:t>
      </w:r>
    </w:p>
    <w:p w:rsidR="006F509F" w:rsidRDefault="006F509F" w:rsidP="006F509F">
      <w:pPr>
        <w:pStyle w:val="20"/>
        <w:tabs>
          <w:tab w:val="left" w:pos="1504"/>
        </w:tabs>
        <w:ind w:firstLine="709"/>
        <w:jc w:val="both"/>
      </w:pPr>
      <w:r>
        <w:t xml:space="preserve">Жирнова, В.М. Фонд оценочных средств ОП 02 Электротехника и электроника:  методическое пособие (по специальности 13.02.07 Электроснабжение  и ПООП) / В. М.  Жирнова. — Москва: УМЦ ЖДТ,  2023. — 164 с.   — Текст: электронный // УМЦ ЖДТ: электронная библиотека. — URL: https://umczdt.ru/books/1239/280124/. — Режим доступа: по подписке  по паролю.           </w:t>
      </w:r>
    </w:p>
    <w:p w:rsidR="006F509F" w:rsidRDefault="006F509F" w:rsidP="006F509F">
      <w:pPr>
        <w:pStyle w:val="20"/>
        <w:tabs>
          <w:tab w:val="left" w:pos="1504"/>
        </w:tabs>
        <w:ind w:firstLine="709"/>
        <w:jc w:val="both"/>
      </w:pPr>
      <w:r>
        <w:t>Мартынова, И. О., Электротехника: учебник / И. О. Мартынова. — Москва: КноРус, 2024. — 304 с. — ISBN 978-5-406-12352-2. — URL: https://book.ru/book/954021. — Текст: электронный. – Режим доступа: по паролю.</w:t>
      </w:r>
    </w:p>
    <w:p w:rsidR="006F509F" w:rsidRDefault="006F509F" w:rsidP="006F509F">
      <w:pPr>
        <w:pStyle w:val="20"/>
        <w:tabs>
          <w:tab w:val="left" w:pos="1504"/>
        </w:tabs>
        <w:ind w:firstLine="709"/>
        <w:jc w:val="both"/>
      </w:pPr>
      <w:r>
        <w:t>Матвеев, И.А. Методическое пособие по проведению лабораторных работ ОП.02 Электротехника и электроника:  методическое пособие (по специальности 13.02.07 Электроснабжение  и ПООП) / И. А.  Матвеев. — Москва: УМЦ ЖДТ,  2023. — 100 с.   — Текст: электронный // УМЦ ЖДТ: электронная библиотека. — URL: https://umczdt.ru/books/1239/280127/. — Режим доступа: по подписке по паролю.</w:t>
      </w:r>
    </w:p>
    <w:p w:rsidR="006F509F" w:rsidRDefault="006F509F" w:rsidP="006F509F">
      <w:pPr>
        <w:pStyle w:val="20"/>
        <w:tabs>
          <w:tab w:val="left" w:pos="1504"/>
        </w:tabs>
        <w:ind w:firstLine="709"/>
        <w:jc w:val="both"/>
      </w:pPr>
      <w:r>
        <w:t>Султангараев, И. С., Электротехника. Практикум (с примерами решения задач): учебное пособие / И. С. Султангараев. — Москва: КноРус, 2023. — 180 с. — ISBN 978-5-406-11241-0. — URL: https://book.ru/book/948696. — Текст: электронный. – Режим доступа: по паролю.</w:t>
      </w:r>
    </w:p>
    <w:p w:rsidR="006F509F" w:rsidRPr="003A2606" w:rsidRDefault="006F509F" w:rsidP="003A2606">
      <w:pPr>
        <w:pStyle w:val="20"/>
        <w:tabs>
          <w:tab w:val="left" w:pos="1504"/>
        </w:tabs>
        <w:ind w:firstLine="709"/>
        <w:jc w:val="both"/>
        <w:rPr>
          <w:sz w:val="24"/>
          <w:szCs w:val="24"/>
        </w:rPr>
      </w:pPr>
      <w:r>
        <w:t>Шестернинова, Е. А. Электротехника и электроника: учебно-методическое пособие / Е. А. Шестернинова. — Ульяновск: УлГУ, 2022. — 164 с. — Текст: электронный // Лань: электронно-библиотечная система. — URL: https://e.lanbook.com/</w:t>
      </w:r>
      <w:r w:rsidRPr="003A2606">
        <w:rPr>
          <w:sz w:val="24"/>
          <w:szCs w:val="24"/>
        </w:rPr>
        <w:t>book/383030. — Режим доступа: для авториз. пользователей по паролю.</w:t>
      </w:r>
    </w:p>
    <w:p w:rsidR="00042634" w:rsidRPr="003A2606" w:rsidRDefault="004C2559" w:rsidP="004C2559">
      <w:pPr>
        <w:pStyle w:val="20"/>
        <w:tabs>
          <w:tab w:val="left" w:pos="1559"/>
        </w:tabs>
        <w:ind w:left="660" w:firstLine="0"/>
        <w:jc w:val="both"/>
        <w:rPr>
          <w:sz w:val="24"/>
          <w:szCs w:val="24"/>
        </w:rPr>
      </w:pPr>
      <w:r>
        <w:rPr>
          <w:b/>
          <w:bCs/>
          <w:color w:val="000000"/>
          <w:sz w:val="24"/>
          <w:szCs w:val="24"/>
          <w:lang w:eastAsia="ru-RU" w:bidi="ru-RU"/>
        </w:rPr>
        <w:t xml:space="preserve">3.2.3  </w:t>
      </w:r>
      <w:r w:rsidR="00E44EA0" w:rsidRPr="003A2606">
        <w:rPr>
          <w:b/>
          <w:bCs/>
          <w:color w:val="000000"/>
          <w:sz w:val="24"/>
          <w:szCs w:val="24"/>
          <w:lang w:eastAsia="ru-RU" w:bidi="ru-RU"/>
        </w:rPr>
        <w:t>Перечень профессиональных баз данных и информационных справочных систем:</w:t>
      </w:r>
      <w:r>
        <w:rPr>
          <w:b/>
          <w:bCs/>
          <w:color w:val="000000"/>
          <w:sz w:val="24"/>
          <w:szCs w:val="24"/>
          <w:lang w:eastAsia="ru-RU" w:bidi="ru-RU"/>
        </w:rPr>
        <w:t xml:space="preserve"> </w:t>
      </w:r>
    </w:p>
    <w:p w:rsidR="00E44EA0" w:rsidRPr="00042634" w:rsidRDefault="00042634" w:rsidP="003A2606">
      <w:pPr>
        <w:pStyle w:val="20"/>
        <w:tabs>
          <w:tab w:val="left" w:pos="1559"/>
        </w:tabs>
        <w:ind w:firstLine="709"/>
        <w:jc w:val="both"/>
        <w:rPr>
          <w:sz w:val="24"/>
          <w:szCs w:val="24"/>
        </w:rPr>
      </w:pPr>
      <w:r w:rsidRPr="003A2606">
        <w:rPr>
          <w:color w:val="000000"/>
          <w:sz w:val="24"/>
          <w:szCs w:val="24"/>
          <w:shd w:val="clear" w:color="auto" w:fill="FFFFFF"/>
        </w:rPr>
        <w:t xml:space="preserve">Научная </w:t>
      </w:r>
      <w:r w:rsidRPr="003A2606">
        <w:rPr>
          <w:bCs/>
          <w:color w:val="000000"/>
          <w:sz w:val="24"/>
          <w:szCs w:val="24"/>
          <w:shd w:val="clear" w:color="auto" w:fill="FFFFFF"/>
        </w:rPr>
        <w:t>электронная</w:t>
      </w:r>
      <w:r w:rsidRPr="003A2606">
        <w:rPr>
          <w:color w:val="000000"/>
          <w:sz w:val="24"/>
          <w:szCs w:val="24"/>
          <w:shd w:val="clear" w:color="auto" w:fill="FFFFFF"/>
        </w:rPr>
        <w:t xml:space="preserve"> </w:t>
      </w:r>
      <w:r w:rsidRPr="003A2606">
        <w:rPr>
          <w:bCs/>
          <w:color w:val="000000"/>
          <w:sz w:val="24"/>
          <w:szCs w:val="24"/>
          <w:shd w:val="clear" w:color="auto" w:fill="FFFFFF"/>
        </w:rPr>
        <w:t>библиотека</w:t>
      </w:r>
      <w:r w:rsidRPr="003A2606">
        <w:rPr>
          <w:color w:val="000000"/>
          <w:sz w:val="24"/>
          <w:szCs w:val="24"/>
          <w:shd w:val="clear" w:color="auto" w:fill="FFFFFF"/>
        </w:rPr>
        <w:t xml:space="preserve"> </w:t>
      </w:r>
      <w:r w:rsidRPr="003A2606">
        <w:rPr>
          <w:bCs/>
          <w:color w:val="000000"/>
          <w:sz w:val="24"/>
          <w:szCs w:val="24"/>
          <w:shd w:val="clear" w:color="auto" w:fill="FFFFFF"/>
        </w:rPr>
        <w:t>eLIBRARY</w:t>
      </w:r>
      <w:r w:rsidRPr="003A2606">
        <w:rPr>
          <w:color w:val="000000"/>
          <w:sz w:val="24"/>
          <w:szCs w:val="24"/>
          <w:shd w:val="clear" w:color="auto" w:fill="FFFFFF"/>
        </w:rPr>
        <w:t>.RU</w:t>
      </w:r>
      <w:r w:rsidRPr="00042634">
        <w:rPr>
          <w:color w:val="333333"/>
          <w:sz w:val="24"/>
          <w:szCs w:val="24"/>
          <w:shd w:val="clear" w:color="auto" w:fill="FFFFFF"/>
        </w:rPr>
        <w:t> </w:t>
      </w:r>
      <w:r w:rsidRPr="00042634">
        <w:rPr>
          <w:sz w:val="24"/>
          <w:szCs w:val="24"/>
        </w:rPr>
        <w:t xml:space="preserve"> </w:t>
      </w:r>
      <w:r w:rsidR="00E44EA0" w:rsidRPr="00042634">
        <w:rPr>
          <w:sz w:val="24"/>
          <w:szCs w:val="24"/>
        </w:rPr>
        <w:br w:type="page"/>
      </w:r>
    </w:p>
    <w:p w:rsidR="00E44EA0" w:rsidRPr="00A54920" w:rsidRDefault="00A54920" w:rsidP="00A54920">
      <w:pPr>
        <w:pStyle w:val="22"/>
        <w:keepNext/>
        <w:keepLines/>
        <w:tabs>
          <w:tab w:val="left" w:pos="2006"/>
        </w:tabs>
        <w:spacing w:line="254" w:lineRule="auto"/>
        <w:ind w:firstLine="0"/>
        <w:jc w:val="center"/>
        <w:rPr>
          <w:color w:val="000000"/>
          <w:sz w:val="24"/>
          <w:szCs w:val="24"/>
          <w:lang w:eastAsia="ru-RU" w:bidi="ru-RU"/>
        </w:rPr>
      </w:pPr>
      <w:bookmarkStart w:id="10" w:name="bookmark42"/>
      <w:bookmarkStart w:id="11" w:name="_Toc198541385"/>
      <w:r>
        <w:rPr>
          <w:color w:val="000000"/>
          <w:sz w:val="24"/>
          <w:szCs w:val="24"/>
          <w:lang w:eastAsia="ru-RU" w:bidi="ru-RU"/>
        </w:rPr>
        <w:lastRenderedPageBreak/>
        <w:t xml:space="preserve">4. </w:t>
      </w:r>
      <w:r w:rsidR="00E44EA0">
        <w:rPr>
          <w:color w:val="000000"/>
          <w:sz w:val="24"/>
          <w:szCs w:val="24"/>
          <w:lang w:eastAsia="ru-RU" w:bidi="ru-RU"/>
        </w:rPr>
        <w:t>КОНТРОЛЬ И ОЦЕНКА РЕЗУЛЬТАТОВ ОСВОЕНИЯ УЧЕБНОЙ ДИСЦИПЛИНЫ</w:t>
      </w:r>
      <w:bookmarkEnd w:id="10"/>
      <w:bookmarkEnd w:id="11"/>
    </w:p>
    <w:p w:rsidR="00E44EA0" w:rsidRDefault="00E44EA0" w:rsidP="00AB4484">
      <w:pPr>
        <w:pStyle w:val="20"/>
        <w:ind w:firstLine="720"/>
        <w:jc w:val="both"/>
      </w:pPr>
      <w:r>
        <w:rPr>
          <w:color w:val="000000"/>
          <w:sz w:val="24"/>
          <w:szCs w:val="24"/>
          <w:lang w:eastAsia="ru-RU" w:bidi="ru-RU"/>
        </w:rPr>
        <w:t>Контроль и оценка результатов освоения учебно</w:t>
      </w:r>
      <w:r w:rsidR="00042634">
        <w:rPr>
          <w:color w:val="000000"/>
          <w:sz w:val="24"/>
          <w:szCs w:val="24"/>
          <w:lang w:eastAsia="ru-RU" w:bidi="ru-RU"/>
        </w:rPr>
        <w:t>й дисциплины ОП.02 Электротехника и электроника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 (подготовки сообщений и презентаций).</w:t>
      </w:r>
    </w:p>
    <w:p w:rsidR="00E44EA0" w:rsidRDefault="00E44EA0" w:rsidP="00AB4484">
      <w:pPr>
        <w:pStyle w:val="20"/>
        <w:spacing w:after="260"/>
        <w:ind w:firstLine="709"/>
        <w:jc w:val="both"/>
      </w:pPr>
      <w:r>
        <w:rPr>
          <w:color w:val="000000"/>
          <w:sz w:val="24"/>
          <w:szCs w:val="24"/>
          <w:lang w:eastAsia="ru-RU" w:bidi="ru-RU"/>
        </w:rPr>
        <w:t>Промежуточная атт</w:t>
      </w:r>
      <w:r w:rsidR="00042634">
        <w:rPr>
          <w:color w:val="000000"/>
          <w:sz w:val="24"/>
          <w:szCs w:val="24"/>
          <w:lang w:eastAsia="ru-RU" w:bidi="ru-RU"/>
        </w:rPr>
        <w:t xml:space="preserve">естация </w:t>
      </w:r>
      <w:r w:rsidR="005F6CE5">
        <w:rPr>
          <w:color w:val="000000"/>
          <w:sz w:val="24"/>
          <w:szCs w:val="24"/>
          <w:lang w:eastAsia="ru-RU" w:bidi="ru-RU"/>
        </w:rPr>
        <w:t xml:space="preserve">проводится </w:t>
      </w:r>
      <w:r w:rsidR="00042634">
        <w:rPr>
          <w:color w:val="000000"/>
          <w:sz w:val="24"/>
          <w:szCs w:val="24"/>
          <w:lang w:eastAsia="ru-RU" w:bidi="ru-RU"/>
        </w:rPr>
        <w:t>в форме экзамена (4 семестр)</w:t>
      </w:r>
      <w:r>
        <w:rPr>
          <w:color w:val="000000"/>
          <w:sz w:val="24"/>
          <w:szCs w:val="24"/>
          <w:lang w:eastAsia="ru-RU" w:bidi="ru-RU"/>
        </w:rPr>
        <w:t>.</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3823"/>
        <w:gridCol w:w="3969"/>
        <w:gridCol w:w="2693"/>
      </w:tblGrid>
      <w:tr w:rsidR="00B73567" w:rsidTr="00B73567">
        <w:trPr>
          <w:trHeight w:hRule="exact" w:val="557"/>
          <w:jc w:val="center"/>
        </w:trPr>
        <w:tc>
          <w:tcPr>
            <w:tcW w:w="3823" w:type="dxa"/>
            <w:tcBorders>
              <w:top w:val="single" w:sz="4" w:space="0" w:color="auto"/>
              <w:left w:val="single" w:sz="4" w:space="0" w:color="auto"/>
            </w:tcBorders>
            <w:shd w:val="clear" w:color="auto" w:fill="auto"/>
          </w:tcPr>
          <w:p w:rsidR="00B73567" w:rsidRPr="00FD0B36" w:rsidRDefault="00B73567" w:rsidP="00B73567">
            <w:pPr>
              <w:jc w:val="center"/>
              <w:rPr>
                <w:rFonts w:ascii="Times New Roman" w:hAnsi="Times New Roman" w:cs="Times New Roman"/>
                <w:b/>
                <w:bCs/>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1"/>
            </w:r>
          </w:p>
        </w:tc>
        <w:tc>
          <w:tcPr>
            <w:tcW w:w="3969" w:type="dxa"/>
            <w:tcBorders>
              <w:top w:val="single" w:sz="4" w:space="0" w:color="auto"/>
              <w:left w:val="single" w:sz="4" w:space="0" w:color="auto"/>
            </w:tcBorders>
            <w:shd w:val="clear" w:color="auto" w:fill="auto"/>
          </w:tcPr>
          <w:p w:rsidR="00B73567" w:rsidRPr="0090794F" w:rsidRDefault="00B73567" w:rsidP="00B73567">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2693" w:type="dxa"/>
            <w:tcBorders>
              <w:top w:val="single" w:sz="4" w:space="0" w:color="auto"/>
              <w:left w:val="single" w:sz="4" w:space="0" w:color="auto"/>
              <w:right w:val="single" w:sz="4" w:space="0" w:color="auto"/>
            </w:tcBorders>
            <w:shd w:val="clear" w:color="auto" w:fill="auto"/>
          </w:tcPr>
          <w:p w:rsidR="00B73567" w:rsidRPr="0090794F" w:rsidRDefault="00B73567" w:rsidP="00B73567">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042634" w:rsidRPr="0090794F" w:rsidTr="00B73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2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sz w:val="24"/>
                <w:szCs w:val="24"/>
                <w:lang w:eastAsia="ru-RU"/>
              </w:rPr>
            </w:pPr>
            <w:r w:rsidRPr="0090794F">
              <w:rPr>
                <w:rFonts w:ascii="Times New Roman" w:hAnsi="Times New Roman" w:cs="Times New Roman"/>
                <w:b/>
                <w:bCs/>
                <w:sz w:val="24"/>
                <w:szCs w:val="24"/>
                <w:lang w:eastAsia="ru-RU"/>
              </w:rPr>
              <w:t>Знает</w:t>
            </w:r>
            <w:r>
              <w:rPr>
                <w:rFonts w:ascii="Times New Roman" w:hAnsi="Times New Roman" w:cs="Times New Roman"/>
                <w:b/>
                <w:bCs/>
                <w:sz w:val="24"/>
                <w:szCs w:val="24"/>
                <w:lang w:eastAsia="ru-RU"/>
              </w:rPr>
              <w:t>:</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классификацию электронных приборов, их устройство и область применения;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методы расчета и измерения основных параметров электрических, магнитных цепей;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законы электротехники;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параметры электрических схем и единицы их измерения;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принципы выбора электрических и электронных устройств и приборов;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характеристики и параметры электрических и магнитных полей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правила эксплуатации электрооборудования и методы измерения электрических величин;</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свойства проводников, полупроводников, электроизоляционных, магнитных материалов;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способы получения, передачи и использования электрической энергии;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эксплуатации и организации ремонта электрических сетей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rPr>
            </w:pPr>
            <w:r w:rsidRPr="0090794F">
              <w:rPr>
                <w:rFonts w:ascii="Times New Roman" w:hAnsi="Times New Roman" w:cs="Times New Roman"/>
                <w:sz w:val="24"/>
                <w:szCs w:val="24"/>
                <w:lang w:eastAsia="ru-RU"/>
              </w:rPr>
              <w:t>правила устройства электроустановок;</w:t>
            </w:r>
          </w:p>
          <w:p w:rsidR="00042634"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rPr>
            </w:pPr>
            <w:r w:rsidRPr="0090794F">
              <w:rPr>
                <w:rFonts w:ascii="Times New Roman" w:hAnsi="Times New Roman" w:cs="Times New Roman"/>
                <w:sz w:val="24"/>
                <w:szCs w:val="24"/>
                <w:lang w:eastAsia="ru-RU"/>
              </w:rPr>
              <w:t>требования охраны труда, промышленной и пожарной безопасности, производственной санитарии и противопожарной защиты, регламентирующие деятельность по трудовой функции</w:t>
            </w:r>
          </w:p>
          <w:p w:rsidR="005F6CE5" w:rsidRDefault="005F6CE5" w:rsidP="005F6CE5">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p>
          <w:p w:rsidR="005F6CE5"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lastRenderedPageBreak/>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042634"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t>ПК.2.2</w:t>
            </w:r>
            <w:r>
              <w:rPr>
                <w:rFonts w:ascii="Times New Roman" w:hAnsi="Times New Roman" w:cs="Times New Roman"/>
              </w:rPr>
              <w:t xml:space="preserve">, </w:t>
            </w:r>
            <w:r w:rsidRPr="0090794F">
              <w:rPr>
                <w:rFonts w:ascii="Times New Roman" w:hAnsi="Times New Roman" w:cs="Times New Roman"/>
              </w:rPr>
              <w:t>ПК.2.3</w:t>
            </w:r>
          </w:p>
        </w:tc>
        <w:tc>
          <w:tcPr>
            <w:tcW w:w="3969" w:type="dxa"/>
          </w:tcPr>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lastRenderedPageBreak/>
              <w:t>демонстрирует знания основных законов электротехники;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подбирает метод расчета электрической цепи;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знание критериев для выбора электрооборудования;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называет единицы измерения электрических величин;</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знает параметры и характеристики электрических и магнитных полей;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знания особенностей протекания электрического тока в проводниках и полупроводниках;</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называет основные правила эксплуатации электроустановок;</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знания способов получения, передачи и распределения электрической энергии;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знает требования охраны труда и пожарной безопасности при работе с электроустановками</w:t>
            </w:r>
          </w:p>
        </w:tc>
        <w:tc>
          <w:tcPr>
            <w:tcW w:w="269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Текущий 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устный опрос;</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проверка выполнения индивидуальных заданий;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письменный опрос;</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тестирование;</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взаимопроверка;</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экспертное наблюдение и оценка выполнения практических работ</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Промежуточная аттестация: </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Cs/>
                <w:i/>
                <w:sz w:val="24"/>
                <w:szCs w:val="24"/>
              </w:rPr>
            </w:pPr>
            <w:r w:rsidRPr="0090794F">
              <w:rPr>
                <w:rFonts w:ascii="Times New Roman" w:hAnsi="Times New Roman" w:cs="Times New Roman"/>
                <w:sz w:val="24"/>
                <w:szCs w:val="24"/>
                <w:lang w:eastAsia="ru-RU"/>
              </w:rPr>
              <w:t>Экзамен</w:t>
            </w:r>
          </w:p>
        </w:tc>
      </w:tr>
      <w:tr w:rsidR="00042634" w:rsidRPr="0090794F" w:rsidTr="00B73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6"/>
        </w:trPr>
        <w:tc>
          <w:tcPr>
            <w:tcW w:w="382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sz w:val="24"/>
                <w:szCs w:val="24"/>
                <w:lang w:eastAsia="ru-RU"/>
              </w:rPr>
            </w:pPr>
            <w:r w:rsidRPr="0090794F">
              <w:rPr>
                <w:rFonts w:ascii="Times New Roman" w:hAnsi="Times New Roman" w:cs="Times New Roman"/>
                <w:b/>
                <w:bCs/>
                <w:sz w:val="24"/>
                <w:szCs w:val="24"/>
                <w:lang w:eastAsia="ru-RU"/>
              </w:rPr>
              <w:lastRenderedPageBreak/>
              <w:t>Умеет</w:t>
            </w:r>
            <w:r>
              <w:rPr>
                <w:rFonts w:ascii="Times New Roman" w:hAnsi="Times New Roman" w:cs="Times New Roman"/>
                <w:b/>
                <w:bCs/>
                <w:sz w:val="24"/>
                <w:szCs w:val="24"/>
                <w:lang w:eastAsia="ru-RU"/>
              </w:rPr>
              <w:t>:</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рассчитывать параметры электрических, магнитных цепей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читать принципиальные, электрические и монтажные схемы;</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собирать электрические схемы;</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правильно эксплуатировать электрооборудование и механизмы передачи движения технологических машин и аппаратов;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снимать показания и пользоваться электроизмерительными приборами и приспособлениями;</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под напряжением</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в команде (бригаде)</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осваивать новые технологии (по мере их внедрения)</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со специальными диагностическими приборами и оборудованием в рамках выполняемой трудовой функции</w:t>
            </w:r>
          </w:p>
          <w:p w:rsidR="00042634" w:rsidRPr="00042634"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оценивать отклонения и возможные факторы, приводящие к отклонению от нормальной работы оборудования</w:t>
            </w:r>
          </w:p>
          <w:p w:rsidR="005F6CE5" w:rsidRDefault="005F6CE5" w:rsidP="005F6CE5">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p>
          <w:p w:rsidR="005F6CE5"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042634" w:rsidRPr="0090794F" w:rsidRDefault="005F6CE5" w:rsidP="005F6CE5">
            <w:pPr>
              <w:pStyle w:val="a9"/>
              <w:widowControl w:val="0"/>
              <w:tabs>
                <w:tab w:val="left" w:pos="254"/>
              </w:tabs>
              <w:autoSpaceDE w:val="0"/>
              <w:autoSpaceDN w:val="0"/>
              <w:adjustRightInd w:val="0"/>
              <w:ind w:left="0"/>
              <w:rPr>
                <w:rFonts w:ascii="Times New Roman" w:hAnsi="Times New Roman" w:cs="Times New Roman"/>
                <w:bCs/>
                <w:i/>
                <w:sz w:val="24"/>
                <w:szCs w:val="24"/>
              </w:rPr>
            </w:pPr>
            <w:r w:rsidRPr="0090794F">
              <w:rPr>
                <w:rFonts w:ascii="Times New Roman" w:hAnsi="Times New Roman" w:cs="Times New Roman"/>
              </w:rPr>
              <w:t>ПК.2.2</w:t>
            </w:r>
            <w:r>
              <w:rPr>
                <w:rFonts w:ascii="Times New Roman" w:hAnsi="Times New Roman" w:cs="Times New Roman"/>
              </w:rPr>
              <w:t xml:space="preserve">, </w:t>
            </w:r>
            <w:r w:rsidRPr="0090794F">
              <w:rPr>
                <w:rFonts w:ascii="Times New Roman" w:hAnsi="Times New Roman" w:cs="Times New Roman"/>
              </w:rPr>
              <w:t>ПК.2.3</w:t>
            </w:r>
          </w:p>
        </w:tc>
        <w:tc>
          <w:tcPr>
            <w:tcW w:w="3969" w:type="dxa"/>
          </w:tcPr>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 xml:space="preserve">умеет готовить оборудование к работе; </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выполняет лабораторные и практические работы в соответствии с методическими указаниями к ним;</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правильно организовывает свое рабочее место и поддерживает его в порядке на протяжении выполняемой лабораторной работы;</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пользуется справочной литературой;</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демонстрирует умения расчета параметров электрических, магнитных цепей;</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читает принципиальные электрические и монтажные схемы;</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снимает показания с использованием электроизмерительных приборов;</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соблюдает правила техники безопасности и охраны труда при выполнении лабораторных работ</w:t>
            </w:r>
          </w:p>
        </w:tc>
        <w:tc>
          <w:tcPr>
            <w:tcW w:w="269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Текущий 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 оценка результатов выполнения практических работ, </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 оценка результатов выполнения лабораторных работ.</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оценка по результатам наблюдения за деятельностью студента в процессе выполнения практических и лабораторных работ</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Промежуточная аттестация: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Экзамен</w:t>
            </w:r>
          </w:p>
        </w:tc>
      </w:tr>
    </w:tbl>
    <w:p w:rsidR="00E44EA0" w:rsidRDefault="00E44EA0" w:rsidP="00E44EA0">
      <w:pPr>
        <w:spacing w:after="479" w:line="1" w:lineRule="exact"/>
      </w:pPr>
    </w:p>
    <w:p w:rsidR="00AB4484" w:rsidRDefault="00AB4484">
      <w:pPr>
        <w:widowControl/>
        <w:spacing w:after="160" w:line="259" w:lineRule="auto"/>
        <w:rPr>
          <w:rFonts w:ascii="Times New Roman" w:eastAsia="Times New Roman" w:hAnsi="Times New Roman" w:cs="Times New Roman"/>
          <w:b/>
          <w:bCs/>
        </w:rPr>
      </w:pPr>
      <w:bookmarkStart w:id="12" w:name="bookmark44"/>
      <w:r>
        <w:br w:type="page"/>
      </w:r>
    </w:p>
    <w:p w:rsidR="00E44EA0" w:rsidRDefault="00E44EA0" w:rsidP="00E44EA0">
      <w:pPr>
        <w:pStyle w:val="22"/>
        <w:keepNext/>
        <w:keepLines/>
        <w:spacing w:after="260"/>
        <w:ind w:firstLine="0"/>
        <w:jc w:val="center"/>
      </w:pPr>
      <w:bookmarkStart w:id="13" w:name="_Toc198541386"/>
      <w:r>
        <w:rPr>
          <w:color w:val="000000"/>
          <w:sz w:val="24"/>
          <w:szCs w:val="24"/>
          <w:lang w:eastAsia="ru-RU" w:bidi="ru-RU"/>
        </w:rPr>
        <w:lastRenderedPageBreak/>
        <w:t>5.</w:t>
      </w:r>
      <w:r w:rsidR="003A2606">
        <w:rPr>
          <w:color w:val="000000"/>
          <w:sz w:val="24"/>
          <w:szCs w:val="24"/>
          <w:lang w:eastAsia="ru-RU" w:bidi="ru-RU"/>
        </w:rPr>
        <w:t xml:space="preserve"> </w:t>
      </w:r>
      <w:r w:rsidR="00BE5796">
        <w:rPr>
          <w:color w:val="000000"/>
          <w:sz w:val="24"/>
          <w:szCs w:val="24"/>
          <w:lang w:eastAsia="ru-RU" w:bidi="ru-RU"/>
        </w:rPr>
        <w:t>ПЕРЕЧЕНЬ</w:t>
      </w:r>
      <w:r>
        <w:rPr>
          <w:color w:val="000000"/>
          <w:sz w:val="24"/>
          <w:szCs w:val="24"/>
          <w:lang w:eastAsia="ru-RU" w:bidi="ru-RU"/>
        </w:rPr>
        <w:t xml:space="preserve"> ИСПОЛЬЗУЕМЫХ МЕТОДОВ ОБУЧЕНИЯ</w:t>
      </w:r>
      <w:bookmarkEnd w:id="12"/>
      <w:bookmarkEnd w:id="13"/>
    </w:p>
    <w:p w:rsidR="00200307" w:rsidRPr="00794008" w:rsidRDefault="00200307" w:rsidP="00200307">
      <w:pPr>
        <w:spacing w:line="360" w:lineRule="auto"/>
        <w:ind w:firstLine="709"/>
        <w:jc w:val="both"/>
        <w:rPr>
          <w:rFonts w:ascii="Times New Roman" w:hAnsi="Times New Roman"/>
        </w:rPr>
      </w:pPr>
      <w:r w:rsidRPr="00794008">
        <w:rPr>
          <w:rFonts w:ascii="Times New Roman" w:hAnsi="Times New Roman"/>
        </w:rPr>
        <w:t>5.1 Пассивные: используются следующие методы: опрос,</w:t>
      </w:r>
      <w:r>
        <w:rPr>
          <w:rFonts w:ascii="Times New Roman" w:hAnsi="Times New Roman"/>
        </w:rPr>
        <w:t xml:space="preserve"> лекции (лекция-беседа, лекция-</w:t>
      </w:r>
      <w:r w:rsidRPr="00794008">
        <w:rPr>
          <w:rFonts w:ascii="Times New Roman" w:hAnsi="Times New Roman"/>
        </w:rPr>
        <w:t>дискуссия, лекция- визуализация) и практические занятия.</w:t>
      </w:r>
    </w:p>
    <w:p w:rsidR="00200307" w:rsidRDefault="00200307" w:rsidP="00200307">
      <w:pPr>
        <w:spacing w:line="360" w:lineRule="auto"/>
        <w:ind w:firstLine="709"/>
        <w:jc w:val="both"/>
        <w:rPr>
          <w:rFonts w:ascii="Times New Roman" w:hAnsi="Times New Roman"/>
          <w:sz w:val="20"/>
        </w:rPr>
      </w:pPr>
      <w:r w:rsidRPr="00794008">
        <w:rPr>
          <w:rFonts w:ascii="Times New Roman" w:hAnsi="Times New Roman"/>
        </w:rPr>
        <w:t xml:space="preserve">5.2 Активные и интерактивные: в освоении дисциплины предусматриваются методы: деловые и ролевые игры, </w:t>
      </w:r>
      <w:r>
        <w:rPr>
          <w:rFonts w:ascii="Times New Roman" w:hAnsi="Times New Roman"/>
        </w:rPr>
        <w:t>мозговой штурм, игры-викторины, кейс-</w:t>
      </w:r>
      <w:r w:rsidRPr="00794008">
        <w:rPr>
          <w:rFonts w:ascii="Times New Roman" w:hAnsi="Times New Roman"/>
        </w:rPr>
        <w:t>метод (разбор конкретных ситуаций в процессе решение задач по темам), выполнение рефератов, подготовка сообщений к выступлениям по темам.</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EE" w:rsidRDefault="00F42BEE" w:rsidP="00E44EA0">
      <w:r>
        <w:separator/>
      </w:r>
    </w:p>
  </w:endnote>
  <w:endnote w:type="continuationSeparator" w:id="0">
    <w:p w:rsidR="00F42BEE" w:rsidRDefault="00F42BEE"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B90E32" w:rsidRDefault="00B90E32">
                          <w:pPr>
                            <w:pStyle w:val="24"/>
                            <w:rPr>
                              <w:sz w:val="19"/>
                              <w:szCs w:val="19"/>
                            </w:rPr>
                          </w:pPr>
                          <w:r>
                            <w:fldChar w:fldCharType="begin"/>
                          </w:r>
                          <w:r>
                            <w:instrText xml:space="preserve"> PAGE \* MERGEFORMAT </w:instrText>
                          </w:r>
                          <w:r>
                            <w:fldChar w:fldCharType="separate"/>
                          </w:r>
                          <w:r w:rsidR="00E96F71" w:rsidRPr="00E96F71">
                            <w:rPr>
                              <w:noProof/>
                              <w:sz w:val="19"/>
                              <w:szCs w:val="19"/>
                            </w:rPr>
                            <w:t>15</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B90E32" w:rsidRDefault="00B90E32">
                    <w:pPr>
                      <w:pStyle w:val="24"/>
                      <w:rPr>
                        <w:sz w:val="19"/>
                        <w:szCs w:val="19"/>
                      </w:rPr>
                    </w:pPr>
                    <w:r>
                      <w:fldChar w:fldCharType="begin"/>
                    </w:r>
                    <w:r>
                      <w:instrText xml:space="preserve"> PAGE \* MERGEFORMAT </w:instrText>
                    </w:r>
                    <w:r>
                      <w:fldChar w:fldCharType="separate"/>
                    </w:r>
                    <w:r w:rsidR="00E96F71" w:rsidRPr="00E96F71">
                      <w:rPr>
                        <w:noProof/>
                        <w:sz w:val="19"/>
                        <w:szCs w:val="19"/>
                      </w:rPr>
                      <w:t>15</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B90E32" w:rsidRDefault="00B90E32">
                          <w:pPr>
                            <w:pStyle w:val="24"/>
                            <w:rPr>
                              <w:sz w:val="19"/>
                              <w:szCs w:val="19"/>
                            </w:rPr>
                          </w:pPr>
                          <w:r>
                            <w:fldChar w:fldCharType="begin"/>
                          </w:r>
                          <w:r>
                            <w:instrText xml:space="preserve"> PAGE \* MERGEFORMAT </w:instrText>
                          </w:r>
                          <w:r>
                            <w:fldChar w:fldCharType="separate"/>
                          </w:r>
                          <w:r w:rsidR="00E96F71" w:rsidRPr="00E96F71">
                            <w:rPr>
                              <w:noProof/>
                              <w:sz w:val="19"/>
                              <w:szCs w:val="19"/>
                            </w:rPr>
                            <w:t>20</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B90E32" w:rsidRDefault="00B90E32">
                    <w:pPr>
                      <w:pStyle w:val="24"/>
                      <w:rPr>
                        <w:sz w:val="19"/>
                        <w:szCs w:val="19"/>
                      </w:rPr>
                    </w:pPr>
                    <w:r>
                      <w:fldChar w:fldCharType="begin"/>
                    </w:r>
                    <w:r>
                      <w:instrText xml:space="preserve"> PAGE \* MERGEFORMAT </w:instrText>
                    </w:r>
                    <w:r>
                      <w:fldChar w:fldCharType="separate"/>
                    </w:r>
                    <w:r w:rsidR="00E96F71" w:rsidRPr="00E96F71">
                      <w:rPr>
                        <w:noProof/>
                        <w:sz w:val="19"/>
                        <w:szCs w:val="19"/>
                      </w:rPr>
                      <w:t>20</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EE" w:rsidRDefault="00F42BEE" w:rsidP="00E44EA0">
      <w:r>
        <w:separator/>
      </w:r>
    </w:p>
  </w:footnote>
  <w:footnote w:type="continuationSeparator" w:id="0">
    <w:p w:rsidR="00F42BEE" w:rsidRDefault="00F42BEE" w:rsidP="00E44EA0">
      <w:r>
        <w:continuationSeparator/>
      </w:r>
    </w:p>
  </w:footnote>
  <w:footnote w:id="1">
    <w:p w:rsidR="00B90E32" w:rsidRDefault="00B90E32" w:rsidP="00CF7CB1">
      <w:pPr>
        <w:pStyle w:val="ab"/>
        <w:rPr>
          <w:lang w:val="ru-RU"/>
        </w:rPr>
      </w:pPr>
      <w:r w:rsidRPr="00610A19">
        <w:rPr>
          <w:rStyle w:val="ad"/>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D07848"/>
    <w:multiLevelType w:val="hybridMultilevel"/>
    <w:tmpl w:val="4418DC46"/>
    <w:lvl w:ilvl="0" w:tplc="6D7223F0">
      <w:start w:val="1"/>
      <w:numFmt w:val="bullet"/>
      <w:lvlText w:val=""/>
      <w:lvlJc w:val="left"/>
      <w:pPr>
        <w:ind w:left="858" w:hanging="360"/>
      </w:pPr>
      <w:rPr>
        <w:rFonts w:ascii="Symbol" w:hAnsi="Symbol" w:hint="default"/>
      </w:rPr>
    </w:lvl>
    <w:lvl w:ilvl="1" w:tplc="04190003">
      <w:start w:val="1"/>
      <w:numFmt w:val="bullet"/>
      <w:lvlText w:val="o"/>
      <w:lvlJc w:val="left"/>
      <w:pPr>
        <w:ind w:left="1578" w:hanging="360"/>
      </w:pPr>
      <w:rPr>
        <w:rFonts w:ascii="Courier New" w:hAnsi="Courier New" w:cs="Courier New" w:hint="default"/>
      </w:rPr>
    </w:lvl>
    <w:lvl w:ilvl="2" w:tplc="04190005">
      <w:start w:val="1"/>
      <w:numFmt w:val="bullet"/>
      <w:lvlText w:val=""/>
      <w:lvlJc w:val="left"/>
      <w:pPr>
        <w:ind w:left="2298" w:hanging="360"/>
      </w:pPr>
      <w:rPr>
        <w:rFonts w:ascii="Wingdings" w:hAnsi="Wingdings" w:hint="default"/>
      </w:rPr>
    </w:lvl>
    <w:lvl w:ilvl="3" w:tplc="04190001">
      <w:start w:val="1"/>
      <w:numFmt w:val="bullet"/>
      <w:lvlText w:val=""/>
      <w:lvlJc w:val="left"/>
      <w:pPr>
        <w:ind w:left="3018" w:hanging="360"/>
      </w:pPr>
      <w:rPr>
        <w:rFonts w:ascii="Symbol" w:hAnsi="Symbol" w:hint="default"/>
      </w:rPr>
    </w:lvl>
    <w:lvl w:ilvl="4" w:tplc="04190003">
      <w:start w:val="1"/>
      <w:numFmt w:val="bullet"/>
      <w:lvlText w:val="o"/>
      <w:lvlJc w:val="left"/>
      <w:pPr>
        <w:ind w:left="3738" w:hanging="360"/>
      </w:pPr>
      <w:rPr>
        <w:rFonts w:ascii="Courier New" w:hAnsi="Courier New" w:cs="Courier New" w:hint="default"/>
      </w:rPr>
    </w:lvl>
    <w:lvl w:ilvl="5" w:tplc="04190005">
      <w:start w:val="1"/>
      <w:numFmt w:val="bullet"/>
      <w:lvlText w:val=""/>
      <w:lvlJc w:val="left"/>
      <w:pPr>
        <w:ind w:left="4458" w:hanging="360"/>
      </w:pPr>
      <w:rPr>
        <w:rFonts w:ascii="Wingdings" w:hAnsi="Wingdings" w:hint="default"/>
      </w:rPr>
    </w:lvl>
    <w:lvl w:ilvl="6" w:tplc="04190001">
      <w:start w:val="1"/>
      <w:numFmt w:val="bullet"/>
      <w:lvlText w:val=""/>
      <w:lvlJc w:val="left"/>
      <w:pPr>
        <w:ind w:left="5178" w:hanging="360"/>
      </w:pPr>
      <w:rPr>
        <w:rFonts w:ascii="Symbol" w:hAnsi="Symbol" w:hint="default"/>
      </w:rPr>
    </w:lvl>
    <w:lvl w:ilvl="7" w:tplc="04190003">
      <w:start w:val="1"/>
      <w:numFmt w:val="bullet"/>
      <w:lvlText w:val="o"/>
      <w:lvlJc w:val="left"/>
      <w:pPr>
        <w:ind w:left="5898" w:hanging="360"/>
      </w:pPr>
      <w:rPr>
        <w:rFonts w:ascii="Courier New" w:hAnsi="Courier New" w:cs="Courier New" w:hint="default"/>
      </w:rPr>
    </w:lvl>
    <w:lvl w:ilvl="8" w:tplc="04190005">
      <w:start w:val="1"/>
      <w:numFmt w:val="bullet"/>
      <w:lvlText w:val=""/>
      <w:lvlJc w:val="left"/>
      <w:pPr>
        <w:ind w:left="6618" w:hanging="360"/>
      </w:pPr>
      <w:rPr>
        <w:rFonts w:ascii="Wingdings" w:hAnsi="Wingdings" w:hint="default"/>
      </w:rPr>
    </w:lvl>
  </w:abstractNum>
  <w:abstractNum w:abstractNumId="2">
    <w:nsid w:val="3129300B"/>
    <w:multiLevelType w:val="multilevel"/>
    <w:tmpl w:val="6F9082D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3A26163"/>
    <w:multiLevelType w:val="multilevel"/>
    <w:tmpl w:val="8DEC0B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F81134"/>
    <w:multiLevelType w:val="hybridMultilevel"/>
    <w:tmpl w:val="6D12E1E4"/>
    <w:lvl w:ilvl="0" w:tplc="24567C34">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4503F2"/>
    <w:multiLevelType w:val="hybridMultilevel"/>
    <w:tmpl w:val="145214B4"/>
    <w:lvl w:ilvl="0" w:tplc="CA6AE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4115D"/>
    <w:rsid w:val="00042634"/>
    <w:rsid w:val="0004503D"/>
    <w:rsid w:val="000A36EA"/>
    <w:rsid w:val="00117DEE"/>
    <w:rsid w:val="00200307"/>
    <w:rsid w:val="00216DEA"/>
    <w:rsid w:val="003861A8"/>
    <w:rsid w:val="00387C58"/>
    <w:rsid w:val="003A2606"/>
    <w:rsid w:val="003A29F0"/>
    <w:rsid w:val="00437DA6"/>
    <w:rsid w:val="004C2559"/>
    <w:rsid w:val="004D0104"/>
    <w:rsid w:val="00552D39"/>
    <w:rsid w:val="00594610"/>
    <w:rsid w:val="005D72C0"/>
    <w:rsid w:val="005F6CE5"/>
    <w:rsid w:val="006371C6"/>
    <w:rsid w:val="006F509F"/>
    <w:rsid w:val="007204B1"/>
    <w:rsid w:val="00887414"/>
    <w:rsid w:val="00933EF1"/>
    <w:rsid w:val="00A54920"/>
    <w:rsid w:val="00AB4484"/>
    <w:rsid w:val="00B73567"/>
    <w:rsid w:val="00B84560"/>
    <w:rsid w:val="00B90E32"/>
    <w:rsid w:val="00BB589D"/>
    <w:rsid w:val="00BE5796"/>
    <w:rsid w:val="00C130CB"/>
    <w:rsid w:val="00CF1208"/>
    <w:rsid w:val="00CF7CB1"/>
    <w:rsid w:val="00E44EA0"/>
    <w:rsid w:val="00E73E9F"/>
    <w:rsid w:val="00E90B38"/>
    <w:rsid w:val="00E96F71"/>
    <w:rsid w:val="00F1178A"/>
    <w:rsid w:val="00F42BEE"/>
    <w:rsid w:val="00FD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A549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C130CB"/>
    <w:pPr>
      <w:widowControl/>
      <w:ind w:left="720"/>
      <w:contextualSpacing/>
    </w:pPr>
    <w:rPr>
      <w:rFonts w:asciiTheme="minorHAnsi" w:eastAsiaTheme="minorHAnsi" w:hAnsiTheme="minorHAnsi" w:cstheme="minorBidi"/>
      <w:color w:val="auto"/>
      <w:sz w:val="22"/>
      <w:szCs w:val="22"/>
      <w:lang w:eastAsia="en-US" w:bidi="ar-SA"/>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C130CB"/>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B73567"/>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B73567"/>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B73567"/>
    <w:rPr>
      <w:rFonts w:cs="Times New Roman"/>
      <w:vertAlign w:val="superscript"/>
    </w:rPr>
  </w:style>
  <w:style w:type="paragraph" w:customStyle="1" w:styleId="11">
    <w:name w:val="Знак сноски1"/>
    <w:basedOn w:val="a"/>
    <w:link w:val="ad"/>
    <w:uiPriority w:val="99"/>
    <w:rsid w:val="00B73567"/>
    <w:pPr>
      <w:widowControl/>
    </w:pPr>
    <w:rPr>
      <w:rFonts w:asciiTheme="minorHAnsi" w:eastAsiaTheme="minorHAnsi" w:hAnsiTheme="minorHAnsi" w:cs="Times New Roman"/>
      <w:color w:val="auto"/>
      <w:sz w:val="22"/>
      <w:szCs w:val="22"/>
      <w:vertAlign w:val="superscript"/>
      <w:lang w:eastAsia="en-US" w:bidi="ar-SA"/>
    </w:rPr>
  </w:style>
  <w:style w:type="numbering" w:customStyle="1" w:styleId="12">
    <w:name w:val="Нет списка1"/>
    <w:next w:val="a2"/>
    <w:uiPriority w:val="99"/>
    <w:semiHidden/>
    <w:unhideWhenUsed/>
    <w:rsid w:val="00CF7CB1"/>
  </w:style>
  <w:style w:type="paragraph" w:styleId="25">
    <w:name w:val="Body Text Indent 2"/>
    <w:basedOn w:val="a"/>
    <w:link w:val="26"/>
    <w:unhideWhenUsed/>
    <w:rsid w:val="00CF7CB1"/>
    <w:pPr>
      <w:widowControl/>
      <w:shd w:val="clear" w:color="auto" w:fill="FFFFFF"/>
      <w:spacing w:before="506"/>
      <w:ind w:left="962"/>
      <w:jc w:val="center"/>
    </w:pPr>
    <w:rPr>
      <w:rFonts w:ascii="Times New Roman" w:eastAsia="Times New Roman" w:hAnsi="Times New Roman" w:cs="Times New Roman"/>
      <w:b/>
      <w:bCs/>
      <w:lang w:val="x-none" w:bidi="ar-SA"/>
    </w:rPr>
  </w:style>
  <w:style w:type="character" w:customStyle="1" w:styleId="26">
    <w:name w:val="Основной текст с отступом 2 Знак"/>
    <w:basedOn w:val="a0"/>
    <w:link w:val="25"/>
    <w:rsid w:val="00CF7CB1"/>
    <w:rPr>
      <w:rFonts w:ascii="Times New Roman" w:eastAsia="Times New Roman" w:hAnsi="Times New Roman" w:cs="Times New Roman"/>
      <w:b/>
      <w:bCs/>
      <w:color w:val="000000"/>
      <w:sz w:val="24"/>
      <w:szCs w:val="24"/>
      <w:shd w:val="clear" w:color="auto" w:fill="FFFFFF"/>
      <w:lang w:val="x-none" w:eastAsia="ru-RU"/>
    </w:rPr>
  </w:style>
  <w:style w:type="character" w:customStyle="1" w:styleId="10">
    <w:name w:val="Заголовок 1 Знак"/>
    <w:basedOn w:val="a0"/>
    <w:link w:val="1"/>
    <w:uiPriority w:val="9"/>
    <w:rsid w:val="00A54920"/>
    <w:rPr>
      <w:rFonts w:asciiTheme="majorHAnsi" w:eastAsiaTheme="majorEastAsia" w:hAnsiTheme="majorHAnsi" w:cstheme="majorBidi"/>
      <w:color w:val="2E74B5" w:themeColor="accent1" w:themeShade="BF"/>
      <w:sz w:val="32"/>
      <w:szCs w:val="32"/>
      <w:lang w:eastAsia="ru-RU" w:bidi="ru-RU"/>
    </w:rPr>
  </w:style>
  <w:style w:type="paragraph" w:styleId="ae">
    <w:name w:val="TOC Heading"/>
    <w:basedOn w:val="1"/>
    <w:next w:val="a"/>
    <w:uiPriority w:val="39"/>
    <w:unhideWhenUsed/>
    <w:qFormat/>
    <w:rsid w:val="00A54920"/>
    <w:pPr>
      <w:widowControl/>
      <w:spacing w:line="259" w:lineRule="auto"/>
      <w:outlineLvl w:val="9"/>
    </w:pPr>
    <w:rPr>
      <w:lang w:bidi="ar-SA"/>
    </w:rPr>
  </w:style>
  <w:style w:type="paragraph" w:styleId="27">
    <w:name w:val="toc 2"/>
    <w:basedOn w:val="a"/>
    <w:next w:val="a"/>
    <w:autoRedefine/>
    <w:uiPriority w:val="39"/>
    <w:unhideWhenUsed/>
    <w:rsid w:val="00A54920"/>
    <w:pPr>
      <w:spacing w:after="100"/>
      <w:ind w:left="240"/>
    </w:pPr>
  </w:style>
  <w:style w:type="character" w:styleId="af">
    <w:name w:val="Hyperlink"/>
    <w:basedOn w:val="a0"/>
    <w:uiPriority w:val="99"/>
    <w:unhideWhenUsed/>
    <w:rsid w:val="00A54920"/>
    <w:rPr>
      <w:color w:val="0563C1" w:themeColor="hyperlink"/>
      <w:u w:val="single"/>
    </w:rPr>
  </w:style>
  <w:style w:type="character" w:customStyle="1" w:styleId="af0">
    <w:name w:val="Основной текст_"/>
    <w:basedOn w:val="a0"/>
    <w:link w:val="13"/>
    <w:rsid w:val="00B90E32"/>
    <w:rPr>
      <w:rFonts w:ascii="Times New Roman" w:eastAsia="Times New Roman" w:hAnsi="Times New Roman" w:cs="Times New Roman"/>
    </w:rPr>
  </w:style>
  <w:style w:type="paragraph" w:customStyle="1" w:styleId="13">
    <w:name w:val="Основной текст1"/>
    <w:basedOn w:val="a"/>
    <w:link w:val="af0"/>
    <w:rsid w:val="00B90E32"/>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9340">
      <w:bodyDiv w:val="1"/>
      <w:marLeft w:val="0"/>
      <w:marRight w:val="0"/>
      <w:marTop w:val="0"/>
      <w:marBottom w:val="0"/>
      <w:divBdr>
        <w:top w:val="none" w:sz="0" w:space="0" w:color="auto"/>
        <w:left w:val="none" w:sz="0" w:space="0" w:color="auto"/>
        <w:bottom w:val="none" w:sz="0" w:space="0" w:color="auto"/>
        <w:right w:val="none" w:sz="0" w:space="0" w:color="auto"/>
      </w:divBdr>
    </w:div>
    <w:div w:id="691879121">
      <w:bodyDiv w:val="1"/>
      <w:marLeft w:val="0"/>
      <w:marRight w:val="0"/>
      <w:marTop w:val="0"/>
      <w:marBottom w:val="0"/>
      <w:divBdr>
        <w:top w:val="none" w:sz="0" w:space="0" w:color="auto"/>
        <w:left w:val="none" w:sz="0" w:space="0" w:color="auto"/>
        <w:bottom w:val="none" w:sz="0" w:space="0" w:color="auto"/>
        <w:right w:val="none" w:sz="0" w:space="0" w:color="auto"/>
      </w:divBdr>
    </w:div>
    <w:div w:id="15935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8480-56FE-4890-87EA-2DCBD8E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20</Pages>
  <Words>5650</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14</cp:revision>
  <dcterms:created xsi:type="dcterms:W3CDTF">2025-04-25T05:15:00Z</dcterms:created>
  <dcterms:modified xsi:type="dcterms:W3CDTF">2025-05-19T13:15:00Z</dcterms:modified>
</cp:coreProperties>
</file>