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65" w:rsidRPr="0078267A" w:rsidRDefault="00700165" w:rsidP="0078267A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78267A">
        <w:rPr>
          <w:b/>
          <w:sz w:val="20"/>
          <w:szCs w:val="20"/>
        </w:rPr>
        <w:t xml:space="preserve">Аннотация рабочей программы дисциплины </w:t>
      </w:r>
      <w:r w:rsidRPr="0078267A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700165" w:rsidRPr="0078267A" w:rsidRDefault="00700165" w:rsidP="0078267A">
      <w:pPr>
        <w:spacing w:line="276" w:lineRule="auto"/>
        <w:ind w:left="2552"/>
        <w:rPr>
          <w:sz w:val="20"/>
          <w:szCs w:val="20"/>
        </w:rPr>
      </w:pPr>
      <w:r w:rsidRPr="0078267A">
        <w:rPr>
          <w:sz w:val="20"/>
          <w:szCs w:val="20"/>
        </w:rPr>
        <w:t xml:space="preserve">Квалификация  </w:t>
      </w:r>
      <w:r w:rsidRPr="0078267A">
        <w:rPr>
          <w:bCs/>
          <w:sz w:val="20"/>
          <w:szCs w:val="20"/>
        </w:rPr>
        <w:t>Инженер путей сообщения</w:t>
      </w:r>
    </w:p>
    <w:p w:rsidR="00700165" w:rsidRPr="0078267A" w:rsidRDefault="00700165" w:rsidP="0078267A">
      <w:pPr>
        <w:spacing w:line="276" w:lineRule="auto"/>
        <w:ind w:left="2552" w:right="15"/>
        <w:rPr>
          <w:sz w:val="20"/>
          <w:szCs w:val="20"/>
        </w:rPr>
      </w:pPr>
      <w:r w:rsidRPr="0078267A">
        <w:rPr>
          <w:sz w:val="20"/>
          <w:szCs w:val="20"/>
        </w:rPr>
        <w:t>Форма  обучения   зао</w:t>
      </w:r>
      <w:r w:rsidRPr="0078267A">
        <w:rPr>
          <w:bCs/>
          <w:sz w:val="20"/>
          <w:szCs w:val="20"/>
        </w:rPr>
        <w:t xml:space="preserve">чная </w:t>
      </w:r>
    </w:p>
    <w:p w:rsidR="00700165" w:rsidRPr="0078267A" w:rsidRDefault="00700165" w:rsidP="0078267A">
      <w:pPr>
        <w:pStyle w:val="Heading1"/>
        <w:spacing w:line="276" w:lineRule="auto"/>
        <w:ind w:right="-69"/>
        <w:rPr>
          <w:sz w:val="20"/>
          <w:szCs w:val="20"/>
          <w:u w:val="thick"/>
        </w:rPr>
      </w:pPr>
      <w:bookmarkStart w:id="0" w:name="_GoBack"/>
      <w:bookmarkEnd w:id="0"/>
      <w:r w:rsidRPr="0078267A">
        <w:rPr>
          <w:sz w:val="20"/>
          <w:szCs w:val="20"/>
        </w:rPr>
        <w:t xml:space="preserve">Дисциплина: </w:t>
      </w:r>
      <w:r w:rsidRPr="0078267A">
        <w:rPr>
          <w:sz w:val="20"/>
          <w:szCs w:val="20"/>
          <w:u w:val="thick"/>
        </w:rPr>
        <w:t>Б1.О.24</w:t>
      </w:r>
      <w:r>
        <w:rPr>
          <w:sz w:val="20"/>
          <w:szCs w:val="20"/>
          <w:u w:val="thick"/>
        </w:rPr>
        <w:t xml:space="preserve"> </w:t>
      </w:r>
      <w:r w:rsidRPr="0078267A">
        <w:rPr>
          <w:sz w:val="20"/>
          <w:szCs w:val="20"/>
          <w:u w:val="thick"/>
        </w:rPr>
        <w:t xml:space="preserve">Основы теории надежности </w:t>
      </w:r>
    </w:p>
    <w:p w:rsidR="00700165" w:rsidRPr="0078267A" w:rsidRDefault="00700165" w:rsidP="0078267A">
      <w:pPr>
        <w:pStyle w:val="Heading1"/>
        <w:spacing w:line="276" w:lineRule="auto"/>
        <w:ind w:right="-69"/>
        <w:rPr>
          <w:sz w:val="20"/>
          <w:szCs w:val="20"/>
        </w:rPr>
      </w:pPr>
      <w:r w:rsidRPr="0078267A">
        <w:rPr>
          <w:sz w:val="20"/>
          <w:szCs w:val="20"/>
        </w:rPr>
        <w:t xml:space="preserve"> Цели освоения дисциплины:</w:t>
      </w:r>
    </w:p>
    <w:p w:rsidR="00700165" w:rsidRPr="0078267A" w:rsidRDefault="00700165" w:rsidP="0078267A">
      <w:pPr>
        <w:pStyle w:val="Heading1"/>
        <w:spacing w:line="276" w:lineRule="auto"/>
        <w:rPr>
          <w:b w:val="0"/>
          <w:bCs w:val="0"/>
          <w:sz w:val="20"/>
          <w:szCs w:val="20"/>
        </w:rPr>
      </w:pPr>
      <w:r w:rsidRPr="0078267A">
        <w:rPr>
          <w:b w:val="0"/>
          <w:bCs w:val="0"/>
          <w:sz w:val="20"/>
          <w:szCs w:val="20"/>
        </w:rPr>
        <w:t>формирование профессиональных компетенций выпускника, которое предусматривает овладение системой знаний по теории надёжности; приобретение практических навыков и умений для расчёта и прогнозирования показателей надёжности подвижного состава, его узлов и деталей; освоение методов расчёта технико-экономических показателей повышения надёжности; изучение основных принципов управления надежностью подвижного состава в производственном цикле.</w:t>
      </w:r>
    </w:p>
    <w:p w:rsidR="00700165" w:rsidRPr="0078267A" w:rsidRDefault="00700165" w:rsidP="0078267A">
      <w:pPr>
        <w:pStyle w:val="Heading1"/>
        <w:spacing w:line="276" w:lineRule="auto"/>
        <w:rPr>
          <w:b w:val="0"/>
          <w:bCs w:val="0"/>
          <w:sz w:val="20"/>
          <w:szCs w:val="20"/>
        </w:rPr>
      </w:pPr>
      <w:r w:rsidRPr="0078267A">
        <w:rPr>
          <w:sz w:val="20"/>
          <w:szCs w:val="20"/>
        </w:rPr>
        <w:t>Задачи освоения дисциплины:</w:t>
      </w:r>
      <w:r w:rsidRPr="0078267A">
        <w:rPr>
          <w:b w:val="0"/>
          <w:bCs w:val="0"/>
          <w:sz w:val="20"/>
          <w:szCs w:val="20"/>
        </w:rPr>
        <w:t xml:space="preserve"> научить студентов навыкам самостоятельного; оценивать и анализировать показатели безопасности и надежности подвижного состава; проводить анализ показателей безопасности и надежности подвижного состава с использованием математических и статистических методов.</w:t>
      </w:r>
    </w:p>
    <w:p w:rsidR="00700165" w:rsidRPr="0078267A" w:rsidRDefault="00700165" w:rsidP="0078267A">
      <w:pPr>
        <w:pStyle w:val="Heading1"/>
        <w:spacing w:line="276" w:lineRule="auto"/>
        <w:rPr>
          <w:b w:val="0"/>
          <w:sz w:val="20"/>
          <w:szCs w:val="20"/>
        </w:rPr>
      </w:pPr>
      <w:r w:rsidRPr="0078267A">
        <w:rPr>
          <w:sz w:val="20"/>
          <w:szCs w:val="20"/>
        </w:rPr>
        <w:t>Формируемые компетенции</w:t>
      </w:r>
      <w:r w:rsidRPr="0078267A">
        <w:rPr>
          <w:b w:val="0"/>
          <w:sz w:val="20"/>
          <w:szCs w:val="20"/>
        </w:rPr>
        <w:t>:</w:t>
      </w:r>
    </w:p>
    <w:p w:rsidR="00700165" w:rsidRPr="0078267A" w:rsidRDefault="00700165" w:rsidP="0078267A">
      <w:pPr>
        <w:pStyle w:val="Heading1"/>
        <w:spacing w:before="2" w:line="276" w:lineRule="auto"/>
        <w:rPr>
          <w:b w:val="0"/>
          <w:bCs w:val="0"/>
          <w:sz w:val="20"/>
          <w:szCs w:val="20"/>
        </w:rPr>
      </w:pPr>
      <w:r w:rsidRPr="0078267A">
        <w:rPr>
          <w:b w:val="0"/>
          <w:bCs w:val="0"/>
          <w:sz w:val="20"/>
          <w:szCs w:val="20"/>
        </w:rPr>
        <w:t>ОПК-4. Способен выполнять проектирование и расчет транспортных объектов в соответствии с требованиями нормативных документов</w:t>
      </w:r>
    </w:p>
    <w:p w:rsidR="00700165" w:rsidRPr="0078267A" w:rsidRDefault="00700165" w:rsidP="0078267A">
      <w:pPr>
        <w:pStyle w:val="Heading1"/>
        <w:spacing w:before="2" w:line="276" w:lineRule="auto"/>
        <w:rPr>
          <w:b w:val="0"/>
          <w:bCs w:val="0"/>
          <w:sz w:val="20"/>
          <w:szCs w:val="20"/>
        </w:rPr>
      </w:pPr>
      <w:r w:rsidRPr="0078267A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78267A">
        <w:rPr>
          <w:b w:val="0"/>
          <w:bCs w:val="0"/>
          <w:sz w:val="20"/>
          <w:szCs w:val="20"/>
        </w:rPr>
        <w:t>ОПК-4.5. Использует методы расчета надежности систем при проектировании транспортных объектов</w:t>
      </w:r>
    </w:p>
    <w:p w:rsidR="00700165" w:rsidRPr="0078267A" w:rsidRDefault="00700165" w:rsidP="0078267A">
      <w:pPr>
        <w:pStyle w:val="Heading1"/>
        <w:spacing w:before="2" w:line="276" w:lineRule="auto"/>
        <w:rPr>
          <w:b w:val="0"/>
          <w:bCs w:val="0"/>
          <w:sz w:val="20"/>
          <w:szCs w:val="20"/>
        </w:rPr>
      </w:pPr>
      <w:r w:rsidRPr="0078267A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78267A">
        <w:rPr>
          <w:b w:val="0"/>
          <w:bCs w:val="0"/>
          <w:sz w:val="20"/>
          <w:szCs w:val="20"/>
        </w:rPr>
        <w:t>ОПК-4.6. Применяет показатели надежности при формировании технических заданий и разработке технической документации</w:t>
      </w:r>
    </w:p>
    <w:p w:rsidR="00700165" w:rsidRPr="0078267A" w:rsidRDefault="00700165" w:rsidP="0078267A">
      <w:pPr>
        <w:pStyle w:val="Heading1"/>
        <w:spacing w:before="2" w:line="276" w:lineRule="auto"/>
        <w:rPr>
          <w:sz w:val="20"/>
          <w:szCs w:val="20"/>
        </w:rPr>
      </w:pPr>
      <w:r w:rsidRPr="0078267A">
        <w:rPr>
          <w:sz w:val="20"/>
          <w:szCs w:val="20"/>
        </w:rPr>
        <w:t>Планируемые результаты обучения:</w:t>
      </w:r>
    </w:p>
    <w:p w:rsidR="00700165" w:rsidRPr="0078267A" w:rsidRDefault="00700165" w:rsidP="0078267A">
      <w:pPr>
        <w:pStyle w:val="BodyText"/>
        <w:spacing w:line="276" w:lineRule="auto"/>
        <w:ind w:right="0"/>
        <w:rPr>
          <w:sz w:val="20"/>
          <w:szCs w:val="20"/>
        </w:rPr>
      </w:pPr>
      <w:r w:rsidRPr="0078267A">
        <w:rPr>
          <w:sz w:val="20"/>
          <w:szCs w:val="20"/>
        </w:rPr>
        <w:t>В результате освоения дисциплины студент должен:</w:t>
      </w:r>
    </w:p>
    <w:p w:rsidR="00700165" w:rsidRPr="0078267A" w:rsidRDefault="00700165" w:rsidP="0078267A">
      <w:pPr>
        <w:pStyle w:val="BodyText"/>
        <w:spacing w:line="276" w:lineRule="auto"/>
        <w:ind w:right="104"/>
        <w:rPr>
          <w:bCs/>
          <w:sz w:val="20"/>
          <w:szCs w:val="20"/>
        </w:rPr>
      </w:pPr>
      <w:r w:rsidRPr="0078267A">
        <w:rPr>
          <w:b/>
          <w:sz w:val="20"/>
          <w:szCs w:val="20"/>
        </w:rPr>
        <w:t xml:space="preserve">Знать: </w:t>
      </w:r>
      <w:r w:rsidRPr="0078267A">
        <w:rPr>
          <w:bCs/>
          <w:sz w:val="20"/>
          <w:szCs w:val="20"/>
        </w:rPr>
        <w:t>общие положения надёжности, основанные на теории вероятности и математической статистики; физические основы теории надёжности сложных технических систем подвижного состава; факторы, влияющие на надежность подвижного состава; качественные и количественные показатели, определяющие надёжность подвижного состава как системы; причины возникновения постепенных и внезапных отказов; показатели надежности подвижного состава; числовые характеристики безотказности, долговечности, ремонтопригодности и сохраняемости, как единичные, так и комплексные и методы их расчета.</w:t>
      </w:r>
    </w:p>
    <w:p w:rsidR="00700165" w:rsidRPr="0078267A" w:rsidRDefault="00700165" w:rsidP="0078267A">
      <w:pPr>
        <w:pStyle w:val="BodyText"/>
        <w:spacing w:line="276" w:lineRule="auto"/>
        <w:rPr>
          <w:sz w:val="20"/>
          <w:szCs w:val="20"/>
        </w:rPr>
      </w:pPr>
      <w:r w:rsidRPr="0078267A">
        <w:rPr>
          <w:b/>
          <w:sz w:val="20"/>
          <w:szCs w:val="20"/>
        </w:rPr>
        <w:t>Уметь:</w:t>
      </w:r>
      <w:r w:rsidRPr="0078267A">
        <w:rPr>
          <w:sz w:val="20"/>
          <w:szCs w:val="20"/>
        </w:rPr>
        <w:t xml:space="preserve"> применять полученные знания по надёжности систем при расчете, конструировании и испытаниях и эксплуатации подвижного состава; применять полученные знания при ремонте, настройке и эксплуатации различных систем, узлов, деталей и агрегатов подвижного состава; использовать в нормативно-технической документации основные понятий надежности подвижного состава; формировать базы первичных статистических данных для расчета показателей надежности; выбора наиболее эффективного метода повышения надежности и оценки его эффективности; использовать компьютерные технологии для оценки надежности элементов и систем подвижного состава.</w:t>
      </w:r>
    </w:p>
    <w:p w:rsidR="00700165" w:rsidRPr="0078267A" w:rsidRDefault="00700165" w:rsidP="0078267A">
      <w:pPr>
        <w:pStyle w:val="BodyText"/>
        <w:spacing w:line="276" w:lineRule="auto"/>
        <w:rPr>
          <w:sz w:val="20"/>
          <w:szCs w:val="20"/>
        </w:rPr>
      </w:pPr>
      <w:r w:rsidRPr="0078267A">
        <w:rPr>
          <w:b/>
          <w:sz w:val="20"/>
          <w:szCs w:val="20"/>
        </w:rPr>
        <w:t>Владеть:</w:t>
      </w:r>
      <w:r>
        <w:rPr>
          <w:b/>
          <w:sz w:val="20"/>
          <w:szCs w:val="20"/>
        </w:rPr>
        <w:t xml:space="preserve"> </w:t>
      </w:r>
      <w:r w:rsidRPr="0078267A">
        <w:rPr>
          <w:sz w:val="20"/>
          <w:szCs w:val="20"/>
        </w:rPr>
        <w:t>практическими расчётами конкретных задач по определению надёжности различных объектов, входящих в состав подвижного состава как системы, так и системы в целом; осмысления и анализа полученных результатов об организации системы обеспечения надежности подвижного состава различных типов; организацией системы обеспечения надежной работы других технических устройств железнодорожного транспорта: тяговых подстанций и контактной сети, вагонов, пути, систем сигнализации и автоблокировки; современными информационными технологиями при решении задач обеспечения надежной работы подвижного состава.</w:t>
      </w:r>
    </w:p>
    <w:p w:rsidR="00700165" w:rsidRPr="0078267A" w:rsidRDefault="00700165" w:rsidP="0078267A">
      <w:pPr>
        <w:pStyle w:val="Heading1"/>
        <w:spacing w:before="5" w:line="276" w:lineRule="auto"/>
        <w:rPr>
          <w:sz w:val="20"/>
          <w:szCs w:val="20"/>
        </w:rPr>
      </w:pPr>
      <w:r w:rsidRPr="0078267A">
        <w:rPr>
          <w:sz w:val="20"/>
          <w:szCs w:val="20"/>
        </w:rPr>
        <w:t>Содержание дисциплины:</w:t>
      </w:r>
    </w:p>
    <w:p w:rsidR="00700165" w:rsidRPr="0078267A" w:rsidRDefault="00700165" w:rsidP="0078267A">
      <w:pPr>
        <w:pStyle w:val="BodyText"/>
        <w:spacing w:line="276" w:lineRule="auto"/>
        <w:ind w:right="110"/>
        <w:rPr>
          <w:sz w:val="20"/>
          <w:szCs w:val="20"/>
        </w:rPr>
      </w:pPr>
      <w:r w:rsidRPr="0078267A">
        <w:rPr>
          <w:sz w:val="20"/>
          <w:szCs w:val="20"/>
        </w:rPr>
        <w:t xml:space="preserve">Раздел 1. Основные положения теории надежности. </w:t>
      </w:r>
    </w:p>
    <w:p w:rsidR="00700165" w:rsidRPr="0078267A" w:rsidRDefault="00700165" w:rsidP="0078267A">
      <w:pPr>
        <w:pStyle w:val="BodyText"/>
        <w:spacing w:line="276" w:lineRule="auto"/>
        <w:rPr>
          <w:sz w:val="20"/>
          <w:szCs w:val="20"/>
        </w:rPr>
      </w:pPr>
      <w:r w:rsidRPr="0078267A">
        <w:rPr>
          <w:sz w:val="20"/>
          <w:szCs w:val="20"/>
        </w:rPr>
        <w:t>Раздел 2. Физические процессы возникновения внезапных и постепенных отказов оборудования и подвижного состава пассажирских вагонов</w:t>
      </w:r>
    </w:p>
    <w:p w:rsidR="00700165" w:rsidRDefault="00700165" w:rsidP="0078267A">
      <w:pPr>
        <w:pStyle w:val="BodyText"/>
        <w:spacing w:line="276" w:lineRule="auto"/>
        <w:rPr>
          <w:sz w:val="20"/>
          <w:szCs w:val="20"/>
        </w:rPr>
      </w:pPr>
      <w:r w:rsidRPr="0078267A">
        <w:rPr>
          <w:sz w:val="20"/>
          <w:szCs w:val="20"/>
        </w:rPr>
        <w:t>Раздел 3. Показатели надежности подвижного состава и методы их расчета</w:t>
      </w:r>
    </w:p>
    <w:p w:rsidR="00700165" w:rsidRPr="0078267A" w:rsidRDefault="00700165" w:rsidP="0078267A">
      <w:pPr>
        <w:pStyle w:val="BodyTex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Раздел 4</w:t>
      </w:r>
      <w:r w:rsidRPr="0078267A">
        <w:rPr>
          <w:sz w:val="20"/>
          <w:szCs w:val="20"/>
        </w:rPr>
        <w:t>.</w:t>
      </w:r>
      <w:r>
        <w:rPr>
          <w:sz w:val="20"/>
          <w:szCs w:val="20"/>
        </w:rPr>
        <w:t xml:space="preserve"> Подготовка к занятиям.</w:t>
      </w:r>
    </w:p>
    <w:p w:rsidR="00700165" w:rsidRPr="0078267A" w:rsidRDefault="00700165" w:rsidP="0078267A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78267A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лекции, практические </w:t>
      </w:r>
      <w:r w:rsidRPr="0078267A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78267A">
        <w:rPr>
          <w:spacing w:val="-1"/>
          <w:sz w:val="20"/>
          <w:szCs w:val="20"/>
        </w:rPr>
        <w:t xml:space="preserve">самостоятельная </w:t>
      </w:r>
      <w:r w:rsidRPr="0078267A">
        <w:rPr>
          <w:sz w:val="20"/>
          <w:szCs w:val="20"/>
        </w:rPr>
        <w:t>работа.</w:t>
      </w:r>
    </w:p>
    <w:p w:rsidR="00700165" w:rsidRPr="0078267A" w:rsidRDefault="00700165" w:rsidP="0078267A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78267A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78267A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78267A">
        <w:rPr>
          <w:spacing w:val="-17"/>
          <w:sz w:val="20"/>
          <w:szCs w:val="20"/>
        </w:rPr>
        <w:t xml:space="preserve">и </w:t>
      </w:r>
      <w:r w:rsidRPr="0078267A">
        <w:rPr>
          <w:sz w:val="20"/>
          <w:szCs w:val="20"/>
        </w:rPr>
        <w:t>инновационные.</w:t>
      </w:r>
    </w:p>
    <w:p w:rsidR="00700165" w:rsidRPr="0078267A" w:rsidRDefault="00700165" w:rsidP="0078267A">
      <w:pPr>
        <w:tabs>
          <w:tab w:val="left" w:pos="1328"/>
          <w:tab w:val="left" w:pos="2799"/>
          <w:tab w:val="left" w:pos="4284"/>
          <w:tab w:val="left" w:pos="8050"/>
          <w:tab w:val="left" w:pos="9168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контроля </w:t>
      </w:r>
      <w:r w:rsidRPr="0078267A">
        <w:rPr>
          <w:b/>
          <w:sz w:val="20"/>
          <w:szCs w:val="20"/>
        </w:rPr>
        <w:t>успеваемости: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тестирование, </w:t>
      </w:r>
      <w:r w:rsidRPr="0078267A">
        <w:rPr>
          <w:sz w:val="20"/>
          <w:szCs w:val="20"/>
        </w:rPr>
        <w:t>отчеты</w:t>
      </w:r>
      <w:r>
        <w:rPr>
          <w:sz w:val="20"/>
          <w:szCs w:val="20"/>
        </w:rPr>
        <w:t xml:space="preserve"> </w:t>
      </w:r>
      <w:r w:rsidRPr="0078267A">
        <w:rPr>
          <w:spacing w:val="-10"/>
          <w:sz w:val="20"/>
          <w:szCs w:val="20"/>
        </w:rPr>
        <w:t xml:space="preserve">по </w:t>
      </w:r>
      <w:r w:rsidRPr="0078267A">
        <w:rPr>
          <w:sz w:val="20"/>
          <w:szCs w:val="20"/>
        </w:rPr>
        <w:t>практическим работам, собеседование, РГР.</w:t>
      </w:r>
    </w:p>
    <w:p w:rsidR="00700165" w:rsidRDefault="00700165" w:rsidP="0078267A">
      <w:pPr>
        <w:spacing w:line="276" w:lineRule="auto"/>
        <w:ind w:left="101" w:right="3422"/>
        <w:rPr>
          <w:sz w:val="20"/>
          <w:szCs w:val="20"/>
        </w:rPr>
      </w:pPr>
      <w:r w:rsidRPr="0078267A">
        <w:rPr>
          <w:b/>
          <w:sz w:val="20"/>
          <w:szCs w:val="20"/>
        </w:rPr>
        <w:t>Формы промежуточной аттестации:</w:t>
      </w:r>
      <w:r>
        <w:rPr>
          <w:b/>
          <w:sz w:val="20"/>
          <w:szCs w:val="20"/>
        </w:rPr>
        <w:t xml:space="preserve"> </w:t>
      </w:r>
      <w:r w:rsidRPr="0078267A">
        <w:rPr>
          <w:bCs/>
          <w:sz w:val="20"/>
          <w:szCs w:val="20"/>
        </w:rPr>
        <w:t>зачет</w:t>
      </w:r>
      <w:r w:rsidRPr="0078267A">
        <w:rPr>
          <w:sz w:val="20"/>
          <w:szCs w:val="20"/>
        </w:rPr>
        <w:t xml:space="preserve"> </w:t>
      </w:r>
      <w:r>
        <w:rPr>
          <w:sz w:val="20"/>
          <w:szCs w:val="20"/>
        </w:rPr>
        <w:t>с оценкой</w:t>
      </w:r>
      <w:r w:rsidRPr="0078267A">
        <w:rPr>
          <w:sz w:val="20"/>
          <w:szCs w:val="20"/>
        </w:rPr>
        <w:t xml:space="preserve">(3). </w:t>
      </w:r>
    </w:p>
    <w:p w:rsidR="00700165" w:rsidRPr="0078267A" w:rsidRDefault="00700165" w:rsidP="0078267A">
      <w:pPr>
        <w:spacing w:line="276" w:lineRule="auto"/>
        <w:ind w:left="101" w:right="3422"/>
        <w:rPr>
          <w:sz w:val="20"/>
          <w:szCs w:val="20"/>
        </w:rPr>
      </w:pPr>
      <w:r w:rsidRPr="0078267A">
        <w:rPr>
          <w:b/>
          <w:sz w:val="20"/>
          <w:szCs w:val="20"/>
        </w:rPr>
        <w:t>Трудоемкость дисциплины: 4</w:t>
      </w:r>
      <w:r w:rsidRPr="0078267A">
        <w:rPr>
          <w:sz w:val="20"/>
          <w:szCs w:val="20"/>
        </w:rPr>
        <w:t xml:space="preserve"> ЗЕТ.</w:t>
      </w:r>
    </w:p>
    <w:sectPr w:rsidR="00700165" w:rsidRPr="0078267A" w:rsidSect="007E6E6D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1B"/>
    <w:rsid w:val="002843A8"/>
    <w:rsid w:val="003C2786"/>
    <w:rsid w:val="00700165"/>
    <w:rsid w:val="0078267A"/>
    <w:rsid w:val="007E6E6D"/>
    <w:rsid w:val="007F4847"/>
    <w:rsid w:val="008D01EA"/>
    <w:rsid w:val="009B74C9"/>
    <w:rsid w:val="009C3009"/>
    <w:rsid w:val="00A3023D"/>
    <w:rsid w:val="00C9750D"/>
    <w:rsid w:val="00FA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6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E6E6D"/>
    <w:pPr>
      <w:ind w:left="10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1C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E6E6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E6E6D"/>
    <w:pPr>
      <w:ind w:left="101" w:right="10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41C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E6E6D"/>
  </w:style>
  <w:style w:type="paragraph" w:customStyle="1" w:styleId="TableParagraph">
    <w:name w:val="Table Paragraph"/>
    <w:basedOn w:val="Normal"/>
    <w:uiPriority w:val="99"/>
    <w:rsid w:val="007E6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581</Words>
  <Characters>3317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2020-10-05T07:31:00Z</dcterms:created>
  <dcterms:modified xsi:type="dcterms:W3CDTF">2021-03-21T22:10:00Z</dcterms:modified>
</cp:coreProperties>
</file>