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69" w:rsidRPr="00004A2D" w:rsidRDefault="009B3069" w:rsidP="00004A2D">
      <w:pPr>
        <w:spacing w:before="73" w:line="360" w:lineRule="auto"/>
        <w:ind w:left="1195" w:right="1204" w:firstLine="5"/>
        <w:jc w:val="center"/>
        <w:rPr>
          <w:sz w:val="20"/>
          <w:szCs w:val="20"/>
        </w:rPr>
      </w:pPr>
      <w:r w:rsidRPr="00004A2D">
        <w:rPr>
          <w:b/>
          <w:sz w:val="20"/>
          <w:szCs w:val="20"/>
        </w:rPr>
        <w:t xml:space="preserve">Аннотация рабочей программы дисциплины </w:t>
      </w:r>
      <w:r w:rsidRPr="00004A2D">
        <w:rPr>
          <w:sz w:val="20"/>
          <w:szCs w:val="20"/>
        </w:rPr>
        <w:t xml:space="preserve">Специальность 23.05.03 Подвижной состав железных дорог </w:t>
      </w:r>
    </w:p>
    <w:p w:rsidR="009B3069" w:rsidRPr="00004A2D" w:rsidRDefault="009B3069" w:rsidP="00004A2D">
      <w:pPr>
        <w:spacing w:before="73" w:line="360" w:lineRule="auto"/>
        <w:ind w:left="1195" w:right="1204" w:firstLine="5"/>
        <w:jc w:val="center"/>
        <w:rPr>
          <w:sz w:val="20"/>
          <w:szCs w:val="20"/>
        </w:rPr>
      </w:pPr>
      <w:r w:rsidRPr="00004A2D">
        <w:rPr>
          <w:sz w:val="20"/>
          <w:szCs w:val="20"/>
        </w:rPr>
        <w:t>Специализация Грузовые вагоны</w:t>
      </w:r>
    </w:p>
    <w:p w:rsidR="009B3069" w:rsidRPr="00004A2D" w:rsidRDefault="009B3069" w:rsidP="00004A2D">
      <w:pPr>
        <w:spacing w:line="360" w:lineRule="auto"/>
        <w:ind w:left="2552"/>
        <w:rPr>
          <w:sz w:val="20"/>
          <w:szCs w:val="20"/>
        </w:rPr>
      </w:pPr>
      <w:r w:rsidRPr="00004A2D">
        <w:rPr>
          <w:sz w:val="20"/>
          <w:szCs w:val="20"/>
        </w:rPr>
        <w:t xml:space="preserve">Квалификация  </w:t>
      </w:r>
      <w:r w:rsidRPr="00004A2D">
        <w:rPr>
          <w:bCs/>
          <w:sz w:val="20"/>
          <w:szCs w:val="20"/>
        </w:rPr>
        <w:t>Инженер путей сообщения</w:t>
      </w:r>
    </w:p>
    <w:p w:rsidR="009B3069" w:rsidRPr="00004A2D" w:rsidRDefault="009B3069" w:rsidP="00004A2D">
      <w:pPr>
        <w:spacing w:line="360" w:lineRule="auto"/>
        <w:ind w:left="2552" w:right="15"/>
        <w:rPr>
          <w:sz w:val="20"/>
          <w:szCs w:val="20"/>
        </w:rPr>
      </w:pPr>
      <w:r w:rsidRPr="00004A2D">
        <w:rPr>
          <w:sz w:val="20"/>
          <w:szCs w:val="20"/>
        </w:rPr>
        <w:t>Форма  обучения   зао</w:t>
      </w:r>
      <w:r w:rsidRPr="00004A2D">
        <w:rPr>
          <w:bCs/>
          <w:sz w:val="20"/>
          <w:szCs w:val="20"/>
        </w:rPr>
        <w:t xml:space="preserve">чная </w:t>
      </w:r>
    </w:p>
    <w:p w:rsidR="009B3069" w:rsidRPr="00004A2D" w:rsidRDefault="009B3069" w:rsidP="00004A2D">
      <w:pPr>
        <w:pStyle w:val="Heading1"/>
        <w:spacing w:line="360" w:lineRule="auto"/>
        <w:ind w:right="-69"/>
        <w:jc w:val="both"/>
        <w:rPr>
          <w:sz w:val="20"/>
          <w:szCs w:val="20"/>
        </w:rPr>
      </w:pPr>
      <w:bookmarkStart w:id="0" w:name="_GoBack"/>
      <w:bookmarkEnd w:id="0"/>
      <w:r w:rsidRPr="00004A2D">
        <w:rPr>
          <w:sz w:val="20"/>
          <w:szCs w:val="20"/>
        </w:rPr>
        <w:t xml:space="preserve">Дисциплина: </w:t>
      </w:r>
      <w:r w:rsidRPr="00004A2D">
        <w:rPr>
          <w:sz w:val="20"/>
          <w:szCs w:val="20"/>
          <w:u w:val="thick"/>
        </w:rPr>
        <w:t>Б1.О.12 Начертательная геометрия и компьютерная графика</w:t>
      </w:r>
    </w:p>
    <w:p w:rsidR="009B3069" w:rsidRPr="00004A2D" w:rsidRDefault="009B3069" w:rsidP="00004A2D">
      <w:pPr>
        <w:pStyle w:val="Heading1"/>
        <w:spacing w:line="360" w:lineRule="auto"/>
        <w:ind w:right="-69"/>
        <w:jc w:val="both"/>
        <w:rPr>
          <w:b w:val="0"/>
          <w:bCs w:val="0"/>
          <w:sz w:val="20"/>
          <w:szCs w:val="20"/>
        </w:rPr>
      </w:pPr>
      <w:r w:rsidRPr="00004A2D">
        <w:rPr>
          <w:sz w:val="20"/>
          <w:szCs w:val="20"/>
        </w:rPr>
        <w:t>Цели освоения дисциплины:</w:t>
      </w:r>
      <w:r>
        <w:rPr>
          <w:sz w:val="20"/>
          <w:szCs w:val="20"/>
        </w:rPr>
        <w:t xml:space="preserve"> </w:t>
      </w:r>
      <w:r w:rsidRPr="00004A2D">
        <w:rPr>
          <w:b w:val="0"/>
          <w:bCs w:val="0"/>
          <w:sz w:val="20"/>
          <w:szCs w:val="20"/>
        </w:rPr>
        <w:t>формирование у студентов пространственного воображения, конструкторско-геометрического мышления, способности к анализу пространственных форм предметов и отношений между ними на основе графических модулей.</w:t>
      </w:r>
    </w:p>
    <w:p w:rsidR="009B3069" w:rsidRPr="00004A2D" w:rsidRDefault="009B3069" w:rsidP="00004A2D">
      <w:pPr>
        <w:pStyle w:val="Heading1"/>
        <w:spacing w:line="360" w:lineRule="auto"/>
        <w:ind w:right="-69"/>
        <w:jc w:val="both"/>
        <w:rPr>
          <w:b w:val="0"/>
          <w:bCs w:val="0"/>
          <w:sz w:val="20"/>
          <w:szCs w:val="20"/>
        </w:rPr>
      </w:pPr>
      <w:r w:rsidRPr="00004A2D">
        <w:rPr>
          <w:sz w:val="20"/>
          <w:szCs w:val="20"/>
        </w:rPr>
        <w:t>Задачи освоения дисциплины:</w:t>
      </w:r>
      <w:r w:rsidRPr="00004A2D">
        <w:rPr>
          <w:b w:val="0"/>
          <w:bCs w:val="0"/>
          <w:sz w:val="20"/>
          <w:szCs w:val="20"/>
        </w:rPr>
        <w:t xml:space="preserve"> освоение технологией выполнения и чтения технических чертежей и методологией выполнения графических работ на ПК, овладение способами получения определенных графических моделей пространства, основанных на ортогональном проецировании; выработка знаний и навыков, необходимых студентам для выполнения и чтения технических чертежей, составления конструкторской и технической документации, изучение способов графического изображения существующих и создаваемых предметов.</w:t>
      </w:r>
    </w:p>
    <w:p w:rsidR="009B3069" w:rsidRPr="00004A2D" w:rsidRDefault="009B3069" w:rsidP="00004A2D">
      <w:pPr>
        <w:pStyle w:val="Heading1"/>
        <w:spacing w:line="360" w:lineRule="auto"/>
        <w:ind w:right="-69"/>
        <w:jc w:val="both"/>
        <w:rPr>
          <w:b w:val="0"/>
          <w:sz w:val="20"/>
          <w:szCs w:val="20"/>
        </w:rPr>
      </w:pPr>
      <w:r w:rsidRPr="00004A2D">
        <w:rPr>
          <w:sz w:val="20"/>
          <w:szCs w:val="20"/>
        </w:rPr>
        <w:t>Формируемые компетенции</w:t>
      </w:r>
      <w:r w:rsidRPr="00004A2D">
        <w:rPr>
          <w:b w:val="0"/>
          <w:sz w:val="20"/>
          <w:szCs w:val="20"/>
        </w:rPr>
        <w:t>:</w:t>
      </w:r>
    </w:p>
    <w:p w:rsidR="009B3069" w:rsidRPr="00004A2D" w:rsidRDefault="009B3069" w:rsidP="00004A2D">
      <w:pPr>
        <w:pStyle w:val="BodyText"/>
        <w:tabs>
          <w:tab w:val="left" w:pos="1652"/>
          <w:tab w:val="left" w:pos="1706"/>
          <w:tab w:val="left" w:pos="2304"/>
          <w:tab w:val="left" w:pos="2604"/>
          <w:tab w:val="left" w:pos="2959"/>
          <w:tab w:val="left" w:pos="3149"/>
          <w:tab w:val="left" w:pos="3648"/>
          <w:tab w:val="left" w:pos="4019"/>
          <w:tab w:val="left" w:pos="4639"/>
          <w:tab w:val="left" w:pos="4680"/>
          <w:tab w:val="left" w:pos="4869"/>
          <w:tab w:val="left" w:pos="6071"/>
          <w:tab w:val="left" w:pos="6220"/>
          <w:tab w:val="left" w:pos="6275"/>
          <w:tab w:val="left" w:pos="6825"/>
          <w:tab w:val="left" w:pos="7529"/>
          <w:tab w:val="left" w:pos="7723"/>
          <w:tab w:val="left" w:pos="7782"/>
          <w:tab w:val="left" w:pos="8497"/>
          <w:tab w:val="left" w:pos="9305"/>
        </w:tabs>
        <w:spacing w:line="360" w:lineRule="auto"/>
        <w:ind w:right="101"/>
        <w:jc w:val="both"/>
        <w:rPr>
          <w:sz w:val="20"/>
          <w:szCs w:val="20"/>
        </w:rPr>
      </w:pPr>
      <w:r w:rsidRPr="00004A2D">
        <w:rPr>
          <w:sz w:val="20"/>
          <w:szCs w:val="20"/>
        </w:rPr>
        <w:t>ОПК-4: способностью выполнять проектирование и расчет транспортных объектов в соответствии с требованиями нормативных документов.</w:t>
      </w:r>
    </w:p>
    <w:p w:rsidR="009B3069" w:rsidRPr="00004A2D" w:rsidRDefault="009B3069" w:rsidP="00004A2D">
      <w:pPr>
        <w:pStyle w:val="BodyText"/>
        <w:tabs>
          <w:tab w:val="left" w:pos="1652"/>
          <w:tab w:val="left" w:pos="1706"/>
          <w:tab w:val="left" w:pos="2304"/>
          <w:tab w:val="left" w:pos="2604"/>
          <w:tab w:val="left" w:pos="2959"/>
          <w:tab w:val="left" w:pos="3149"/>
          <w:tab w:val="left" w:pos="3648"/>
          <w:tab w:val="left" w:pos="4019"/>
          <w:tab w:val="left" w:pos="4639"/>
          <w:tab w:val="left" w:pos="4680"/>
          <w:tab w:val="left" w:pos="4869"/>
          <w:tab w:val="left" w:pos="6071"/>
          <w:tab w:val="left" w:pos="6220"/>
          <w:tab w:val="left" w:pos="6275"/>
          <w:tab w:val="left" w:pos="6825"/>
          <w:tab w:val="left" w:pos="7529"/>
          <w:tab w:val="left" w:pos="7723"/>
          <w:tab w:val="left" w:pos="7782"/>
          <w:tab w:val="left" w:pos="8497"/>
          <w:tab w:val="left" w:pos="9305"/>
        </w:tabs>
        <w:spacing w:line="360" w:lineRule="auto"/>
        <w:ind w:right="101"/>
        <w:jc w:val="both"/>
        <w:rPr>
          <w:sz w:val="20"/>
          <w:szCs w:val="20"/>
        </w:rPr>
      </w:pPr>
      <w:r w:rsidRPr="00004A2D">
        <w:rPr>
          <w:sz w:val="20"/>
          <w:szCs w:val="20"/>
        </w:rPr>
        <w:t>Индикатор</w:t>
      </w:r>
      <w:r>
        <w:rPr>
          <w:sz w:val="20"/>
          <w:szCs w:val="20"/>
        </w:rPr>
        <w:t xml:space="preserve">: </w:t>
      </w:r>
      <w:r w:rsidRPr="00004A2D">
        <w:rPr>
          <w:sz w:val="20"/>
          <w:szCs w:val="20"/>
        </w:rPr>
        <w:t>ОПК-4.1. Владеет навыками построения технических чертежей, двухмерных и трехмерных графических моделей конкретных инженерных объектов и сооружений</w:t>
      </w:r>
    </w:p>
    <w:p w:rsidR="009B3069" w:rsidRPr="00004A2D" w:rsidRDefault="009B3069" w:rsidP="00004A2D">
      <w:pPr>
        <w:pStyle w:val="BodyText"/>
        <w:tabs>
          <w:tab w:val="left" w:pos="1652"/>
          <w:tab w:val="left" w:pos="1706"/>
          <w:tab w:val="left" w:pos="2304"/>
          <w:tab w:val="left" w:pos="2604"/>
          <w:tab w:val="left" w:pos="2959"/>
          <w:tab w:val="left" w:pos="3149"/>
          <w:tab w:val="left" w:pos="3648"/>
          <w:tab w:val="left" w:pos="4019"/>
          <w:tab w:val="left" w:pos="4639"/>
          <w:tab w:val="left" w:pos="4680"/>
          <w:tab w:val="left" w:pos="4869"/>
          <w:tab w:val="left" w:pos="6071"/>
          <w:tab w:val="left" w:pos="6220"/>
          <w:tab w:val="left" w:pos="6275"/>
          <w:tab w:val="left" w:pos="6825"/>
          <w:tab w:val="left" w:pos="7529"/>
          <w:tab w:val="left" w:pos="7723"/>
          <w:tab w:val="left" w:pos="7782"/>
          <w:tab w:val="left" w:pos="8497"/>
          <w:tab w:val="left" w:pos="9305"/>
        </w:tabs>
        <w:spacing w:line="360" w:lineRule="auto"/>
        <w:ind w:right="101"/>
        <w:rPr>
          <w:b/>
          <w:sz w:val="20"/>
          <w:szCs w:val="20"/>
        </w:rPr>
      </w:pPr>
      <w:r w:rsidRPr="00004A2D">
        <w:rPr>
          <w:b/>
          <w:sz w:val="20"/>
          <w:szCs w:val="20"/>
        </w:rPr>
        <w:t>Планируемые результаты</w:t>
      </w:r>
      <w:r>
        <w:rPr>
          <w:b/>
          <w:sz w:val="20"/>
          <w:szCs w:val="20"/>
        </w:rPr>
        <w:t xml:space="preserve"> </w:t>
      </w:r>
      <w:r w:rsidRPr="00004A2D">
        <w:rPr>
          <w:b/>
          <w:sz w:val="20"/>
          <w:szCs w:val="20"/>
        </w:rPr>
        <w:t>обучения:</w:t>
      </w:r>
    </w:p>
    <w:p w:rsidR="009B3069" w:rsidRPr="00004A2D" w:rsidRDefault="009B3069" w:rsidP="00004A2D">
      <w:pPr>
        <w:pStyle w:val="BodyText"/>
        <w:spacing w:line="360" w:lineRule="auto"/>
        <w:rPr>
          <w:sz w:val="20"/>
          <w:szCs w:val="20"/>
        </w:rPr>
      </w:pPr>
      <w:r w:rsidRPr="00004A2D">
        <w:rPr>
          <w:sz w:val="20"/>
          <w:szCs w:val="20"/>
        </w:rPr>
        <w:t>В результате освоения дисциплины студент должен:</w:t>
      </w:r>
    </w:p>
    <w:p w:rsidR="009B3069" w:rsidRPr="00004A2D" w:rsidRDefault="009B3069" w:rsidP="00004A2D">
      <w:pPr>
        <w:pStyle w:val="Heading1"/>
        <w:spacing w:line="360" w:lineRule="auto"/>
        <w:rPr>
          <w:sz w:val="20"/>
          <w:szCs w:val="20"/>
        </w:rPr>
      </w:pPr>
      <w:r w:rsidRPr="00004A2D">
        <w:rPr>
          <w:sz w:val="20"/>
          <w:szCs w:val="20"/>
        </w:rPr>
        <w:t>Знать:</w:t>
      </w:r>
    </w:p>
    <w:p w:rsidR="009B3069" w:rsidRPr="00004A2D" w:rsidRDefault="009B3069" w:rsidP="00004A2D">
      <w:pPr>
        <w:pStyle w:val="Heading1"/>
        <w:spacing w:line="360" w:lineRule="auto"/>
        <w:jc w:val="both"/>
        <w:rPr>
          <w:b w:val="0"/>
          <w:bCs w:val="0"/>
          <w:sz w:val="20"/>
          <w:szCs w:val="20"/>
        </w:rPr>
      </w:pPr>
      <w:r w:rsidRPr="00004A2D">
        <w:rPr>
          <w:b w:val="0"/>
          <w:bCs w:val="0"/>
          <w:sz w:val="20"/>
          <w:szCs w:val="20"/>
        </w:rPr>
        <w:t>теоретические основы начертательной геометрии; основные положения ЕСКД, правила выполнения чертежей различных деталей, построения сборочный чертежей, основы компьютерного моделирования деталей.</w:t>
      </w:r>
    </w:p>
    <w:p w:rsidR="009B3069" w:rsidRPr="00004A2D" w:rsidRDefault="009B3069" w:rsidP="00004A2D">
      <w:pPr>
        <w:pStyle w:val="Heading1"/>
        <w:spacing w:line="360" w:lineRule="auto"/>
        <w:rPr>
          <w:sz w:val="20"/>
          <w:szCs w:val="20"/>
        </w:rPr>
      </w:pPr>
      <w:r w:rsidRPr="00004A2D">
        <w:rPr>
          <w:sz w:val="20"/>
          <w:szCs w:val="20"/>
        </w:rPr>
        <w:t>Уметь:</w:t>
      </w:r>
    </w:p>
    <w:p w:rsidR="009B3069" w:rsidRPr="00004A2D" w:rsidRDefault="009B3069" w:rsidP="00004A2D">
      <w:pPr>
        <w:pStyle w:val="Heading1"/>
        <w:spacing w:before="2" w:line="360" w:lineRule="auto"/>
        <w:jc w:val="both"/>
        <w:rPr>
          <w:b w:val="0"/>
          <w:bCs w:val="0"/>
          <w:sz w:val="20"/>
          <w:szCs w:val="20"/>
        </w:rPr>
      </w:pPr>
      <w:r w:rsidRPr="00004A2D">
        <w:rPr>
          <w:b w:val="0"/>
          <w:bCs w:val="0"/>
          <w:sz w:val="20"/>
          <w:szCs w:val="20"/>
        </w:rPr>
        <w:t>определять геометрические формы различных объектов по их изображениям и уметь строить эти изображения; строить аксонометрические проекции деталей, выполнять эскизы деталей машин, сборочные чертежи изделий, реализовывать аппаратно-программные модули графических систем, планы размещения оборудования, технического оснащения и организации рабочих мест.</w:t>
      </w:r>
    </w:p>
    <w:p w:rsidR="009B3069" w:rsidRPr="00004A2D" w:rsidRDefault="009B3069" w:rsidP="00004A2D">
      <w:pPr>
        <w:pStyle w:val="Heading1"/>
        <w:spacing w:before="2" w:line="360" w:lineRule="auto"/>
        <w:rPr>
          <w:sz w:val="20"/>
          <w:szCs w:val="20"/>
        </w:rPr>
      </w:pPr>
      <w:r w:rsidRPr="00004A2D">
        <w:rPr>
          <w:sz w:val="20"/>
          <w:szCs w:val="20"/>
        </w:rPr>
        <w:t>Владеть:</w:t>
      </w:r>
    </w:p>
    <w:p w:rsidR="009B3069" w:rsidRPr="00004A2D" w:rsidRDefault="009B3069" w:rsidP="00004A2D">
      <w:pPr>
        <w:pStyle w:val="Heading1"/>
        <w:spacing w:before="2" w:line="360" w:lineRule="auto"/>
        <w:jc w:val="both"/>
        <w:rPr>
          <w:b w:val="0"/>
          <w:bCs w:val="0"/>
          <w:sz w:val="20"/>
          <w:szCs w:val="20"/>
        </w:rPr>
      </w:pPr>
      <w:r w:rsidRPr="00004A2D">
        <w:rPr>
          <w:b w:val="0"/>
          <w:bCs w:val="0"/>
          <w:sz w:val="20"/>
          <w:szCs w:val="20"/>
        </w:rPr>
        <w:t>методами и способами построения геометрических объектов, построение разверток; навыками применения автоматизированных компьютерных технологий при решении профессиональных задач.</w:t>
      </w:r>
    </w:p>
    <w:p w:rsidR="009B3069" w:rsidRPr="00004A2D" w:rsidRDefault="009B3069" w:rsidP="00004A2D">
      <w:pPr>
        <w:pStyle w:val="Heading1"/>
        <w:spacing w:before="2" w:line="360" w:lineRule="auto"/>
        <w:jc w:val="both"/>
        <w:rPr>
          <w:sz w:val="20"/>
          <w:szCs w:val="20"/>
        </w:rPr>
      </w:pPr>
      <w:r w:rsidRPr="00004A2D">
        <w:rPr>
          <w:sz w:val="20"/>
          <w:szCs w:val="20"/>
        </w:rPr>
        <w:t>Содержание дисциплины:</w:t>
      </w:r>
    </w:p>
    <w:p w:rsidR="009B3069" w:rsidRPr="00004A2D" w:rsidRDefault="009B3069" w:rsidP="00004A2D">
      <w:pPr>
        <w:pStyle w:val="Heading1"/>
        <w:spacing w:before="2" w:line="360" w:lineRule="auto"/>
        <w:jc w:val="both"/>
        <w:rPr>
          <w:sz w:val="20"/>
          <w:szCs w:val="20"/>
        </w:rPr>
      </w:pPr>
      <w:r w:rsidRPr="00004A2D">
        <w:rPr>
          <w:sz w:val="20"/>
          <w:szCs w:val="20"/>
        </w:rPr>
        <w:t xml:space="preserve">Раздел 1. </w:t>
      </w:r>
      <w:r w:rsidRPr="00004A2D">
        <w:rPr>
          <w:b w:val="0"/>
          <w:bCs w:val="0"/>
          <w:sz w:val="20"/>
          <w:szCs w:val="20"/>
        </w:rPr>
        <w:t>Основы теории построения изображений</w:t>
      </w:r>
    </w:p>
    <w:p w:rsidR="009B3069" w:rsidRPr="00004A2D" w:rsidRDefault="009B3069" w:rsidP="00004A2D">
      <w:pPr>
        <w:pStyle w:val="Heading1"/>
        <w:spacing w:before="2" w:line="360" w:lineRule="auto"/>
        <w:jc w:val="both"/>
        <w:rPr>
          <w:sz w:val="20"/>
          <w:szCs w:val="20"/>
        </w:rPr>
      </w:pPr>
      <w:r w:rsidRPr="00004A2D">
        <w:rPr>
          <w:sz w:val="20"/>
          <w:szCs w:val="20"/>
        </w:rPr>
        <w:t xml:space="preserve">Раздел 2. </w:t>
      </w:r>
      <w:r w:rsidRPr="00004A2D">
        <w:rPr>
          <w:b w:val="0"/>
          <w:bCs w:val="0"/>
          <w:sz w:val="20"/>
          <w:szCs w:val="20"/>
        </w:rPr>
        <w:t>Основные правила выполнения чертежей в соответствии с требованиями ЕСКД.</w:t>
      </w:r>
    </w:p>
    <w:p w:rsidR="009B3069" w:rsidRPr="00004A2D" w:rsidRDefault="009B3069" w:rsidP="00004A2D">
      <w:pPr>
        <w:pStyle w:val="Heading1"/>
        <w:spacing w:before="2" w:line="360" w:lineRule="auto"/>
        <w:jc w:val="both"/>
        <w:rPr>
          <w:sz w:val="20"/>
          <w:szCs w:val="20"/>
        </w:rPr>
      </w:pPr>
      <w:r w:rsidRPr="00004A2D">
        <w:rPr>
          <w:sz w:val="20"/>
          <w:szCs w:val="20"/>
        </w:rPr>
        <w:t xml:space="preserve">Раздел 3. </w:t>
      </w:r>
      <w:r w:rsidRPr="00004A2D">
        <w:rPr>
          <w:b w:val="0"/>
          <w:bCs w:val="0"/>
          <w:sz w:val="20"/>
          <w:szCs w:val="20"/>
        </w:rPr>
        <w:t>Компьютерная графика.</w:t>
      </w:r>
    </w:p>
    <w:p w:rsidR="009B3069" w:rsidRPr="00004A2D" w:rsidRDefault="009B3069" w:rsidP="00004A2D">
      <w:pPr>
        <w:spacing w:line="360" w:lineRule="auto"/>
        <w:ind w:left="101" w:right="105"/>
        <w:jc w:val="both"/>
        <w:rPr>
          <w:sz w:val="20"/>
          <w:szCs w:val="20"/>
        </w:rPr>
      </w:pPr>
      <w:r w:rsidRPr="00004A2D">
        <w:rPr>
          <w:b/>
          <w:sz w:val="20"/>
          <w:szCs w:val="20"/>
        </w:rPr>
        <w:t>Виды учебной работы:</w:t>
      </w:r>
      <w:r>
        <w:rPr>
          <w:b/>
          <w:sz w:val="20"/>
          <w:szCs w:val="20"/>
        </w:rPr>
        <w:t xml:space="preserve"> </w:t>
      </w:r>
      <w:r w:rsidRPr="00004A2D">
        <w:rPr>
          <w:sz w:val="20"/>
          <w:szCs w:val="20"/>
        </w:rPr>
        <w:t>лекции, практические и лабораторные занятия, самостоятельная работа.</w:t>
      </w:r>
    </w:p>
    <w:p w:rsidR="009B3069" w:rsidRPr="00004A2D" w:rsidRDefault="009B3069" w:rsidP="00004A2D">
      <w:pPr>
        <w:tabs>
          <w:tab w:val="left" w:pos="2431"/>
          <w:tab w:val="left" w:pos="5093"/>
          <w:tab w:val="left" w:pos="7107"/>
          <w:tab w:val="left" w:pos="9307"/>
        </w:tabs>
        <w:spacing w:line="360" w:lineRule="auto"/>
        <w:ind w:left="101" w:right="105"/>
        <w:rPr>
          <w:sz w:val="20"/>
          <w:szCs w:val="20"/>
        </w:rPr>
      </w:pPr>
      <w:r w:rsidRPr="00004A2D">
        <w:rPr>
          <w:b/>
          <w:sz w:val="20"/>
          <w:szCs w:val="20"/>
        </w:rPr>
        <w:t>Используем</w:t>
      </w:r>
      <w:r>
        <w:rPr>
          <w:b/>
          <w:sz w:val="20"/>
          <w:szCs w:val="20"/>
        </w:rPr>
        <w:t xml:space="preserve">ые образовательные </w:t>
      </w:r>
      <w:r w:rsidRPr="00004A2D">
        <w:rPr>
          <w:b/>
          <w:sz w:val="20"/>
          <w:szCs w:val="20"/>
        </w:rPr>
        <w:t>технологии:</w:t>
      </w:r>
      <w:r>
        <w:rPr>
          <w:b/>
          <w:sz w:val="20"/>
          <w:szCs w:val="20"/>
        </w:rPr>
        <w:t xml:space="preserve"> </w:t>
      </w:r>
      <w:r w:rsidRPr="00004A2D">
        <w:rPr>
          <w:sz w:val="20"/>
          <w:szCs w:val="20"/>
        </w:rPr>
        <w:t>традиционные</w:t>
      </w:r>
      <w:r>
        <w:rPr>
          <w:sz w:val="20"/>
          <w:szCs w:val="20"/>
        </w:rPr>
        <w:t xml:space="preserve"> </w:t>
      </w:r>
      <w:r w:rsidRPr="00004A2D">
        <w:rPr>
          <w:spacing w:val="-17"/>
          <w:sz w:val="20"/>
          <w:szCs w:val="20"/>
        </w:rPr>
        <w:t xml:space="preserve">и </w:t>
      </w:r>
      <w:r w:rsidRPr="00004A2D">
        <w:rPr>
          <w:sz w:val="20"/>
          <w:szCs w:val="20"/>
        </w:rPr>
        <w:t>инновационные.</w:t>
      </w:r>
    </w:p>
    <w:p w:rsidR="009B3069" w:rsidRPr="00004A2D" w:rsidRDefault="009B3069" w:rsidP="00004A2D">
      <w:pPr>
        <w:tabs>
          <w:tab w:val="left" w:pos="1282"/>
          <w:tab w:val="left" w:pos="2705"/>
          <w:tab w:val="left" w:pos="4145"/>
          <w:tab w:val="left" w:pos="6192"/>
          <w:tab w:val="left" w:pos="8098"/>
          <w:tab w:val="left" w:pos="9168"/>
        </w:tabs>
        <w:spacing w:line="360" w:lineRule="auto"/>
        <w:ind w:left="101" w:right="105"/>
        <w:rPr>
          <w:sz w:val="20"/>
          <w:szCs w:val="20"/>
        </w:rPr>
      </w:pPr>
      <w:r>
        <w:rPr>
          <w:b/>
          <w:sz w:val="20"/>
          <w:szCs w:val="20"/>
        </w:rPr>
        <w:t xml:space="preserve">Формы текущего </w:t>
      </w:r>
      <w:r w:rsidRPr="00004A2D">
        <w:rPr>
          <w:b/>
          <w:sz w:val="20"/>
          <w:szCs w:val="20"/>
        </w:rPr>
        <w:t>контроля</w:t>
      </w:r>
      <w:r w:rsidRPr="00004A2D">
        <w:rPr>
          <w:b/>
          <w:sz w:val="20"/>
          <w:szCs w:val="20"/>
        </w:rPr>
        <w:tab/>
        <w:t>успеваемости:</w:t>
      </w:r>
      <w:r w:rsidRPr="00004A2D"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тестирование, </w:t>
      </w:r>
      <w:r w:rsidRPr="00004A2D">
        <w:rPr>
          <w:sz w:val="20"/>
          <w:szCs w:val="20"/>
        </w:rPr>
        <w:t>отчеты</w:t>
      </w:r>
      <w:r>
        <w:rPr>
          <w:sz w:val="20"/>
          <w:szCs w:val="20"/>
        </w:rPr>
        <w:t xml:space="preserve"> </w:t>
      </w:r>
      <w:r w:rsidRPr="00004A2D">
        <w:rPr>
          <w:spacing w:val="-10"/>
          <w:sz w:val="20"/>
          <w:szCs w:val="20"/>
        </w:rPr>
        <w:t xml:space="preserve">по </w:t>
      </w:r>
      <w:r w:rsidRPr="00004A2D">
        <w:rPr>
          <w:sz w:val="20"/>
          <w:szCs w:val="20"/>
        </w:rPr>
        <w:t>практическим и лабораторным работам, контрольная</w:t>
      </w:r>
      <w:r>
        <w:rPr>
          <w:sz w:val="20"/>
          <w:szCs w:val="20"/>
        </w:rPr>
        <w:t xml:space="preserve"> </w:t>
      </w:r>
      <w:r w:rsidRPr="00004A2D">
        <w:rPr>
          <w:sz w:val="20"/>
          <w:szCs w:val="20"/>
        </w:rPr>
        <w:t>работа.</w:t>
      </w:r>
    </w:p>
    <w:p w:rsidR="009B3069" w:rsidRPr="00004A2D" w:rsidRDefault="009B3069" w:rsidP="00004A2D">
      <w:pPr>
        <w:spacing w:line="360" w:lineRule="auto"/>
        <w:ind w:left="101" w:right="72"/>
        <w:rPr>
          <w:sz w:val="20"/>
          <w:szCs w:val="20"/>
        </w:rPr>
      </w:pPr>
      <w:r w:rsidRPr="00004A2D">
        <w:rPr>
          <w:b/>
          <w:sz w:val="20"/>
          <w:szCs w:val="20"/>
        </w:rPr>
        <w:t>Формы промежуточной аттестации:</w:t>
      </w:r>
      <w:r>
        <w:rPr>
          <w:b/>
          <w:sz w:val="20"/>
          <w:szCs w:val="20"/>
        </w:rPr>
        <w:t xml:space="preserve"> </w:t>
      </w:r>
      <w:r w:rsidRPr="00004A2D">
        <w:rPr>
          <w:sz w:val="20"/>
          <w:szCs w:val="20"/>
        </w:rPr>
        <w:t xml:space="preserve">экзамен (1), зачет (1). </w:t>
      </w:r>
    </w:p>
    <w:p w:rsidR="009B3069" w:rsidRPr="00004A2D" w:rsidRDefault="009B3069" w:rsidP="00004A2D">
      <w:pPr>
        <w:spacing w:line="360" w:lineRule="auto"/>
        <w:ind w:left="101" w:right="72"/>
        <w:rPr>
          <w:sz w:val="20"/>
          <w:szCs w:val="20"/>
        </w:rPr>
      </w:pPr>
      <w:r w:rsidRPr="00004A2D">
        <w:rPr>
          <w:b/>
          <w:sz w:val="20"/>
          <w:szCs w:val="20"/>
        </w:rPr>
        <w:t>Трудоемкость дисциплины: 6</w:t>
      </w:r>
      <w:r w:rsidRPr="00004A2D">
        <w:rPr>
          <w:sz w:val="20"/>
          <w:szCs w:val="20"/>
        </w:rPr>
        <w:t xml:space="preserve"> ЗЕТ.</w:t>
      </w:r>
    </w:p>
    <w:sectPr w:rsidR="009B3069" w:rsidRPr="00004A2D" w:rsidSect="00A90C00">
      <w:pgSz w:w="11910" w:h="16840"/>
      <w:pgMar w:top="1040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334DC"/>
    <w:multiLevelType w:val="hybridMultilevel"/>
    <w:tmpl w:val="0EDC68DA"/>
    <w:lvl w:ilvl="0" w:tplc="0C58D886">
      <w:numFmt w:val="bullet"/>
      <w:lvlText w:val="-"/>
      <w:lvlJc w:val="left"/>
      <w:pPr>
        <w:ind w:left="101" w:hanging="272"/>
      </w:pPr>
      <w:rPr>
        <w:rFonts w:ascii="Times New Roman" w:eastAsia="Times New Roman" w:hAnsi="Times New Roman" w:hint="default"/>
        <w:w w:val="99"/>
        <w:sz w:val="28"/>
      </w:rPr>
    </w:lvl>
    <w:lvl w:ilvl="1" w:tplc="4DF2BD8E">
      <w:numFmt w:val="bullet"/>
      <w:lvlText w:val="•"/>
      <w:lvlJc w:val="left"/>
      <w:pPr>
        <w:ind w:left="1046" w:hanging="272"/>
      </w:pPr>
      <w:rPr>
        <w:rFonts w:hint="default"/>
      </w:rPr>
    </w:lvl>
    <w:lvl w:ilvl="2" w:tplc="92A08422">
      <w:numFmt w:val="bullet"/>
      <w:lvlText w:val="•"/>
      <w:lvlJc w:val="left"/>
      <w:pPr>
        <w:ind w:left="1993" w:hanging="272"/>
      </w:pPr>
      <w:rPr>
        <w:rFonts w:hint="default"/>
      </w:rPr>
    </w:lvl>
    <w:lvl w:ilvl="3" w:tplc="79FE70E6">
      <w:numFmt w:val="bullet"/>
      <w:lvlText w:val="•"/>
      <w:lvlJc w:val="left"/>
      <w:pPr>
        <w:ind w:left="2939" w:hanging="272"/>
      </w:pPr>
      <w:rPr>
        <w:rFonts w:hint="default"/>
      </w:rPr>
    </w:lvl>
    <w:lvl w:ilvl="4" w:tplc="B86A2C3C">
      <w:numFmt w:val="bullet"/>
      <w:lvlText w:val="•"/>
      <w:lvlJc w:val="left"/>
      <w:pPr>
        <w:ind w:left="3886" w:hanging="272"/>
      </w:pPr>
      <w:rPr>
        <w:rFonts w:hint="default"/>
      </w:rPr>
    </w:lvl>
    <w:lvl w:ilvl="5" w:tplc="7D4C4208">
      <w:numFmt w:val="bullet"/>
      <w:lvlText w:val="•"/>
      <w:lvlJc w:val="left"/>
      <w:pPr>
        <w:ind w:left="4832" w:hanging="272"/>
      </w:pPr>
      <w:rPr>
        <w:rFonts w:hint="default"/>
      </w:rPr>
    </w:lvl>
    <w:lvl w:ilvl="6" w:tplc="B986CA8A">
      <w:numFmt w:val="bullet"/>
      <w:lvlText w:val="•"/>
      <w:lvlJc w:val="left"/>
      <w:pPr>
        <w:ind w:left="5779" w:hanging="272"/>
      </w:pPr>
      <w:rPr>
        <w:rFonts w:hint="default"/>
      </w:rPr>
    </w:lvl>
    <w:lvl w:ilvl="7" w:tplc="B066DC80">
      <w:numFmt w:val="bullet"/>
      <w:lvlText w:val="•"/>
      <w:lvlJc w:val="left"/>
      <w:pPr>
        <w:ind w:left="6725" w:hanging="272"/>
      </w:pPr>
      <w:rPr>
        <w:rFonts w:hint="default"/>
      </w:rPr>
    </w:lvl>
    <w:lvl w:ilvl="8" w:tplc="C1F67FA8">
      <w:numFmt w:val="bullet"/>
      <w:lvlText w:val="•"/>
      <w:lvlJc w:val="left"/>
      <w:pPr>
        <w:ind w:left="7672" w:hanging="2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C28"/>
    <w:rsid w:val="00004A2D"/>
    <w:rsid w:val="000553E8"/>
    <w:rsid w:val="002A596A"/>
    <w:rsid w:val="003046EF"/>
    <w:rsid w:val="00372E75"/>
    <w:rsid w:val="003D104E"/>
    <w:rsid w:val="003F0B63"/>
    <w:rsid w:val="00864C0C"/>
    <w:rsid w:val="00926D27"/>
    <w:rsid w:val="00960C28"/>
    <w:rsid w:val="009B3069"/>
    <w:rsid w:val="00A9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00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90C00"/>
    <w:pPr>
      <w:spacing w:line="319" w:lineRule="exact"/>
      <w:ind w:left="10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4E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A90C00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A90C00"/>
    <w:pPr>
      <w:ind w:left="10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A74E6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A90C00"/>
    <w:pPr>
      <w:ind w:left="101" w:right="106"/>
    </w:pPr>
  </w:style>
  <w:style w:type="paragraph" w:customStyle="1" w:styleId="TableParagraph">
    <w:name w:val="Table Paragraph"/>
    <w:basedOn w:val="Normal"/>
    <w:uiPriority w:val="99"/>
    <w:rsid w:val="00A90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4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399</Words>
  <Characters>2279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</cp:lastModifiedBy>
  <cp:revision>8</cp:revision>
  <dcterms:created xsi:type="dcterms:W3CDTF">2020-09-27T23:44:00Z</dcterms:created>
  <dcterms:modified xsi:type="dcterms:W3CDTF">2021-03-21T21:12:00Z</dcterms:modified>
</cp:coreProperties>
</file>