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80FD4">
        <w:rPr>
          <w:rFonts w:ascii="Times New Roman" w:hAnsi="Times New Roman" w:cs="Times New Roman"/>
          <w:b/>
          <w:sz w:val="24"/>
        </w:rPr>
        <w:t>Приложение  №  9.3.44</w:t>
      </w:r>
    </w:p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sz w:val="32"/>
          <w:szCs w:val="28"/>
        </w:rPr>
      </w:pPr>
      <w:r w:rsidRPr="00D80FD4">
        <w:rPr>
          <w:rFonts w:ascii="Times New Roman" w:hAnsi="Times New Roman" w:cs="Times New Roman"/>
          <w:sz w:val="24"/>
        </w:rPr>
        <w:t xml:space="preserve">к ППССЗ </w:t>
      </w:r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( </w:t>
      </w:r>
      <w:proofErr w:type="gramEnd"/>
      <w:r w:rsidRPr="00D80FD4">
        <w:rPr>
          <w:rFonts w:ascii="Times New Roman" w:hAnsi="Times New Roman" w:cs="Times New Roman"/>
          <w:bCs/>
          <w:color w:val="000000"/>
          <w:sz w:val="24"/>
        </w:rPr>
        <w:t>по видам транспорта)</w:t>
      </w: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jc w:val="center"/>
        <w:rPr>
          <w:rFonts w:ascii="Times New Roman" w:hAnsi="Times New Roman" w:cs="Times New Roman"/>
          <w:sz w:val="28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</w:rPr>
      </w:pP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4E4114" w:rsidRPr="004E4114" w:rsidRDefault="00E92B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04</w:t>
      </w:r>
      <w:r w:rsidR="004E4114" w:rsidRPr="004E4114">
        <w:rPr>
          <w:rFonts w:ascii="Times New Roman" w:hAnsi="Times New Roman" w:cs="Times New Roman"/>
          <w:b/>
          <w:sz w:val="28"/>
          <w:szCs w:val="28"/>
        </w:rPr>
        <w:t>.01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ПО ПРОФИЛЮ СПЕЦИАЛЬНОСТИ ПРОГРАММЫ ПОДГОТОВКИ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B3DFF" w:rsidRDefault="000B3DFF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603AE1">
      <w:pPr>
        <w:spacing w:after="0" w:line="360" w:lineRule="auto"/>
        <w:jc w:val="both"/>
        <w:rPr>
          <w:sz w:val="24"/>
          <w:szCs w:val="24"/>
        </w:rPr>
      </w:pP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bCs/>
          <w:color w:val="000000"/>
          <w:spacing w:val="44"/>
          <w:sz w:val="28"/>
          <w:szCs w:val="28"/>
        </w:rPr>
        <w:lastRenderedPageBreak/>
        <w:t>1.</w:t>
      </w:r>
      <w:r w:rsidRPr="00FE1240">
        <w:rPr>
          <w:rFonts w:ascii="Times New Roman" w:eastAsia="Calibri" w:hAnsi="Times New Roman" w:cs="Times New Roman"/>
          <w:b/>
          <w:caps/>
          <w:sz w:val="28"/>
          <w:szCs w:val="28"/>
        </w:rPr>
        <w:t>Паспорт программы  производственной практики  по профилю специальности</w:t>
      </w:r>
      <w:r w:rsidR="00E92B1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ПП.04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.01</w:t>
      </w:r>
    </w:p>
    <w:p w:rsidR="00FE1240" w:rsidRPr="00FE1240" w:rsidRDefault="00FE1240" w:rsidP="00603AE1">
      <w:pPr>
        <w:spacing w:before="120"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1.1.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Область применения программы производственной практики по профилю специальности</w:t>
      </w:r>
    </w:p>
    <w:p w:rsidR="00FE1240" w:rsidRPr="00FE1240" w:rsidRDefault="00FE1240" w:rsidP="00603AE1">
      <w:pPr>
        <w:keepNext/>
        <w:keepLines/>
        <w:suppressLineNumber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 на железнодорожном транспорте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использована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дополнительном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 и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подготовке.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программы: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заключительной составной частью процесса подготовки квалифицированного техника  по видам профессиональной деятельности и в целом по профессии.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E92B14">
        <w:rPr>
          <w:rFonts w:ascii="Times New Roman" w:eastAsia="Calibri" w:hAnsi="Times New Roman" w:cs="Times New Roman"/>
          <w:sz w:val="28"/>
          <w:szCs w:val="28"/>
          <w:lang w:eastAsia="ru-RU"/>
        </w:rPr>
        <w:t>ПП 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 специальности проводится в соответствии с утвержденным учебным планом после освоения профессиональных модулей:</w:t>
      </w:r>
    </w:p>
    <w:p w:rsidR="00FE1240" w:rsidRPr="00FE1240" w:rsidRDefault="00E92B14" w:rsidP="00E92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ПМ.04 У</w:t>
      </w:r>
      <w:r w:rsidRPr="00E92B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организации производственной деятельности малого структурного подразделения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E92B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объеме 36 часов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 Цель производственной практики по профилю специальности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Целью производственной практики являются:</w:t>
      </w:r>
    </w:p>
    <w:p w:rsidR="00FE1240" w:rsidRPr="00FE1240" w:rsidRDefault="00FE1240" w:rsidP="00603A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овладение студентами профессиональной деятельности по специальности, закрепление, расширение, углубление и систематизация знаний, </w:t>
      </w:r>
      <w:r w:rsidRPr="00FE1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полученных при изучении дисциплин общепрофессионального и </w:t>
      </w:r>
      <w:proofErr w:type="gramStart"/>
      <w:r w:rsidRPr="00FE1240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циклов;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- 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деятельности, будущего специалиста. 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Производственная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 направлена на освоение студентами:</w:t>
      </w:r>
    </w:p>
    <w:p w:rsidR="00FE1240" w:rsidRDefault="008F2A01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FE1240"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1.3.1 Профессиональных компетенций: 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ПК 4.1.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  <w:t>Участвовать в планировании и организации работы структурного подразделения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ПК 4.2.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  <w:t>Участвовать в руководстве работой структурного подразделения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ПК 4.3.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  <w:t>Участвовать в анализе процесса и результатов деятельности подразделения</w:t>
      </w:r>
    </w:p>
    <w:p w:rsidR="008A75EE" w:rsidRPr="00FE1240" w:rsidRDefault="008F2A01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8A75E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1.3.2 </w:t>
      </w:r>
      <w:r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Общих компетенций: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1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П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онимать сущность и соци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альную значимость своей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будущей</w:t>
      </w:r>
      <w:r w:rsidRPr="008A75EE">
        <w:rPr>
          <w:rFonts w:ascii="Times New Roman" w:eastAsia="Calibri" w:hAnsi="Times New Roman" w:cs="Times New Roman"/>
          <w:sz w:val="28"/>
          <w:szCs w:val="28"/>
        </w:rPr>
        <w:t>профессии</w:t>
      </w:r>
      <w:proofErr w:type="spellEnd"/>
      <w:r w:rsidRPr="008A75EE">
        <w:rPr>
          <w:rFonts w:ascii="Times New Roman" w:eastAsia="Calibri" w:hAnsi="Times New Roman" w:cs="Times New Roman"/>
          <w:sz w:val="28"/>
          <w:szCs w:val="28"/>
        </w:rPr>
        <w:t>, проявлять к ней устойчивый интерес.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2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О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рганизовывать собственную деятельность, 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бирать типовые методы и способы </w:t>
      </w:r>
      <w:r w:rsidRPr="008A75EE">
        <w:rPr>
          <w:rFonts w:ascii="Times New Roman" w:eastAsia="Calibri" w:hAnsi="Times New Roman" w:cs="Times New Roman"/>
          <w:sz w:val="28"/>
          <w:szCs w:val="28"/>
        </w:rPr>
        <w:t>выполнения профессиональных задач, оценивать их эффективность и качество.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3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П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ринимать решения  в стандартных и нестанд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артных ситуациях и нести за них </w:t>
      </w:r>
      <w:r w:rsidRPr="008A75EE">
        <w:rPr>
          <w:rFonts w:ascii="Times New Roman" w:eastAsia="Calibri" w:hAnsi="Times New Roman" w:cs="Times New Roman"/>
          <w:sz w:val="28"/>
          <w:szCs w:val="28"/>
        </w:rPr>
        <w:t>ответственность.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4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О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существлять поиск и использование информаци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и, необходимой для эффективного </w:t>
      </w:r>
      <w:r w:rsidRPr="008A75EE">
        <w:rPr>
          <w:rFonts w:ascii="Times New Roman" w:eastAsia="Calibri" w:hAnsi="Times New Roman" w:cs="Times New Roman"/>
          <w:sz w:val="28"/>
          <w:szCs w:val="28"/>
        </w:rPr>
        <w:t>выполнения профессиональных задач, профессионального и личностного развития.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5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И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спользовать информационно-коммуникационны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технологии в профессиональной </w:t>
      </w:r>
      <w:r w:rsidRPr="008A75EE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6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Р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аботать в коллективе и в команде, эффективно общаться с коллегами, руководством, потребителями.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lastRenderedPageBreak/>
        <w:t>ОК 7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Б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рать на себя ответственность за работу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ленов команды (подчиненных), за </w:t>
      </w:r>
      <w:r w:rsidRPr="008A75EE">
        <w:rPr>
          <w:rFonts w:ascii="Times New Roman" w:eastAsia="Calibri" w:hAnsi="Times New Roman" w:cs="Times New Roman"/>
          <w:sz w:val="28"/>
          <w:szCs w:val="28"/>
        </w:rPr>
        <w:t>результат выполнения заданий.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  <w:t>Самостоятельно определять задачи профессион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ального и личностного развития, </w:t>
      </w:r>
      <w:r w:rsidRPr="008A75EE">
        <w:rPr>
          <w:rFonts w:ascii="Times New Roman" w:eastAsia="Calibri" w:hAnsi="Times New Roman" w:cs="Times New Roman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5EE">
        <w:rPr>
          <w:rFonts w:ascii="Times New Roman" w:eastAsia="Calibri" w:hAnsi="Times New Roman" w:cs="Times New Roman"/>
          <w:sz w:val="28"/>
          <w:szCs w:val="28"/>
        </w:rPr>
        <w:t>ОК 9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ab/>
        <w:t>О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>риентироваться в условиях частой смен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технологий в профессиональной </w:t>
      </w:r>
      <w:r w:rsidRPr="008A75EE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8A75EE" w:rsidRPr="008A75EE" w:rsidRDefault="008A75EE" w:rsidP="008F2A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75EE">
        <w:rPr>
          <w:rFonts w:ascii="Times New Roman" w:eastAsia="Calibri" w:hAnsi="Times New Roman" w:cs="Times New Roman"/>
          <w:i/>
          <w:sz w:val="28"/>
          <w:szCs w:val="28"/>
        </w:rPr>
        <w:t>1.3.3</w:t>
      </w:r>
      <w:proofErr w:type="gramStart"/>
      <w:r w:rsidR="008F2A01" w:rsidRPr="008F2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F2A01"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8F2A01" w:rsidRPr="00985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освоения программ учебных  практик, обучающийся должен формировать следующие личностные результаты: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3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Соблюдающий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Лояльный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8A75EE">
        <w:rPr>
          <w:rFonts w:ascii="Times New Roman" w:eastAsia="Calibri" w:hAnsi="Times New Roman" w:cs="Times New Roman"/>
          <w:sz w:val="28"/>
          <w:szCs w:val="28"/>
        </w:rPr>
        <w:t>девиантным</w:t>
      </w:r>
      <w:proofErr w:type="spell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поведением. 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Демонстрирующий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неприятие и предупреждающий социально опасное поведение окружающих.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13</w:t>
      </w:r>
      <w:r w:rsidRPr="008F2A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F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Готовность 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8A75EE">
        <w:rPr>
          <w:rFonts w:ascii="Times New Roman" w:eastAsia="Calibri" w:hAnsi="Times New Roman" w:cs="Times New Roman"/>
          <w:sz w:val="28"/>
          <w:szCs w:val="28"/>
        </w:rPr>
        <w:t>проектно</w:t>
      </w:r>
      <w:proofErr w:type="spell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мыслящий.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15</w:t>
      </w:r>
      <w:r w:rsidRPr="008F2A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F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социально значимых знаний о нормах и традициях поведения человека как гражданина и патриота своего Отечества.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26</w:t>
      </w:r>
      <w:r w:rsidRPr="008F2A0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8F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Демонстрирующий </w:t>
      </w:r>
      <w:proofErr w:type="spellStart"/>
      <w:r w:rsidRPr="008A75EE">
        <w:rPr>
          <w:rFonts w:ascii="Times New Roman" w:eastAsia="Calibri" w:hAnsi="Times New Roman" w:cs="Times New Roman"/>
          <w:sz w:val="28"/>
          <w:szCs w:val="28"/>
        </w:rPr>
        <w:t>клиентоориентированный</w:t>
      </w:r>
      <w:proofErr w:type="spell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подход в работе с  будущими и действующими сотрудниками компании  и непосредственными потребителями услуг (клиентами компании).</w:t>
      </w:r>
    </w:p>
    <w:p w:rsidR="008A75EE" w:rsidRPr="008A75EE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28</w:t>
      </w:r>
      <w:r w:rsidR="008F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  <w:t>Принимающий и исполняющий стандарты антикоррупционного поведения.</w:t>
      </w:r>
    </w:p>
    <w:p w:rsidR="00FE1240" w:rsidRPr="00FE1240" w:rsidRDefault="008A75EE" w:rsidP="008A75E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A01">
        <w:rPr>
          <w:rFonts w:ascii="Times New Roman" w:eastAsia="Calibri" w:hAnsi="Times New Roman" w:cs="Times New Roman"/>
          <w:b/>
          <w:sz w:val="28"/>
          <w:szCs w:val="28"/>
        </w:rPr>
        <w:t>ЛР 31</w:t>
      </w:r>
      <w:r w:rsidR="008F2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5E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A75EE">
        <w:rPr>
          <w:rFonts w:ascii="Times New Roman" w:eastAsia="Calibri" w:hAnsi="Times New Roman" w:cs="Times New Roman"/>
          <w:sz w:val="28"/>
          <w:szCs w:val="28"/>
        </w:rPr>
        <w:t>Умеющий</w:t>
      </w:r>
      <w:proofErr w:type="gramEnd"/>
      <w:r w:rsidRPr="008A75EE">
        <w:rPr>
          <w:rFonts w:ascii="Times New Roman" w:eastAsia="Calibri" w:hAnsi="Times New Roman" w:cs="Times New Roman"/>
          <w:sz w:val="28"/>
          <w:szCs w:val="28"/>
        </w:rPr>
        <w:t xml:space="preserve"> эффективно работать в коллективе, общаться с коллегами, руководством, пот</w:t>
      </w:r>
      <w:r>
        <w:rPr>
          <w:rFonts w:ascii="Times New Roman" w:eastAsia="Calibri" w:hAnsi="Times New Roman" w:cs="Times New Roman"/>
          <w:sz w:val="28"/>
          <w:szCs w:val="28"/>
        </w:rPr>
        <w:t>ребителями.</w:t>
      </w:r>
    </w:p>
    <w:p w:rsidR="00FE1240" w:rsidRPr="00FE1240" w:rsidRDefault="00FE1240" w:rsidP="00603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Рекомендуемое количество часов на освоение рабочей программы производственной практики </w:t>
      </w:r>
      <w:r w:rsidR="00E92B14">
        <w:rPr>
          <w:rFonts w:ascii="Times New Roman" w:eastAsia="Calibri" w:hAnsi="Times New Roman" w:cs="Times New Roman"/>
          <w:b/>
          <w:sz w:val="28"/>
          <w:szCs w:val="28"/>
        </w:rPr>
        <w:t>ПП 04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</w:rPr>
        <w:t>по профилю специальности</w:t>
      </w:r>
      <w:r w:rsidR="00E92B14">
        <w:rPr>
          <w:rFonts w:ascii="Times New Roman" w:eastAsia="Calibri" w:hAnsi="Times New Roman" w:cs="Times New Roman"/>
          <w:b/>
          <w:sz w:val="28"/>
          <w:szCs w:val="28"/>
        </w:rPr>
        <w:t xml:space="preserve"> – 36</w:t>
      </w:r>
      <w:r w:rsidR="00E92B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ab/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E1240" w:rsidRDefault="00FE1240" w:rsidP="00FE124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2. Структура и содержание производственной практики ПП01.01 по профилю специальности</w:t>
      </w:r>
    </w:p>
    <w:p w:rsidR="00FE1240" w:rsidRDefault="00FE1240" w:rsidP="00FE1240">
      <w:pPr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 Содержание производственной практики по профилю специальности</w:t>
      </w:r>
    </w:p>
    <w:tbl>
      <w:tblPr>
        <w:tblW w:w="9571" w:type="dxa"/>
        <w:tblInd w:w="325" w:type="dxa"/>
        <w:tblLook w:val="01E0" w:firstRow="1" w:lastRow="1" w:firstColumn="1" w:lastColumn="1" w:noHBand="0" w:noVBand="0"/>
      </w:tblPr>
      <w:tblGrid>
        <w:gridCol w:w="2147"/>
        <w:gridCol w:w="4920"/>
        <w:gridCol w:w="1130"/>
        <w:gridCol w:w="1374"/>
      </w:tblGrid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выполнения работ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2B14" w:rsidTr="006C05B9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4" w:rsidRDefault="00E92B14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1</w:t>
            </w:r>
          </w:p>
          <w:p w:rsidR="00E92B14" w:rsidRDefault="00E9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14" w:rsidRDefault="00E92B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E92B14" w:rsidRDefault="00E92B14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B14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2B14" w:rsidRDefault="00E92B14" w:rsidP="0040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B14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92B14" w:rsidRDefault="00E92B14" w:rsidP="006C0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B14" w:rsidTr="006C05B9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4" w:rsidRDefault="00E92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14" w:rsidRDefault="00E92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эксплуатационной характеристикой предприятия; центра, основными документами, регламентирующими работу предприятия,  правилами внутреннего распорядка.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4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14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2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Изучение технологии работы основных цехов и графика технического обслуживания на рабочих местах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Технико-эксплуатационная характеристика производственных участков и организация их работы по техническому обслуживанию и плановому ремонту.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по техническому обслуживанию и плановому ремонту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FE1240" w:rsidRDefault="00FE1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1240" w:rsidTr="00FE1240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 </w:t>
            </w:r>
          </w:p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практического навыка по профессии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40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4</w:t>
            </w:r>
          </w:p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материалов по практике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отчета,  дневника и заверенной характеристики с места прохождения  производственной практики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E92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Pr="00621140" w:rsidRDefault="00E9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характеристики уровня освоения производственной практики используются следующие обозначения: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рабочих мест, рекомендуемых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практического навыка,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производственных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 и  проверяемые результаты обучения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679"/>
        <w:gridCol w:w="2676"/>
      </w:tblGrid>
      <w:tr w:rsidR="00FE1240" w:rsidTr="00113959">
        <w:trPr>
          <w:trHeight w:val="14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Профессия, виды производственных работ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ПО, У)</w:t>
            </w:r>
          </w:p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240" w:rsidTr="00113959">
        <w:trPr>
          <w:trHeight w:val="5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45" w:rsidRPr="00802945" w:rsidRDefault="008029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945">
              <w:rPr>
                <w:rFonts w:ascii="Times New Roman" w:hAnsi="Times New Roman" w:cs="Times New Roman"/>
                <w:b/>
                <w:sz w:val="28"/>
                <w:szCs w:val="28"/>
              </w:rPr>
              <w:t>РЦС-4</w:t>
            </w:r>
          </w:p>
          <w:p w:rsidR="00FE1240" w:rsidRPr="00901690" w:rsidRDefault="00901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9016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 w:rsidRPr="00901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обязанностей</w:t>
            </w:r>
            <w:r w:rsidRPr="009016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901690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РЦС. Принцип разработки четырехнедельного и</w:t>
            </w:r>
            <w:r w:rsidRPr="00901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годового</w:t>
            </w:r>
            <w:r w:rsidRPr="009016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графиков</w:t>
            </w:r>
            <w:r w:rsidRPr="0090169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технического</w:t>
            </w:r>
            <w:r w:rsidRPr="009016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  <w:p w:rsidR="00901690" w:rsidRPr="00901690" w:rsidRDefault="009016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9016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</w:t>
            </w:r>
            <w:r w:rsidRPr="0090169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мероприятий</w:t>
            </w:r>
            <w:r w:rsidRPr="0090169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90169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охране</w:t>
            </w:r>
            <w:r w:rsidRPr="0090169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труда,</w:t>
            </w:r>
            <w:r w:rsidRPr="00901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технике</w:t>
            </w:r>
            <w:r w:rsidRPr="00901690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90169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16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экологической</w:t>
            </w:r>
            <w:r w:rsidRPr="009016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113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4</w:t>
            </w:r>
            <w:r w:rsidR="00FE1240">
              <w:rPr>
                <w:rFonts w:ascii="Times New Roman" w:hAnsi="Times New Roman" w:cs="Times New Roman"/>
                <w:sz w:val="28"/>
                <w:szCs w:val="28"/>
              </w:rPr>
              <w:t xml:space="preserve">.1-1.3: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ОК1-19</w:t>
            </w:r>
            <w:r w:rsidR="00FE12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E1240" w:rsidRDefault="00113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У1-У2 </w:t>
            </w:r>
          </w:p>
          <w:p w:rsidR="00113959" w:rsidRDefault="00113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ЛР3,13,15,26,28,31</w:t>
            </w:r>
          </w:p>
        </w:tc>
      </w:tr>
      <w:tr w:rsidR="00FE1240" w:rsidTr="00113959">
        <w:trPr>
          <w:trHeight w:val="5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45" w:rsidRPr="00802945" w:rsidRDefault="00802945" w:rsidP="00113959">
            <w:pPr>
              <w:widowControl w:val="0"/>
              <w:autoSpaceDE w:val="0"/>
              <w:autoSpaceDN w:val="0"/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29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РЦС-4</w:t>
            </w:r>
          </w:p>
          <w:p w:rsidR="00FE1240" w:rsidRPr="00901690" w:rsidRDefault="00901690" w:rsidP="00113959">
            <w:pPr>
              <w:widowControl w:val="0"/>
              <w:autoSpaceDE w:val="0"/>
              <w:autoSpaceDN w:val="0"/>
              <w:spacing w:after="0" w:line="240" w:lineRule="auto"/>
              <w:ind w:right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r w:rsidRPr="00901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16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Pr="00901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Pr="009016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подразделений</w:t>
            </w:r>
            <w:r w:rsidRPr="00901690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структурного предприятия,</w:t>
            </w:r>
            <w:r w:rsidR="00113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90169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 w:rsidRPr="00901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мест.</w:t>
            </w:r>
          </w:p>
          <w:p w:rsidR="00901690" w:rsidRPr="00901690" w:rsidRDefault="00901690" w:rsidP="0090169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90169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Pr="009016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предприятия,</w:t>
            </w:r>
            <w:r w:rsidRPr="0090169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учетно-отчетной</w:t>
            </w:r>
            <w:r w:rsidRPr="00901690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документации.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113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.1;ПК4</w:t>
            </w:r>
            <w:r w:rsidR="00FE1240">
              <w:rPr>
                <w:rFonts w:ascii="Times New Roman" w:hAnsi="Times New Roman" w:cs="Times New Roman"/>
                <w:sz w:val="28"/>
                <w:szCs w:val="28"/>
              </w:rPr>
              <w:t>.3;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2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ОК1-ОК9</w:t>
            </w:r>
          </w:p>
          <w:p w:rsidR="00FE1240" w:rsidRDefault="00FE1240" w:rsidP="0011395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У8-У12; </w:t>
            </w:r>
            <w:r w:rsidR="00113959">
              <w:rPr>
                <w:rFonts w:ascii="Times New Roman" w:hAnsi="Times New Roman" w:cs="Times New Roman"/>
                <w:sz w:val="28"/>
                <w:szCs w:val="28"/>
              </w:rPr>
              <w:t>ЛР3,13,15,26,28,31</w:t>
            </w:r>
          </w:p>
        </w:tc>
      </w:tr>
      <w:tr w:rsidR="00FE1240" w:rsidTr="00113959">
        <w:trPr>
          <w:trHeight w:val="309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45" w:rsidRPr="00802945" w:rsidRDefault="00802945" w:rsidP="001139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02945">
              <w:rPr>
                <w:rFonts w:ascii="Times New Roman" w:hAnsi="Times New Roman" w:cs="Times New Roman"/>
                <w:b/>
                <w:sz w:val="28"/>
                <w:szCs w:val="28"/>
              </w:rPr>
              <w:t>РЦС-4</w:t>
            </w:r>
          </w:p>
          <w:bookmarkEnd w:id="0"/>
          <w:p w:rsidR="00FE1240" w:rsidRPr="00901690" w:rsidRDefault="00901690" w:rsidP="00113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Изучение прав и обязанностей сторон. Социальное</w:t>
            </w:r>
            <w:r w:rsidRPr="00901690">
              <w:rPr>
                <w:rFonts w:ascii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партнерство,</w:t>
            </w:r>
            <w:r w:rsidRPr="0090169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коллективный</w:t>
            </w:r>
            <w:r w:rsidRPr="0090169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hAnsi="Times New Roman" w:cs="Times New Roman"/>
                <w:sz w:val="28"/>
                <w:szCs w:val="28"/>
              </w:rPr>
              <w:t>договор.</w:t>
            </w:r>
          </w:p>
          <w:p w:rsidR="00901690" w:rsidRPr="00901690" w:rsidRDefault="00901690" w:rsidP="00901690">
            <w:pPr>
              <w:widowControl w:val="0"/>
              <w:autoSpaceDE w:val="0"/>
              <w:autoSpaceDN w:val="0"/>
              <w:spacing w:after="0" w:line="223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Подбор,</w:t>
            </w:r>
            <w:r w:rsidRPr="00901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 w:rsidRPr="00901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0169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</w:t>
            </w:r>
            <w:r w:rsidRPr="0090169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персонала.</w:t>
            </w:r>
            <w:r w:rsidRPr="00901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Карьера.</w:t>
            </w:r>
          </w:p>
          <w:p w:rsidR="00901690" w:rsidRPr="00901690" w:rsidRDefault="00901690" w:rsidP="0011395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</w:t>
            </w:r>
            <w:r w:rsidRPr="0090169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делового</w:t>
            </w:r>
            <w:r w:rsidRPr="0090169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общения.</w:t>
            </w:r>
            <w:r w:rsidRPr="0090169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 w:rsidRPr="0090169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совещаний.</w:t>
            </w:r>
            <w:r w:rsidRPr="00901690">
              <w:rPr>
                <w:rFonts w:ascii="Times New Roman" w:eastAsia="Times New Roman" w:hAnsi="Times New Roman" w:cs="Times New Roman"/>
                <w:spacing w:val="-47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</w:t>
            </w:r>
            <w:r w:rsidRPr="0090169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этикет.</w:t>
            </w:r>
            <w:r w:rsidRPr="0090169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  <w:r w:rsidRPr="009016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90169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959" w:rsidRDefault="00113959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.2-ПК4.3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113959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ЛР3,13,15,26,28,31</w:t>
            </w:r>
          </w:p>
        </w:tc>
      </w:tr>
    </w:tbl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13959" w:rsidRDefault="00113959" w:rsidP="00FE1240">
      <w:pPr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 Условия реа</w:t>
      </w:r>
      <w:r w:rsidR="00E92B1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лизации программы практики ПП.04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.01 по профилю специальности</w:t>
      </w:r>
    </w:p>
    <w:p w:rsidR="00FE1240" w:rsidRDefault="00FE1240" w:rsidP="00FE1240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 Требования к проведению производственной практики по профилю специальности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проводится в организациях Приволжской железной дороги – филиала ОАО «Российские железные дороги» и иных профильных организациях на основе договоров, заключаемых между филиалом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Саратове и этими организациями.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производственной практике по профилю специальности допускаются студенты, выполнившие программу</w:t>
      </w:r>
      <w:r w:rsidR="001139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профессионального модуля  ПМ.04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учебной практики.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вакантных должностей студенты на период практики могут быть зачислены в штат предприятия на рабочие места, если работа соответствует требованиям программы практики, с оплатой труда по выполняемой работе.</w:t>
      </w:r>
    </w:p>
    <w:p w:rsidR="00FE1240" w:rsidRPr="00FE1240" w:rsidRDefault="00FE1240" w:rsidP="00FE1240">
      <w:pPr>
        <w:pStyle w:val="Style8"/>
        <w:widowControl/>
        <w:tabs>
          <w:tab w:val="left" w:pos="840"/>
          <w:tab w:val="left" w:pos="1015"/>
        </w:tabs>
        <w:spacing w:before="106" w:line="360" w:lineRule="auto"/>
        <w:jc w:val="left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ab/>
      </w:r>
      <w:r w:rsidRPr="00FE1240">
        <w:rPr>
          <w:rStyle w:val="FontStyle27"/>
          <w:b w:val="0"/>
          <w:sz w:val="28"/>
          <w:szCs w:val="28"/>
        </w:rPr>
        <w:t>3.2 Обязанности студентов во время прохождения производственной практики</w:t>
      </w:r>
    </w:p>
    <w:p w:rsidR="00FE1240" w:rsidRDefault="00FE1240" w:rsidP="00FE1240">
      <w:pPr>
        <w:pStyle w:val="Style12"/>
        <w:widowControl/>
        <w:tabs>
          <w:tab w:val="left" w:pos="840"/>
          <w:tab w:val="left" w:pos="1015"/>
        </w:tabs>
        <w:spacing w:before="88" w:line="360" w:lineRule="auto"/>
        <w:ind w:firstLine="72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Студент, осваивающий ОПОП СПО во время прохождения практики, обязан: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знать и соблюдать правила охраны труда и производственной санитарии, в соответствии с полученными инструктажами, на объекте практики;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имеющиеся на руках задания, предусмотренные рабочей учебной программой практики, требования руководителей практики;</w:t>
      </w:r>
    </w:p>
    <w:p w:rsidR="00FE1240" w:rsidRDefault="00FE1240" w:rsidP="00FE1240">
      <w:pPr>
        <w:pStyle w:val="Style4"/>
        <w:widowControl/>
        <w:numPr>
          <w:ilvl w:val="0"/>
          <w:numId w:val="3"/>
        </w:numPr>
        <w:tabs>
          <w:tab w:val="left" w:pos="1120"/>
        </w:tabs>
        <w:spacing w:line="360" w:lineRule="auto"/>
        <w:ind w:left="720" w:hanging="36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действующие на предприятии правила внутреннего трудового распорядка организации;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оформлять и представлять дневник   непосредственным руководителям практики;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- по окончании практики получить у руководителя предприятия </w:t>
      </w:r>
      <w:r>
        <w:rPr>
          <w:sz w:val="28"/>
          <w:szCs w:val="28"/>
        </w:rPr>
        <w:t xml:space="preserve">характеристику, заполненную и заверенную в установленном порядке. </w:t>
      </w:r>
    </w:p>
    <w:p w:rsidR="00FE1240" w:rsidRDefault="00FE1240" w:rsidP="00FE1240">
      <w:pPr>
        <w:spacing w:before="120" w:line="360" w:lineRule="auto"/>
        <w:ind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производственной практики студенты представляют руководителям практики от техникума отчётные документы: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письменный отчет,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дневник,</w:t>
      </w:r>
    </w:p>
    <w:p w:rsidR="00FE1240" w:rsidRDefault="00FE1240" w:rsidP="00FE1240">
      <w:pPr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профессиональной деятельности студента во время производственной практики.</w:t>
      </w:r>
    </w:p>
    <w:p w:rsidR="00FE1240" w:rsidRDefault="00FE1240" w:rsidP="00FE1240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 завершается зачетом для студентов, освоивших программу практики в полном объёме. </w:t>
      </w:r>
    </w:p>
    <w:p w:rsidR="00FE1240" w:rsidRDefault="00FE1240" w:rsidP="00FE1240">
      <w:pPr>
        <w:spacing w:before="12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Целью оценки по производственной практике является оценка: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профессиональных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общих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практического опыта;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умений.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Зачёт по итогам производственной практики выставляется на основании результатов, подтверждаемых заверенной характеристикой профессиональной деятельности 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техникума как имеющие академическую задолженность.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уважительной причины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практики, студенты направляются на практику вторично. 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3.3 Учебно-методическое и информационное обеспечение студентов  на производственной практике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письменный отчет и дневник по практике,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 заполняются поэтапно в процессе выполнения заданий.     </w:t>
      </w:r>
    </w:p>
    <w:p w:rsidR="00FE1240" w:rsidRDefault="00FE1240" w:rsidP="00FE124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Содержание отчета студента определяется программой практики и индивидуальным заданием. Отчет по практике должен содержать сведения о конкретно выполненной студентом работе в период практики, а также краткое описание предприятия, его деятельность, вопросы охраны труда, выводы и предложения.</w:t>
      </w: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РЕКОМЕНДУЕМЫХ УЧЕБНЫХ ИЗДАНИЙ, ИНТЕРНЕТ-РЕСУРСОВ, ДОПОЛНИТЕЛЬНОЙ ЛИТЕРАТУРЫ</w:t>
      </w:r>
    </w:p>
    <w:p w:rsidR="00603AE1" w:rsidRDefault="00603AE1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Крухмалев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Ячменов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А.А.Многоканальные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телекоммуникационные системы: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— ФГБУ ДПО «Учебно-методический центр по образованию на железнодорожном транспорте», 2018. — 696 с. Режим доступа: http://umczdt.ru/books/44/18713/— ЭБ «УМЦ ЖДТ»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Передача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 xml:space="preserve"> дискретных сообщений на железнодорожном транспорте : учеб. пособие / В.А. Кудряшов, Е.А. Павловский . – Москва : ФГБУ ДПО «Учебно-методический центр по образованию на железнодорожном транспорте», 2017. – 319 c. – ISBN 978-5-89035-967-4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https://umczdt.ru/read/18664/?page=1</w:t>
      </w:r>
      <w:r>
        <w:rPr>
          <w:rFonts w:ascii="Times New Roman" w:hAnsi="Times New Roman" w:cs="Times New Roman"/>
          <w:sz w:val="28"/>
          <w:szCs w:val="28"/>
        </w:rPr>
        <w:t>3.Основы теории передачи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Чернышев.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168 с Режим доступа:  </w:t>
      </w:r>
      <w:hyperlink r:id="rId7" w:history="1">
        <w:r>
          <w:rPr>
            <w:rStyle w:val="a3"/>
            <w:sz w:val="28"/>
            <w:szCs w:val="28"/>
          </w:rPr>
          <w:t>https://www.book.ru/book/920023</w:t>
        </w:r>
      </w:hyperlink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.Польщиков В.Я., Телегина И.П. Учебное пособие для изучения аппаратуры цифровой оперативно-технологической связи: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44 с. - Режим доступа: </w:t>
      </w:r>
      <w:hyperlink r:id="rId8" w:history="1">
        <w:r>
          <w:rPr>
            <w:rStyle w:val="a3"/>
            <w:color w:val="4682B4"/>
            <w:sz w:val="28"/>
            <w:szCs w:val="28"/>
          </w:rPr>
          <w:t>http://umczdt.ru/books/44/232067/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.Оперативно-технологическая связь на железнодорожном транспорте.  Глухих Ю.А. Курс лекций. – Саратов.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.Телекоммуникационные системы и сети: 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томах. Том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/ В. В. Величко, Е. А. Субботин, В. П. Шувалов, А. Ф. Ярославцев; под редакцией профессора В. П. Шувалова. – 2-еизд., стереотип. – М.: Горячая линия–Телеком, 2015. – 592 с.: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>
          <w:rPr>
            <w:rStyle w:val="a3"/>
            <w:sz w:val="28"/>
            <w:szCs w:val="28"/>
          </w:rPr>
          <w:t>http://ibooks.ru/reading.php?productid=344542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комп.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СТЖТ)</w:t>
      </w:r>
      <w:proofErr w:type="gramEnd"/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AE1" w:rsidRDefault="00603AE1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1240" w:rsidRDefault="00FE1240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источники: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технической эксплуатации поездной радиосвязи ОАО «РЖД» </w:t>
      </w:r>
    </w:p>
    <w:p w:rsidR="00FE1240" w:rsidRDefault="00FE1240" w:rsidP="00603AE1">
      <w:pPr>
        <w:autoSpaceDN w:val="0"/>
        <w:adjustRightInd w:val="0"/>
        <w:spacing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1978р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оперативной радиосвязи ОАО «РЖД» на базе сетей подвижной связи стандарта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№ 97.</w:t>
      </w:r>
    </w:p>
    <w:p w:rsidR="00FE1240" w:rsidRDefault="00FE1240" w:rsidP="00603AE1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«Автоматика, связь, информатика» – ежемесячный производственно-технический журнал. 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«Информационные технологии»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«Радио»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1240" w:rsidRDefault="00FE1240" w:rsidP="00603A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Транспорт России: еженедельная газета: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http://www.transportrussia.ru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0" w:rsidRDefault="00FE1240" w:rsidP="00603A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>
          <w:rPr>
            <w:rStyle w:val="a3"/>
            <w:iCs/>
            <w:sz w:val="28"/>
            <w:szCs w:val="28"/>
          </w:rPr>
          <w:t>http://www.zdt-magazine.ru/redact/redak.htm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FE1240" w:rsidRDefault="00FE1240" w:rsidP="00603AE1">
      <w:pPr>
        <w:spacing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Гудок: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onlinegazeta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info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gazeta</w:t>
        </w:r>
        <w:proofErr w:type="spellEnd"/>
        <w:r>
          <w:rPr>
            <w:rStyle w:val="a3"/>
            <w:iCs/>
            <w:sz w:val="28"/>
            <w:szCs w:val="28"/>
          </w:rPr>
          <w:t>_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goodok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FE1240" w:rsidRDefault="00FE1240" w:rsidP="00603AE1">
      <w:pPr>
        <w:spacing w:line="360" w:lineRule="auto"/>
        <w:jc w:val="both"/>
      </w:pPr>
    </w:p>
    <w:p w:rsidR="004E4114" w:rsidRPr="004E4114" w:rsidRDefault="004E4114" w:rsidP="00603AE1">
      <w:pPr>
        <w:spacing w:line="360" w:lineRule="auto"/>
        <w:jc w:val="both"/>
        <w:rPr>
          <w:sz w:val="24"/>
          <w:szCs w:val="24"/>
        </w:rPr>
      </w:pPr>
    </w:p>
    <w:sectPr w:rsidR="004E4114" w:rsidRPr="004E4114" w:rsidSect="00FE1240">
      <w:pgSz w:w="11906" w:h="16838"/>
      <w:pgMar w:top="669" w:right="907" w:bottom="1809" w:left="11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CA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242B4"/>
    <w:multiLevelType w:val="hybridMultilevel"/>
    <w:tmpl w:val="1D20D0F2"/>
    <w:lvl w:ilvl="0" w:tplc="24CA9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2DD2"/>
    <w:multiLevelType w:val="hybridMultilevel"/>
    <w:tmpl w:val="7AB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6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959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9D7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906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4114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3AE1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140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945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5EE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0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690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2B14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240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20023" TargetMode="Externa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44/18664/" TargetMode="Externa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12</cp:revision>
  <dcterms:created xsi:type="dcterms:W3CDTF">2022-10-01T07:17:00Z</dcterms:created>
  <dcterms:modified xsi:type="dcterms:W3CDTF">2022-10-01T10:13:00Z</dcterms:modified>
</cp:coreProperties>
</file>